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6C55" w14:textId="5EF5F00F" w:rsidR="007234B0" w:rsidRDefault="00AA6CD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Juho Jansson</w:t>
      </w:r>
      <w:r w:rsidR="007234B0">
        <w:rPr>
          <w:b/>
          <w:bCs/>
        </w:rPr>
        <w:br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hyperlink r:id="rId4" w:history="1">
        <w:r w:rsidR="007234B0" w:rsidRPr="001F3F9C">
          <w:rPr>
            <w:rStyle w:val="Hyperlink"/>
            <w:b/>
            <w:bCs/>
          </w:rPr>
          <w:t>juho.jansson@tuni.fi</w:t>
        </w:r>
      </w:hyperlink>
      <w:r w:rsidR="007234B0">
        <w:rPr>
          <w:b/>
          <w:bCs/>
        </w:rPr>
        <w:br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  <w:t>045-3299710</w:t>
      </w:r>
      <w:r w:rsidR="007234B0">
        <w:rPr>
          <w:b/>
          <w:bCs/>
        </w:rPr>
        <w:br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  <w:r w:rsidR="007234B0">
        <w:rPr>
          <w:b/>
          <w:bCs/>
        </w:rPr>
        <w:tab/>
      </w:r>
    </w:p>
    <w:p w14:paraId="7EC1D664" w14:textId="2D242CE5" w:rsidR="00A808CF" w:rsidRPr="00AA6CDD" w:rsidRDefault="00B17049">
      <w:pPr>
        <w:rPr>
          <w:b/>
          <w:bCs/>
        </w:rPr>
      </w:pPr>
      <w:r w:rsidRPr="00AA6CDD">
        <w:rPr>
          <w:b/>
          <w:bCs/>
        </w:rPr>
        <w:t>TIRA Postfix laskin</w:t>
      </w:r>
      <w:r w:rsidR="007234B0">
        <w:rPr>
          <w:b/>
          <w:bCs/>
        </w:rPr>
        <w:t>, arvosana 5.</w:t>
      </w:r>
    </w:p>
    <w:p w14:paraId="05AE1DC7" w14:textId="33FB5B5C" w:rsidR="00B17049" w:rsidRPr="00AA6CDD" w:rsidRDefault="00AA6CDD">
      <w:pPr>
        <w:rPr>
          <w:b/>
          <w:bCs/>
        </w:rPr>
      </w:pPr>
      <w:r w:rsidRPr="00AA6CDD">
        <w:rPr>
          <w:b/>
          <w:bCs/>
        </w:rPr>
        <w:t>Ajankäyttö:</w:t>
      </w:r>
    </w:p>
    <w:p w14:paraId="699D9995" w14:textId="32E30FB1" w:rsidR="00AA6CDD" w:rsidRDefault="00AA6CDD">
      <w:r>
        <w:t>5. – 6.3.2022 yht 12h symbolien tasapainotusohjelman kanssa pään seinään hakkaamista</w:t>
      </w:r>
    </w:p>
    <w:p w14:paraId="4BDDD28A" w14:textId="45F19B32" w:rsidR="00AA6CDD" w:rsidRDefault="00AA6CDD">
      <w:r>
        <w:t xml:space="preserve">6.3.2022 n. 4h postfix laskimen tekeminen ja sen testaileminen, josta ehkä noin </w:t>
      </w:r>
      <w:r w:rsidR="007234B0">
        <w:t>1</w:t>
      </w:r>
      <w:r>
        <w:t>h syötteen oikein saamisen</w:t>
      </w:r>
      <w:r w:rsidR="007234B0">
        <w:t xml:space="preserve"> tutkimiseen</w:t>
      </w:r>
      <w:r>
        <w:t>.</w:t>
      </w:r>
    </w:p>
    <w:p w14:paraId="433EF2EF" w14:textId="17ACE6B6" w:rsidR="00285310" w:rsidRDefault="00285310">
      <w:r>
        <w:t>9.3.2022 n. ½h tämän kirjoittamiseen</w:t>
      </w:r>
      <w:r w:rsidR="007234B0">
        <w:t xml:space="preserve"> ja muutaman huomatun kirjoitusvirheen muokkaamiseen.</w:t>
      </w:r>
    </w:p>
    <w:p w14:paraId="7A226513" w14:textId="6242A156" w:rsidR="00AA6CDD" w:rsidRDefault="00AA6CDD">
      <w:r w:rsidRPr="00AF3300">
        <w:rPr>
          <w:b/>
          <w:bCs/>
        </w:rPr>
        <w:t>Käyttöohjeet</w:t>
      </w:r>
      <w:r>
        <w:t>:</w:t>
      </w:r>
    </w:p>
    <w:p w14:paraId="31343D14" w14:textId="07D21573" w:rsidR="00AA6CDD" w:rsidRDefault="00AA6CDD">
      <w:r>
        <w:t xml:space="preserve">Kokoomalla normaalisti </w:t>
      </w:r>
      <w:r w:rsidRPr="00AA6CDD">
        <w:rPr>
          <w:rFonts w:ascii="Consolas" w:hAnsi="Consolas"/>
        </w:rPr>
        <w:t>g++ *.cpp -o a</w:t>
      </w:r>
      <w:r>
        <w:rPr>
          <w:rFonts w:ascii="Consolas" w:hAnsi="Consolas"/>
        </w:rPr>
        <w:t xml:space="preserve"> </w:t>
      </w:r>
      <w:r>
        <w:t>, saa rakennettua laskimen kansioon nimellä a.</w:t>
      </w:r>
    </w:p>
    <w:p w14:paraId="218D8C82" w14:textId="7C8E760B" w:rsidR="00AA6CDD" w:rsidRDefault="00AA6CDD">
      <w:r>
        <w:t xml:space="preserve">Ajo tapahtuu komennolla </w:t>
      </w:r>
      <w:r w:rsidRPr="00AA6CDD">
        <w:rPr>
          <w:rFonts w:ascii="Consolas" w:hAnsi="Consolas"/>
        </w:rPr>
        <w:t>./a</w:t>
      </w:r>
      <w:r w:rsidRPr="00AA6CDD">
        <w:t xml:space="preserve"> </w:t>
      </w:r>
      <w:r>
        <w:t>, joka käynnistää tervetulotekstin sekä lyhyen valikon, jossa voi valita haluaako tarkastella 1 pisteen tehtävää (valmiskoodista koottu) vai 2-4 pisteen tehtävää. Valinta on tehty siksi, että annettujen syötteiden ja valmiskoodin välillä on merkittävä ero johtuen numeroiden syöttämisestä ?-merkki parametrin avulla.</w:t>
      </w:r>
      <w:r w:rsidR="00AF3300">
        <w:t xml:space="preserve"> Laskimen voi myös ajaa -p flagilla päästäkseen vastaavaan kohtaan.</w:t>
      </w:r>
    </w:p>
    <w:p w14:paraId="0D9B33B5" w14:textId="5A8EE0E8" w:rsidR="00AA6CDD" w:rsidRDefault="00AA6CDD">
      <w:r>
        <w:t>Valinnan suorittamisen jälkeen tulostuu manuaali, mitä kaikkia parametrejä on käytettävissä.</w:t>
      </w:r>
    </w:p>
    <w:p w14:paraId="3657120D" w14:textId="305504D4" w:rsidR="00AA6CDD" w:rsidRDefault="00AA6CDD">
      <w:r>
        <w:t>1 p</w:t>
      </w:r>
      <w:r w:rsidR="00AF3300">
        <w:t xml:space="preserve">st. </w:t>
      </w:r>
      <w:r>
        <w:t xml:space="preserve">tehtävässä ei sinänsä ole mitään erikoista, pois lukien se, että kyseiseen koodin on toki lisätty myös myöhemmissä </w:t>
      </w:r>
      <w:r w:rsidR="00AF3300">
        <w:t>kohdissa käytettävät funktiot.</w:t>
      </w:r>
    </w:p>
    <w:p w14:paraId="79F855C0" w14:textId="1DC73881" w:rsidR="00AF3300" w:rsidRDefault="00AF3300">
      <w:r>
        <w:t xml:space="preserve">2-4 pst. tehtävässä syötteen voi antaa joko putkeen, jokaisen operaattorin ja numerot erikseen tai sekä että useammalle riville. Ajoesimerkkejä alla: </w:t>
      </w:r>
    </w:p>
    <w:p w14:paraId="7ECF5FD0" w14:textId="74890D1E" w:rsidR="00AF3300" w:rsidRDefault="00AF3300">
      <w:r w:rsidRPr="00AF3300">
        <w:rPr>
          <w:noProof/>
        </w:rPr>
        <w:drawing>
          <wp:inline distT="0" distB="0" distL="0" distR="0" wp14:anchorId="1A49CF42" wp14:editId="3ADBA15E">
            <wp:extent cx="3908042" cy="36118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631" cy="3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3C5F" w14:textId="6B1DE7BE" w:rsidR="000536B5" w:rsidRDefault="000536B5"/>
    <w:p w14:paraId="75505F0E" w14:textId="3C5D0A0D" w:rsidR="000536B5" w:rsidRDefault="000536B5">
      <w:r>
        <w:t>5 pst. Ohjelman voi myös ajaa asettamalla koko laskusuoritteen parametreinä laskimen ajon yhteydessä, jolloin tämä tulostaa vain tuloksen (huom ’=’ -merkkiä ei tarvita):</w:t>
      </w:r>
    </w:p>
    <w:p w14:paraId="08305322" w14:textId="653FC9EB" w:rsidR="000536B5" w:rsidRDefault="000536B5">
      <w:r w:rsidRPr="000536B5">
        <w:rPr>
          <w:noProof/>
        </w:rPr>
        <w:drawing>
          <wp:inline distT="0" distB="0" distL="0" distR="0" wp14:anchorId="3B1BA2BE" wp14:editId="197CD68E">
            <wp:extent cx="6120130" cy="774065"/>
            <wp:effectExtent l="0" t="0" r="0" b="698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2F62" w14:textId="05F9848E" w:rsidR="000536B5" w:rsidRDefault="000536B5">
      <w:pPr>
        <w:rPr>
          <w:b/>
          <w:bCs/>
        </w:rPr>
      </w:pPr>
      <w:r w:rsidRPr="000536B5">
        <w:rPr>
          <w:b/>
          <w:bCs/>
        </w:rPr>
        <w:t>Rakaisu</w:t>
      </w:r>
      <w:r>
        <w:rPr>
          <w:b/>
          <w:bCs/>
        </w:rPr>
        <w:t>t:</w:t>
      </w:r>
    </w:p>
    <w:p w14:paraId="58004EE2" w14:textId="65FC32B1" w:rsidR="000536B5" w:rsidRDefault="000536B5">
      <w:r>
        <w:t>Huomattavasti hankalin osa-alue oli saada syöte luettua oikein, mutta loput koodin osa-alueet eivät olleen liiemmin hankaluuksia tuottavia stackin avulla ja voinee sanoa, että jopa itsestäänselviä.</w:t>
      </w:r>
    </w:p>
    <w:p w14:paraId="2FB12758" w14:textId="512DEA04" w:rsidR="000536B5" w:rsidRDefault="000536B5">
      <w:r>
        <w:t>Kaikki komennot luetaan käyttäjäsyötteestä ’\n’</w:t>
      </w:r>
      <w:r w:rsidR="00B1309B">
        <w:t xml:space="preserve"> -</w:t>
      </w:r>
      <w:r>
        <w:t>merkkiin</w:t>
      </w:r>
      <w:r w:rsidR="00B1309B">
        <w:t xml:space="preserve"> </w:t>
      </w:r>
      <w:r w:rsidR="00B1309B">
        <w:t xml:space="preserve">(ENTER) </w:t>
      </w:r>
      <w:r>
        <w:t xml:space="preserve">asti INPUT -stringiin, joka </w:t>
      </w:r>
      <w:r w:rsidR="00735903">
        <w:t>syötetään sellaisenaan laskin-funktioon stored_numbers -stackin kanssa. Vastaavasti argumenttien ollessa laskutoimituksen kohde, nämä yhdistetään pitkäksi stringiksi, jonka perään asetetaan = merkki ja valmistunut tuotos heitetään laskimeen.</w:t>
      </w:r>
    </w:p>
    <w:p w14:paraId="13672817" w14:textId="63DAD37D" w:rsidR="00735903" w:rsidRDefault="00735903">
      <w:r>
        <w:t xml:space="preserve">Calculator -funktio käsittelee </w:t>
      </w:r>
      <w:r w:rsidR="007D7878">
        <w:t xml:space="preserve">parametrinä tulleen merkkijonon (string) </w:t>
      </w:r>
      <w:r>
        <w:t xml:space="preserve">merkki kerrallaan for-loopissa </w:t>
      </w:r>
      <w:r w:rsidR="007D7878">
        <w:t xml:space="preserve">sen </w:t>
      </w:r>
      <w:r>
        <w:t xml:space="preserve"> pituutta vastaan ja numeroiden sekä ’.’:n ollessa kyseessä syöttää ne uuteen temp -stringiin. Lisäksi </w:t>
      </w:r>
      <w:r w:rsidR="007D7878">
        <w:t>’</w:t>
      </w:r>
      <w:r>
        <w:t>-</w:t>
      </w:r>
      <w:r w:rsidR="007D7878">
        <w:t>’ -</w:t>
      </w:r>
      <w:r>
        <w:t xml:space="preserve">merkki syötetään vastaavasti </w:t>
      </w:r>
      <w:r w:rsidR="007D7878">
        <w:t>temppiin</w:t>
      </w:r>
      <w:r>
        <w:t xml:space="preserve">, mikäli seuraava merkki on numero. </w:t>
      </w:r>
      <w:r w:rsidR="007D7878">
        <w:t xml:space="preserve">Jos käsitelty merkki on välilyönti, yritetään istringstreamaa </w:t>
      </w:r>
      <w:r w:rsidR="00ED6EB3">
        <w:t>temp-merkkijono</w:t>
      </w:r>
      <w:r w:rsidR="007D7878">
        <w:t xml:space="preserve"> double-merkkiseen muuttujaan, tämän onnistuessa kyseinen luku laitetaan stackiin ja temp ”tyhjennetään” (asetetaan $-merkki). Jos seuraava merkki syötteestä tulleessa merkkijonossa, tarkastetaan onko kyseessä operaattori isOperator</w:t>
      </w:r>
      <w:r w:rsidR="00ED6EB3">
        <w:t>()</w:t>
      </w:r>
      <w:r w:rsidR="007D7878">
        <w:t xml:space="preserve"> -funktiolla ja mikäli tämä palauttaa arvon ”true”, se syötetään do_command -funktioon toisena parametrinä stackin kanssa.</w:t>
      </w:r>
      <w:r w:rsidR="005D5A64">
        <w:t xml:space="preserve"> </w:t>
      </w:r>
      <w:r w:rsidR="00B1309B">
        <w:t>Lopuksi vielä tarkistetaan, ettei tempiin ole jäänyt lukuja, jos käyttäjä syöttää vain yhden reaaliluvun</w:t>
      </w:r>
      <w:r w:rsidR="00E135C3">
        <w:t xml:space="preserve"> (jolloin välilyöntiä ei luonnollisesti ole tarkasteltavassa merkkijonossa)</w:t>
      </w:r>
      <w:r w:rsidR="00B1309B">
        <w:t xml:space="preserve">. </w:t>
      </w:r>
      <w:r w:rsidR="005D5A64">
        <w:t>Mikäli käyttäjä päättää lopettaa ohjelman [q]-merkillä, palauttaa laskin arvon bool cntn -vakioon pääohjelmassa, josta while-loopin pyöriminen on riippuvainen.</w:t>
      </w:r>
    </w:p>
    <w:p w14:paraId="608582BE" w14:textId="0B1D2064" w:rsidR="007D7878" w:rsidRDefault="007D7878">
      <w:r w:rsidRPr="00ED6EB3">
        <w:t>isOperator</w:t>
      </w:r>
      <w:r w:rsidR="00ED6EB3" w:rsidRPr="00ED6EB3">
        <w:t>()</w:t>
      </w:r>
      <w:r w:rsidRPr="00ED6EB3">
        <w:t xml:space="preserve"> </w:t>
      </w:r>
      <w:r w:rsidR="00ED6EB3" w:rsidRPr="00ED6EB3">
        <w:t>-</w:t>
      </w:r>
      <w:r w:rsidRPr="00ED6EB3">
        <w:t>funktio</w:t>
      </w:r>
      <w:r w:rsidR="00ED6EB3" w:rsidRPr="00ED6EB3">
        <w:t xml:space="preserve"> tarkastaa for loopissa </w:t>
      </w:r>
      <w:r w:rsidR="00ED6EB3">
        <w:t xml:space="preserve">globaalia </w:t>
      </w:r>
      <w:r w:rsidR="00ED6EB3" w:rsidRPr="00ED6EB3">
        <w:t>v</w:t>
      </w:r>
      <w:r w:rsidR="00ED6EB3">
        <w:t>akiomuuttujaa vasten globaalista vakio char-arraystä parametrinä tulleen merkin ja mikäli se löytyy sieltä, palauttaa boolean arvon ”true”, muuten palautetaan boolean arvo ”false”.</w:t>
      </w:r>
    </w:p>
    <w:p w14:paraId="777054E6" w14:textId="1F52EEC5" w:rsidR="00ED6EB3" w:rsidRPr="00ED6EB3" w:rsidRDefault="00ED6EB3">
      <w:r w:rsidRPr="00ED6EB3">
        <w:t>instruction() -funktio ottaa parametrinä boolean arvon true/false riippuen ollaanko 1pst. te</w:t>
      </w:r>
      <w:r>
        <w:t xml:space="preserve">htävässä vai </w:t>
      </w:r>
      <w:r w:rsidR="00A35F20">
        <w:t>+</w:t>
      </w:r>
      <w:r>
        <w:t>2</w:t>
      </w:r>
      <w:r w:rsidR="00A35F20">
        <w:t xml:space="preserve"> </w:t>
      </w:r>
      <w:r>
        <w:t xml:space="preserve">pst. tehtävässä, jotta saadaan tulostettua oikeat </w:t>
      </w:r>
      <w:r w:rsidR="00A35F20">
        <w:t>ohjeet</w:t>
      </w:r>
      <w:r>
        <w:t>.</w:t>
      </w:r>
    </w:p>
    <w:sectPr w:rsidR="00ED6EB3" w:rsidRPr="00ED6EB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49"/>
    <w:rsid w:val="000536B5"/>
    <w:rsid w:val="00285310"/>
    <w:rsid w:val="00326650"/>
    <w:rsid w:val="005D5A64"/>
    <w:rsid w:val="007234B0"/>
    <w:rsid w:val="00735903"/>
    <w:rsid w:val="007D7878"/>
    <w:rsid w:val="007F12BA"/>
    <w:rsid w:val="00A35F20"/>
    <w:rsid w:val="00A808CF"/>
    <w:rsid w:val="00AA6CDD"/>
    <w:rsid w:val="00AF3300"/>
    <w:rsid w:val="00B1309B"/>
    <w:rsid w:val="00B17049"/>
    <w:rsid w:val="00E135C3"/>
    <w:rsid w:val="00E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30FA"/>
  <w15:chartTrackingRefBased/>
  <w15:docId w15:val="{CA7CD49F-40E7-44FD-84CC-A911F1D1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uho.jansson@tuni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389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Jansson</dc:creator>
  <cp:keywords/>
  <dc:description/>
  <cp:lastModifiedBy>Juho Jansson</cp:lastModifiedBy>
  <cp:revision>6</cp:revision>
  <dcterms:created xsi:type="dcterms:W3CDTF">2022-03-09T12:19:00Z</dcterms:created>
  <dcterms:modified xsi:type="dcterms:W3CDTF">2022-03-09T15:36:00Z</dcterms:modified>
</cp:coreProperties>
</file>