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169F1" w14:textId="0022F3D0" w:rsidR="00DD010D" w:rsidRDefault="00EB752D">
      <w:r>
        <w:t>Ceux qui se mettent aux cryptos et NFT</w:t>
      </w:r>
    </w:p>
    <w:p w14:paraId="57F01182" w14:textId="35287FC2" w:rsidR="00EB752D" w:rsidRDefault="00EB752D" w:rsidP="00EB752D">
      <w:pPr>
        <w:pStyle w:val="Paragraphedeliste"/>
        <w:numPr>
          <w:ilvl w:val="0"/>
          <w:numId w:val="1"/>
        </w:numPr>
      </w:pPr>
      <w:r>
        <w:t xml:space="preserve">On peut parler de </w:t>
      </w:r>
      <w:r w:rsidR="00804055">
        <w:t>PayPal</w:t>
      </w:r>
      <w:r>
        <w:t xml:space="preserve"> qui est sur le point de lancer son </w:t>
      </w:r>
      <w:r w:rsidR="00804055">
        <w:t>PayPal</w:t>
      </w:r>
      <w:r>
        <w:t xml:space="preserve"> Coin</w:t>
      </w:r>
    </w:p>
    <w:p w14:paraId="190719D6" w14:textId="133B6702" w:rsidR="00EB752D" w:rsidRDefault="00EB752D" w:rsidP="00EB752D">
      <w:pPr>
        <w:pStyle w:val="Paragraphedeliste"/>
        <w:numPr>
          <w:ilvl w:val="0"/>
          <w:numId w:val="1"/>
        </w:numPr>
      </w:pPr>
      <w:r>
        <w:t xml:space="preserve">On peut parler de Samsung qui se lancent sur le marché des </w:t>
      </w:r>
      <w:r w:rsidR="00804055">
        <w:t>Nfts</w:t>
      </w:r>
      <w:r>
        <w:t xml:space="preserve"> et crypto monnaies</w:t>
      </w:r>
      <w:r w:rsidR="00B751B6">
        <w:t>. Ils lancent une nouvelle gamme de téléviseurs intelligents dotés d’une plateforme de tokens non fongibles (</w:t>
      </w:r>
      <w:r w:rsidR="00804055">
        <w:t>Nfts</w:t>
      </w:r>
      <w:r w:rsidR="00B751B6">
        <w:t xml:space="preserve">). De plus, il se sont associés avec un géant du secteur des Metavers « Decentraland » avec son token « mana », leur but, ouvrir une boutique éphémère dans ce metavers afin de proposer aux utilisateurs des aventures numériques hors normes. </w:t>
      </w:r>
      <w:r w:rsidR="001E0BD8">
        <w:t xml:space="preserve">Et si cela marche, </w:t>
      </w:r>
      <w:r w:rsidR="00804055">
        <w:t>attendons-nous</w:t>
      </w:r>
      <w:r w:rsidR="001E0BD8">
        <w:t xml:space="preserve"> à ce qu’ils le fassent sur plusieurs autres Metavers.</w:t>
      </w:r>
    </w:p>
    <w:p w14:paraId="6B74B087" w14:textId="771934FD" w:rsidR="001E0BD8" w:rsidRDefault="001E0BD8" w:rsidP="00EB752D">
      <w:pPr>
        <w:pStyle w:val="Paragraphedeliste"/>
        <w:numPr>
          <w:ilvl w:val="0"/>
          <w:numId w:val="1"/>
        </w:numPr>
      </w:pPr>
      <w:r>
        <w:t xml:space="preserve">On peut parler de Nike et de certaines marques de luxe qui </w:t>
      </w:r>
      <w:r w:rsidR="00207BBC">
        <w:t>ont</w:t>
      </w:r>
      <w:r>
        <w:t xml:space="preserve"> déjà sorti leurs </w:t>
      </w:r>
      <w:r w:rsidR="00207BBC">
        <w:t>Nfts</w:t>
      </w:r>
      <w:r>
        <w:t xml:space="preserve"> afin d’avoir eux aussi un pied dans le business</w:t>
      </w:r>
    </w:p>
    <w:p w14:paraId="4D75F179" w14:textId="290DBB0C" w:rsidR="001E0BD8" w:rsidRDefault="001E0BD8" w:rsidP="00EB752D">
      <w:pPr>
        <w:pStyle w:val="Paragraphedeliste"/>
        <w:numPr>
          <w:ilvl w:val="0"/>
          <w:numId w:val="1"/>
        </w:numPr>
      </w:pPr>
      <w:r>
        <w:t>On peut parler aussi des chanteurs, sportifs et artistes qui s’y sont mis</w:t>
      </w:r>
    </w:p>
    <w:p w14:paraId="0ECD8CA9" w14:textId="6D80F613" w:rsidR="001E0BD8" w:rsidRDefault="001E0BD8" w:rsidP="00EB752D">
      <w:pPr>
        <w:pStyle w:val="Paragraphedeliste"/>
        <w:numPr>
          <w:ilvl w:val="0"/>
          <w:numId w:val="1"/>
        </w:numPr>
      </w:pPr>
      <w:r>
        <w:t xml:space="preserve">On peut parler d’Elon Musk qui après avoir fait décoller le </w:t>
      </w:r>
      <w:r w:rsidR="00207BBC">
        <w:t>Dodge coin</w:t>
      </w:r>
      <w:r>
        <w:t xml:space="preserve"> est sur le point de créer sa propre cryptomonnaie</w:t>
      </w:r>
    </w:p>
    <w:p w14:paraId="3D2C8F5E" w14:textId="73019CBB" w:rsidR="001E0BD8" w:rsidRDefault="001E0BD8" w:rsidP="00EB752D">
      <w:pPr>
        <w:pStyle w:val="Paragraphedeliste"/>
        <w:numPr>
          <w:ilvl w:val="0"/>
          <w:numId w:val="1"/>
        </w:numPr>
      </w:pPr>
      <w:r>
        <w:t xml:space="preserve">On peut parler du Mexique qui souhaite se lancer dans la course aux monnaies numériques. Leur banque centrale prévoit de mettre en circulation sa propre </w:t>
      </w:r>
      <w:r w:rsidR="00C41F12">
        <w:t xml:space="preserve">CBDC (central </w:t>
      </w:r>
      <w:r w:rsidR="00207BBC">
        <w:t>Bank</w:t>
      </w:r>
      <w:r w:rsidR="00C41F12">
        <w:t xml:space="preserve"> digital currencies) en 2024. Le renforcement de l’inclusion financière dans le pays est l’un des objectifs invoqués pour justifier la création de cette future monnaie.</w:t>
      </w:r>
    </w:p>
    <w:p w14:paraId="2A2A3E33" w14:textId="5F7BC657" w:rsidR="00C41F12" w:rsidRDefault="00C41F12" w:rsidP="00EB752D">
      <w:pPr>
        <w:pStyle w:val="Paragraphedeliste"/>
        <w:numPr>
          <w:ilvl w:val="0"/>
          <w:numId w:val="1"/>
        </w:numPr>
      </w:pPr>
      <w:r>
        <w:t>On peut parler de Sygnum qui est l’une des premières banques au monde spécialisée dans les actifs numériques</w:t>
      </w:r>
      <w:r w:rsidR="006468DF">
        <w:t>. Désormais évaluée à 800 millions de dollars, Sygnum prévoit de continuer à étendre son offre de services axés sur la finance décentralisée (DEFI)</w:t>
      </w:r>
      <w:r w:rsidR="008B55D7">
        <w:t xml:space="preserve"> =&gt; dyfay</w:t>
      </w:r>
    </w:p>
    <w:p w14:paraId="2A74D3B2" w14:textId="4197412C" w:rsidR="000A3498" w:rsidRDefault="000A3498" w:rsidP="00EB752D">
      <w:pPr>
        <w:pStyle w:val="Paragraphedeliste"/>
        <w:numPr>
          <w:ilvl w:val="0"/>
          <w:numId w:val="1"/>
        </w:numPr>
      </w:pPr>
      <w:r>
        <w:t>On peut parler de Disney qui annonce son Metavers</w:t>
      </w:r>
    </w:p>
    <w:p w14:paraId="62AC1A49" w14:textId="7C8C08C7" w:rsidR="00BB3B4A" w:rsidRDefault="00BB3B4A" w:rsidP="00EB752D">
      <w:pPr>
        <w:pStyle w:val="Paragraphedeliste"/>
        <w:numPr>
          <w:ilvl w:val="0"/>
          <w:numId w:val="1"/>
        </w:numPr>
      </w:pPr>
      <w:r>
        <w:t>On peut parler de tant de personnes qui se mettent ou se sont mis au</w:t>
      </w:r>
      <w:r w:rsidR="00804055">
        <w:t xml:space="preserve">x crypto monnaies, NFT, Metavers ou </w:t>
      </w:r>
      <w:r w:rsidR="00207BBC">
        <w:t>tout autres projets tournants</w:t>
      </w:r>
      <w:r w:rsidR="00804055">
        <w:t xml:space="preserve"> autour de cette sphère, que l’on n’aurait pas assez de 10 pages. L’essentiel à retenir dans tout cela, c’est que malgré les restrictions et les poncifs anti bitcoins, le monde change et ceux qui l’ont compris ont déjà ou sont en train de faire leur place et de se préparer. Nous aussi nous l’avons compris, et nous voulons contribuer à ce changement</w:t>
      </w:r>
      <w:r w:rsidR="00F44C71">
        <w:t xml:space="preserve"> …blah blah blah</w:t>
      </w:r>
      <w:r w:rsidR="005E34F7">
        <w:t>, violons, enjoliveurs, pleurer dans chaumières etc…</w:t>
      </w:r>
    </w:p>
    <w:p w14:paraId="7DE5655B" w14:textId="50D3816E" w:rsidR="00EB752D" w:rsidRDefault="00EB752D" w:rsidP="00EB752D"/>
    <w:p w14:paraId="5D193545" w14:textId="6B2FAF41" w:rsidR="00EB752D" w:rsidRDefault="00EB752D" w:rsidP="00EB752D">
      <w:r>
        <w:t>Freins à venir ou en cours</w:t>
      </w:r>
    </w:p>
    <w:p w14:paraId="1F6344C1" w14:textId="2100B061" w:rsidR="00EB752D" w:rsidRDefault="00EB752D" w:rsidP="00EB752D">
      <w:pPr>
        <w:pStyle w:val="Paragraphedeliste"/>
        <w:numPr>
          <w:ilvl w:val="0"/>
          <w:numId w:val="1"/>
        </w:numPr>
      </w:pPr>
      <w:r>
        <w:t xml:space="preserve">Le </w:t>
      </w:r>
      <w:r w:rsidR="00207BBC">
        <w:t>Kazakhstan</w:t>
      </w:r>
      <w:r>
        <w:t xml:space="preserve"> avec sa rupture d’internet à nationale, met à mal le minage de Bitcoin</w:t>
      </w:r>
    </w:p>
    <w:p w14:paraId="67EC0C6C" w14:textId="1C908215" w:rsidR="00EB752D" w:rsidRDefault="00EB752D" w:rsidP="00EB752D">
      <w:pPr>
        <w:pStyle w:val="Paragraphedeliste"/>
        <w:numPr>
          <w:ilvl w:val="0"/>
          <w:numId w:val="1"/>
        </w:numPr>
      </w:pPr>
      <w:r>
        <w:t>Le congrès américain va examiner de près l’impact du minage de Bitcoin sur l’environnement lors d’une prochaine audience</w:t>
      </w:r>
    </w:p>
    <w:p w14:paraId="6EDB22B0" w14:textId="7E346A4A" w:rsidR="00C41F12" w:rsidRDefault="00C41F12" w:rsidP="00C41F12">
      <w:r>
        <w:t xml:space="preserve">Etat du monde de </w:t>
      </w:r>
      <w:r w:rsidR="00460A98">
        <w:t>la crypto</w:t>
      </w:r>
      <w:r>
        <w:t xml:space="preserve"> et des </w:t>
      </w:r>
      <w:r w:rsidR="00207BBC">
        <w:t>Nfts</w:t>
      </w:r>
    </w:p>
    <w:sectPr w:rsidR="00C41F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E2F91"/>
    <w:multiLevelType w:val="hybridMultilevel"/>
    <w:tmpl w:val="3BE06762"/>
    <w:lvl w:ilvl="0" w:tplc="EB76C7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B2"/>
    <w:rsid w:val="000A3498"/>
    <w:rsid w:val="001E0BD8"/>
    <w:rsid w:val="00207BBC"/>
    <w:rsid w:val="00460A98"/>
    <w:rsid w:val="005E34F7"/>
    <w:rsid w:val="006468DF"/>
    <w:rsid w:val="006470E3"/>
    <w:rsid w:val="00804055"/>
    <w:rsid w:val="008B55D7"/>
    <w:rsid w:val="00996BB2"/>
    <w:rsid w:val="00B751B6"/>
    <w:rsid w:val="00BB3B4A"/>
    <w:rsid w:val="00C41F12"/>
    <w:rsid w:val="00D225CD"/>
    <w:rsid w:val="00DD010D"/>
    <w:rsid w:val="00EB752D"/>
    <w:rsid w:val="00F44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3087"/>
  <w15:chartTrackingRefBased/>
  <w15:docId w15:val="{5819B7CD-F170-49ED-95B3-D4BEBA00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375</Words>
  <Characters>2067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11</cp:revision>
  <dcterms:created xsi:type="dcterms:W3CDTF">2022-01-11T09:23:00Z</dcterms:created>
  <dcterms:modified xsi:type="dcterms:W3CDTF">2022-01-11T09:54:00Z</dcterms:modified>
</cp:coreProperties>
</file>