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423B" w14:textId="6BE93187" w:rsidR="008B4BEA" w:rsidRDefault="00C76030" w:rsidP="00055B72">
      <w:pPr>
        <w:pStyle w:val="Corpotesto"/>
        <w:spacing w:line="276" w:lineRule="auto"/>
      </w:pPr>
      <w:r w:rsidRPr="008B4BEA">
        <w:rPr>
          <w:noProof/>
        </w:rPr>
        <w:drawing>
          <wp:anchor distT="0" distB="0" distL="114300" distR="114300" simplePos="0" relativeHeight="251657216" behindDoc="1" locked="0" layoutInCell="1" allowOverlap="1" wp14:anchorId="485A84F8" wp14:editId="77596087">
            <wp:simplePos x="0" y="0"/>
            <wp:positionH relativeFrom="column">
              <wp:posOffset>1145185</wp:posOffset>
            </wp:positionH>
            <wp:positionV relativeFrom="paragraph">
              <wp:posOffset>5125593</wp:posOffset>
            </wp:positionV>
            <wp:extent cx="4359275" cy="3764915"/>
            <wp:effectExtent l="0" t="0" r="3175" b="6985"/>
            <wp:wrapTight wrapText="bothSides">
              <wp:wrapPolygon edited="0">
                <wp:start x="0" y="0"/>
                <wp:lineTo x="0" y="21531"/>
                <wp:lineTo x="21521" y="21531"/>
                <wp:lineTo x="21521" y="0"/>
                <wp:lineTo x="0" y="0"/>
              </wp:wrapPolygon>
            </wp:wrapTight>
            <wp:docPr id="1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diagramm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Un’applicazione web consente la gestione di </w:t>
      </w:r>
      <w:r w:rsidR="00000000">
        <w:rPr>
          <w:color w:val="FF0000"/>
        </w:rPr>
        <w:t xml:space="preserve">aste </w:t>
      </w:r>
      <w:r w:rsidR="00000000">
        <w:t xml:space="preserve">online. Gli </w:t>
      </w:r>
      <w:r w:rsidR="00000000">
        <w:rPr>
          <w:color w:val="FF0000"/>
        </w:rPr>
        <w:t xml:space="preserve">utenti </w:t>
      </w:r>
      <w:r w:rsidR="00000000">
        <w:t xml:space="preserve">accedono tramite </w:t>
      </w:r>
      <w:r w:rsidR="00000000">
        <w:rPr>
          <w:color w:val="00AF50"/>
        </w:rPr>
        <w:t xml:space="preserve">login </w:t>
      </w:r>
      <w:r w:rsidR="00000000">
        <w:t>e possono vendere e</w:t>
      </w:r>
      <w:r w:rsidR="00000000">
        <w:rPr>
          <w:spacing w:val="1"/>
        </w:rPr>
        <w:t xml:space="preserve"> </w:t>
      </w:r>
      <w:r w:rsidR="00000000">
        <w:t>acquistare all’asta. La HOME page contiene due link, uno per accedere alla pagina VENDO e uno per accedere alla</w:t>
      </w:r>
      <w:r w:rsidR="00000000">
        <w:rPr>
          <w:spacing w:val="1"/>
        </w:rPr>
        <w:t xml:space="preserve"> </w:t>
      </w:r>
      <w:r w:rsidR="00000000">
        <w:t xml:space="preserve">pagina ACQUISTO. La pagina VENDO mostra una lista delle aste create dall’utente e non ancora </w:t>
      </w:r>
      <w:r w:rsidR="00000000">
        <w:rPr>
          <w:color w:val="00AF50"/>
        </w:rPr>
        <w:t>chiuse</w:t>
      </w:r>
      <w:r w:rsidR="00000000">
        <w:t>, una lista</w:t>
      </w:r>
      <w:r w:rsidR="00000000">
        <w:rPr>
          <w:spacing w:val="1"/>
        </w:rPr>
        <w:t xml:space="preserve"> </w:t>
      </w:r>
      <w:r w:rsidR="00000000">
        <w:t>delle aste da lui create e chiuse e due form, una per creare un nuovo articolo e una per creare una nuova asta per</w:t>
      </w:r>
      <w:r w:rsidR="00000000">
        <w:rPr>
          <w:spacing w:val="1"/>
        </w:rPr>
        <w:t xml:space="preserve"> </w:t>
      </w:r>
      <w:r w:rsidR="00000000">
        <w:t>vendere</w:t>
      </w:r>
      <w:r w:rsidR="00000000">
        <w:rPr>
          <w:spacing w:val="1"/>
        </w:rPr>
        <w:t xml:space="preserve"> </w:t>
      </w:r>
      <w:r w:rsidR="00000000">
        <w:t>gli articoli dell’utente. Il primo</w:t>
      </w:r>
      <w:r w:rsidR="00000000">
        <w:rPr>
          <w:spacing w:val="1"/>
        </w:rPr>
        <w:t xml:space="preserve"> </w:t>
      </w:r>
      <w:r w:rsidR="00000000">
        <w:t>form</w:t>
      </w:r>
      <w:r w:rsidR="00000000">
        <w:rPr>
          <w:spacing w:val="1"/>
        </w:rPr>
        <w:t xml:space="preserve"> </w:t>
      </w:r>
      <w:r w:rsidR="00000000">
        <w:t>inserisce</w:t>
      </w:r>
      <w:r w:rsidR="00000000">
        <w:rPr>
          <w:spacing w:val="1"/>
        </w:rPr>
        <w:t xml:space="preserve"> </w:t>
      </w:r>
      <w:r w:rsidR="00000000">
        <w:t>nuovi</w:t>
      </w:r>
      <w:r w:rsidR="00000000">
        <w:rPr>
          <w:spacing w:val="49"/>
        </w:rPr>
        <w:t xml:space="preserve"> </w:t>
      </w:r>
      <w:r w:rsidR="00000000">
        <w:t>articoli nel database e</w:t>
      </w:r>
      <w:r w:rsidR="00000000">
        <w:rPr>
          <w:spacing w:val="50"/>
        </w:rPr>
        <w:t xml:space="preserve"> </w:t>
      </w:r>
      <w:r w:rsidR="00000000">
        <w:t>il secondo mostra l'elenco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 xml:space="preserve">degli articoli </w:t>
      </w:r>
      <w:r w:rsidR="00000000">
        <w:t xml:space="preserve">disponibili nel database e dà la possibilità di selezionarne più di uno. Un </w:t>
      </w:r>
      <w:r w:rsidR="00000000">
        <w:rPr>
          <w:color w:val="FF0000"/>
        </w:rPr>
        <w:t xml:space="preserve">articolo </w:t>
      </w:r>
      <w:r w:rsidR="00000000">
        <w:t xml:space="preserve">ha </w:t>
      </w:r>
      <w:r w:rsidR="00000000" w:rsidRPr="00055B72">
        <w:rPr>
          <w:color w:val="00AF50"/>
        </w:rPr>
        <w:t>codice</w:t>
      </w:r>
      <w:r w:rsidR="00000000">
        <w:t xml:space="preserve">, </w:t>
      </w:r>
      <w:r w:rsidR="00000000">
        <w:rPr>
          <w:color w:val="00AF50"/>
        </w:rPr>
        <w:t>nome</w:t>
      </w:r>
      <w:r w:rsidR="00000000">
        <w:t>,</w:t>
      </w:r>
      <w:r w:rsidR="00000000">
        <w:rPr>
          <w:spacing w:val="1"/>
        </w:rPr>
        <w:t xml:space="preserve"> </w:t>
      </w:r>
      <w:r w:rsidR="00000000">
        <w:rPr>
          <w:color w:val="00AF50"/>
          <w:spacing w:val="-1"/>
        </w:rPr>
        <w:t>descrizione</w:t>
      </w:r>
      <w:r w:rsidR="00000000">
        <w:rPr>
          <w:spacing w:val="-1"/>
        </w:rPr>
        <w:t>,</w:t>
      </w:r>
      <w:r w:rsidR="00000000">
        <w:rPr>
          <w:spacing w:val="-8"/>
        </w:rPr>
        <w:t xml:space="preserve"> </w:t>
      </w:r>
      <w:r w:rsidR="00000000">
        <w:rPr>
          <w:color w:val="00AF50"/>
          <w:spacing w:val="-1"/>
        </w:rPr>
        <w:t>immagine</w:t>
      </w:r>
      <w:r w:rsidR="00000000">
        <w:rPr>
          <w:color w:val="00AF50"/>
          <w:spacing w:val="-11"/>
        </w:rPr>
        <w:t xml:space="preserve"> </w:t>
      </w:r>
      <w:r w:rsidR="00000000">
        <w:rPr>
          <w:spacing w:val="-1"/>
        </w:rPr>
        <w:t>e</w:t>
      </w:r>
      <w:r w:rsidR="00000000">
        <w:rPr>
          <w:spacing w:val="-9"/>
        </w:rPr>
        <w:t xml:space="preserve"> </w:t>
      </w:r>
      <w:r w:rsidR="00000000">
        <w:rPr>
          <w:color w:val="00AF50"/>
          <w:spacing w:val="-1"/>
        </w:rPr>
        <w:t>prezzo</w:t>
      </w:r>
      <w:r w:rsidR="00000000">
        <w:rPr>
          <w:spacing w:val="-1"/>
        </w:rPr>
        <w:t>.</w:t>
      </w:r>
      <w:r w:rsidR="00000000">
        <w:rPr>
          <w:spacing w:val="-8"/>
        </w:rPr>
        <w:t xml:space="preserve"> </w:t>
      </w:r>
      <w:r w:rsidR="00000000">
        <w:rPr>
          <w:color w:val="006FC0"/>
          <w:spacing w:val="-1"/>
        </w:rPr>
        <w:t>Un’</w:t>
      </w:r>
      <w:r w:rsidR="00000000" w:rsidRPr="00055B72">
        <w:rPr>
          <w:color w:val="0070C0"/>
          <w:spacing w:val="-1"/>
        </w:rPr>
        <w:t>asta</w:t>
      </w:r>
      <w:r w:rsidR="00000000">
        <w:rPr>
          <w:color w:val="006FC0"/>
          <w:spacing w:val="-9"/>
        </w:rPr>
        <w:t xml:space="preserve"> </w:t>
      </w:r>
      <w:r w:rsidR="00000000">
        <w:rPr>
          <w:color w:val="006FC0"/>
          <w:spacing w:val="-1"/>
        </w:rPr>
        <w:t>comprende</w:t>
      </w:r>
      <w:r w:rsidR="00000000">
        <w:rPr>
          <w:color w:val="006FC0"/>
          <w:spacing w:val="-9"/>
        </w:rPr>
        <w:t xml:space="preserve"> </w:t>
      </w:r>
      <w:r w:rsidR="00000000">
        <w:rPr>
          <w:color w:val="006FC0"/>
          <w:spacing w:val="-1"/>
        </w:rPr>
        <w:t>uno</w:t>
      </w:r>
      <w:r w:rsidR="00000000">
        <w:rPr>
          <w:color w:val="006FC0"/>
          <w:spacing w:val="-6"/>
        </w:rPr>
        <w:t xml:space="preserve"> </w:t>
      </w:r>
      <w:r w:rsidR="00000000">
        <w:rPr>
          <w:color w:val="006FC0"/>
          <w:spacing w:val="-1"/>
        </w:rPr>
        <w:t>o</w:t>
      </w:r>
      <w:r w:rsidR="00000000">
        <w:rPr>
          <w:color w:val="006FC0"/>
          <w:spacing w:val="-7"/>
        </w:rPr>
        <w:t xml:space="preserve"> </w:t>
      </w:r>
      <w:r w:rsidR="00000000">
        <w:rPr>
          <w:color w:val="006FC0"/>
          <w:spacing w:val="-1"/>
        </w:rPr>
        <w:t>più</w:t>
      </w:r>
      <w:r w:rsidR="00000000">
        <w:rPr>
          <w:color w:val="006FC0"/>
          <w:spacing w:val="-8"/>
        </w:rPr>
        <w:t xml:space="preserve"> </w:t>
      </w:r>
      <w:r w:rsidR="00000000">
        <w:rPr>
          <w:color w:val="006FC0"/>
          <w:spacing w:val="-1"/>
        </w:rPr>
        <w:t>articoli</w:t>
      </w:r>
      <w:r w:rsidR="00000000">
        <w:rPr>
          <w:color w:val="006FC0"/>
          <w:spacing w:val="-9"/>
        </w:rPr>
        <w:t xml:space="preserve"> </w:t>
      </w:r>
      <w:r w:rsidR="00000000">
        <w:t>messi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vendita,</w:t>
      </w:r>
      <w:r w:rsidR="00000000">
        <w:rPr>
          <w:spacing w:val="-5"/>
        </w:rPr>
        <w:t xml:space="preserve"> </w:t>
      </w:r>
      <w:r w:rsidR="00000000">
        <w:t>il</w:t>
      </w:r>
      <w:r w:rsidR="00000000">
        <w:rPr>
          <w:spacing w:val="-5"/>
        </w:rPr>
        <w:t xml:space="preserve"> </w:t>
      </w:r>
      <w:r w:rsidR="00000000">
        <w:rPr>
          <w:color w:val="00AF50"/>
        </w:rPr>
        <w:t>prezzo</w:t>
      </w:r>
      <w:r w:rsidR="00000000">
        <w:rPr>
          <w:color w:val="00AF50"/>
          <w:spacing w:val="-5"/>
        </w:rPr>
        <w:t xml:space="preserve"> </w:t>
      </w:r>
      <w:r w:rsidR="00000000">
        <w:rPr>
          <w:color w:val="00AF50"/>
        </w:rPr>
        <w:t>iniziale</w:t>
      </w:r>
      <w:r w:rsidR="00000000">
        <w:rPr>
          <w:color w:val="00AF50"/>
          <w:spacing w:val="-10"/>
        </w:rPr>
        <w:t xml:space="preserve"> </w:t>
      </w:r>
      <w:r w:rsidR="00000000">
        <w:t>dell’insieme</w:t>
      </w:r>
      <w:r w:rsidR="00000000">
        <w:rPr>
          <w:spacing w:val="-47"/>
        </w:rPr>
        <w:t xml:space="preserve"> </w:t>
      </w:r>
      <w:r w:rsidR="00000000">
        <w:t>di</w:t>
      </w:r>
      <w:r w:rsidR="00000000">
        <w:rPr>
          <w:spacing w:val="-1"/>
        </w:rPr>
        <w:t xml:space="preserve"> </w:t>
      </w:r>
      <w:r w:rsidR="00000000">
        <w:t>articoli, il</w:t>
      </w:r>
      <w:r w:rsidR="00000000">
        <w:rPr>
          <w:spacing w:val="-1"/>
        </w:rPr>
        <w:t xml:space="preserve"> </w:t>
      </w:r>
      <w:r w:rsidR="00000000">
        <w:rPr>
          <w:color w:val="00AF50"/>
        </w:rPr>
        <w:t>rialzo</w:t>
      </w:r>
      <w:r w:rsidR="00000000">
        <w:rPr>
          <w:color w:val="00AF50"/>
          <w:spacing w:val="-5"/>
        </w:rPr>
        <w:t xml:space="preserve"> </w:t>
      </w:r>
      <w:r w:rsidR="00000000">
        <w:rPr>
          <w:color w:val="00AF50"/>
        </w:rPr>
        <w:t>minimo</w:t>
      </w:r>
      <w:r w:rsidR="00000000">
        <w:rPr>
          <w:color w:val="00AF50"/>
          <w:spacing w:val="-4"/>
        </w:rPr>
        <w:t xml:space="preserve"> </w:t>
      </w:r>
      <w:r w:rsidR="00000000">
        <w:t>di</w:t>
      </w:r>
      <w:r w:rsidR="00000000">
        <w:rPr>
          <w:spacing w:val="-1"/>
        </w:rPr>
        <w:t xml:space="preserve"> </w:t>
      </w:r>
      <w:r w:rsidR="00000000">
        <w:t>ogni offerta</w:t>
      </w:r>
      <w:r w:rsidR="00000000">
        <w:rPr>
          <w:spacing w:val="-4"/>
        </w:rPr>
        <w:t xml:space="preserve"> </w:t>
      </w:r>
      <w:r w:rsidR="00000000">
        <w:t>(espresso</w:t>
      </w:r>
      <w:r w:rsidR="00000000">
        <w:rPr>
          <w:spacing w:val="-4"/>
        </w:rPr>
        <w:t xml:space="preserve"> </w:t>
      </w:r>
      <w:r w:rsidR="00000000">
        <w:t>come</w:t>
      </w:r>
      <w:r w:rsidR="00000000">
        <w:rPr>
          <w:spacing w:val="-3"/>
        </w:rPr>
        <w:t xml:space="preserve"> </w:t>
      </w:r>
      <w:r w:rsidR="00000000">
        <w:t>un</w:t>
      </w:r>
      <w:r w:rsidR="00000000">
        <w:rPr>
          <w:spacing w:val="-4"/>
        </w:rPr>
        <w:t xml:space="preserve"> </w:t>
      </w:r>
      <w:r w:rsidR="00000000">
        <w:t>numero</w:t>
      </w:r>
      <w:r w:rsidR="00000000">
        <w:rPr>
          <w:spacing w:val="-1"/>
        </w:rPr>
        <w:t xml:space="preserve"> </w:t>
      </w:r>
      <w:r w:rsidR="00000000">
        <w:t>intero di</w:t>
      </w:r>
      <w:r w:rsidR="00000000">
        <w:rPr>
          <w:spacing w:val="-3"/>
        </w:rPr>
        <w:t xml:space="preserve"> </w:t>
      </w:r>
      <w:r w:rsidR="00000000">
        <w:t>euro) e</w:t>
      </w:r>
      <w:r w:rsidR="00000000">
        <w:rPr>
          <w:spacing w:val="-5"/>
        </w:rPr>
        <w:t xml:space="preserve"> </w:t>
      </w:r>
      <w:r w:rsidR="00000000">
        <w:rPr>
          <w:color w:val="00AF50"/>
        </w:rPr>
        <w:t>una</w:t>
      </w:r>
      <w:r w:rsidR="00000000">
        <w:rPr>
          <w:color w:val="00AF50"/>
          <w:spacing w:val="-6"/>
        </w:rPr>
        <w:t xml:space="preserve"> </w:t>
      </w:r>
      <w:r w:rsidR="00000000">
        <w:rPr>
          <w:color w:val="00AF50"/>
        </w:rPr>
        <w:t>scadenza</w:t>
      </w:r>
      <w:r w:rsidR="00000000">
        <w:rPr>
          <w:color w:val="00AF50"/>
          <w:spacing w:val="-5"/>
        </w:rPr>
        <w:t xml:space="preserve"> </w:t>
      </w:r>
      <w:r w:rsidR="00000000">
        <w:t>(data</w:t>
      </w:r>
      <w:r w:rsidR="00000000">
        <w:rPr>
          <w:spacing w:val="-6"/>
        </w:rPr>
        <w:t xml:space="preserve"> </w:t>
      </w:r>
      <w:r w:rsidR="00000000">
        <w:t>e</w:t>
      </w:r>
      <w:r w:rsidR="00000000">
        <w:rPr>
          <w:spacing w:val="-4"/>
        </w:rPr>
        <w:t xml:space="preserve"> </w:t>
      </w:r>
      <w:r w:rsidR="00000000">
        <w:t>ora,</w:t>
      </w:r>
      <w:r w:rsidR="00000000">
        <w:rPr>
          <w:spacing w:val="-3"/>
        </w:rPr>
        <w:t xml:space="preserve"> </w:t>
      </w:r>
      <w:r w:rsidR="00000000">
        <w:t>es.</w:t>
      </w:r>
      <w:r w:rsidR="00000000">
        <w:rPr>
          <w:spacing w:val="-48"/>
        </w:rPr>
        <w:t xml:space="preserve"> </w:t>
      </w:r>
      <w:r w:rsidR="00000000">
        <w:t>19-04-2021 alle 24:00). Il prezzo iniziale dell’asta è ottenuto come somma del prezzo degli articoli compresi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nell’offerta.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Lo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stesso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articolo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non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può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essere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incluso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13"/>
        </w:rPr>
        <w:t xml:space="preserve"> </w:t>
      </w:r>
      <w:r w:rsidR="00000000">
        <w:t>aste</w:t>
      </w:r>
      <w:r w:rsidR="00000000">
        <w:rPr>
          <w:spacing w:val="-11"/>
        </w:rPr>
        <w:t xml:space="preserve"> </w:t>
      </w:r>
      <w:r w:rsidR="00000000">
        <w:t>diverse.</w:t>
      </w:r>
      <w:r w:rsidR="00000000">
        <w:rPr>
          <w:spacing w:val="-9"/>
        </w:rPr>
        <w:t xml:space="preserve"> </w:t>
      </w:r>
      <w:r w:rsidR="00000000">
        <w:t>Una</w:t>
      </w:r>
      <w:r w:rsidR="00000000">
        <w:rPr>
          <w:spacing w:val="-15"/>
        </w:rPr>
        <w:t xml:space="preserve"> </w:t>
      </w:r>
      <w:r w:rsidR="00000000">
        <w:t>volta</w:t>
      </w:r>
      <w:r w:rsidR="00000000">
        <w:rPr>
          <w:spacing w:val="-12"/>
        </w:rPr>
        <w:t xml:space="preserve"> </w:t>
      </w:r>
      <w:r w:rsidR="00000000">
        <w:t>venduto,</w:t>
      </w:r>
      <w:r w:rsidR="00000000">
        <w:rPr>
          <w:spacing w:val="-5"/>
        </w:rPr>
        <w:t xml:space="preserve"> </w:t>
      </w:r>
      <w:r w:rsidR="00000000">
        <w:t>un</w:t>
      </w:r>
      <w:r w:rsidR="00000000">
        <w:rPr>
          <w:spacing w:val="-10"/>
        </w:rPr>
        <w:t xml:space="preserve"> </w:t>
      </w:r>
      <w:r w:rsidR="00000000">
        <w:t>articolo</w:t>
      </w:r>
      <w:r w:rsidR="00000000">
        <w:rPr>
          <w:spacing w:val="-7"/>
        </w:rPr>
        <w:t xml:space="preserve"> </w:t>
      </w:r>
      <w:r w:rsidR="00000000">
        <w:t>non</w:t>
      </w:r>
      <w:r w:rsidR="00000000">
        <w:rPr>
          <w:spacing w:val="-10"/>
        </w:rPr>
        <w:t xml:space="preserve"> </w:t>
      </w:r>
      <w:r w:rsidR="00000000">
        <w:t>deve</w:t>
      </w:r>
      <w:r w:rsidR="00000000">
        <w:rPr>
          <w:spacing w:val="-9"/>
        </w:rPr>
        <w:t xml:space="preserve"> </w:t>
      </w:r>
      <w:r w:rsidR="00000000">
        <w:t>essere</w:t>
      </w:r>
      <w:r w:rsidR="00000000">
        <w:rPr>
          <w:spacing w:val="-47"/>
        </w:rPr>
        <w:t xml:space="preserve"> </w:t>
      </w:r>
      <w:r w:rsidR="00000000">
        <w:t>più disponibile per l’inserimento in ulteriori aste. La lista delle aste è ordinata per data+ora crescente. L’elenco</w:t>
      </w:r>
      <w:r w:rsidR="00000000">
        <w:rPr>
          <w:spacing w:val="1"/>
        </w:rPr>
        <w:t xml:space="preserve"> </w:t>
      </w:r>
      <w:r w:rsidR="00000000">
        <w:t>riporta: codice e nome degli articoli compresi nell’asta, offerta massima, tempo mancante (numero di giorni e ore)</w:t>
      </w:r>
      <w:r w:rsidR="00000000">
        <w:rPr>
          <w:spacing w:val="-48"/>
        </w:rPr>
        <w:t xml:space="preserve"> </w:t>
      </w:r>
      <w:r w:rsidR="00000000">
        <w:t>tra il momento (data ora) del login e la data e ora di chiusura dell’asta. Cliccando su un’asta compare una pagina</w:t>
      </w:r>
      <w:r w:rsidR="00000000">
        <w:rPr>
          <w:spacing w:val="1"/>
        </w:rPr>
        <w:t xml:space="preserve"> </w:t>
      </w:r>
      <w:r w:rsidR="00000000">
        <w:t xml:space="preserve">DETTAGLIO ASTA che riporta per un’asta aperta tutti i dati dell’asta e la lista delle </w:t>
      </w:r>
      <w:r w:rsidR="00000000">
        <w:rPr>
          <w:color w:val="FF0000"/>
        </w:rPr>
        <w:t xml:space="preserve">offerte </w:t>
      </w:r>
      <w:r w:rsidR="00000000">
        <w:t>(</w:t>
      </w:r>
      <w:r w:rsidR="00000000">
        <w:rPr>
          <w:color w:val="00AF50"/>
        </w:rPr>
        <w:t>nome utente</w:t>
      </w:r>
      <w:r w:rsidR="00000000">
        <w:t xml:space="preserve">, </w:t>
      </w:r>
      <w:r w:rsidR="00000000">
        <w:rPr>
          <w:color w:val="00AF50"/>
        </w:rPr>
        <w:t>prezzo</w:t>
      </w:r>
      <w:r w:rsidR="00000000">
        <w:rPr>
          <w:color w:val="00AF50"/>
          <w:spacing w:val="1"/>
        </w:rPr>
        <w:t xml:space="preserve"> </w:t>
      </w:r>
      <w:r w:rsidR="00000000">
        <w:rPr>
          <w:color w:val="00AF50"/>
        </w:rPr>
        <w:t>offerto</w:t>
      </w:r>
      <w:r w:rsidR="00000000">
        <w:t xml:space="preserve">, </w:t>
      </w:r>
      <w:r w:rsidR="00000000">
        <w:rPr>
          <w:color w:val="00AF50"/>
        </w:rPr>
        <w:t xml:space="preserve">data </w:t>
      </w:r>
      <w:r w:rsidR="00000000">
        <w:t xml:space="preserve">e </w:t>
      </w:r>
      <w:r w:rsidR="00000000">
        <w:rPr>
          <w:color w:val="00AF50"/>
        </w:rPr>
        <w:t>ora dell’offerta</w:t>
      </w:r>
      <w:r w:rsidR="00000000">
        <w:t>) ordinata per data+ora decrescente. Un bottone CHIUDI permette all’utente di</w:t>
      </w:r>
      <w:r w:rsidR="00000000">
        <w:rPr>
          <w:spacing w:val="1"/>
        </w:rPr>
        <w:t xml:space="preserve"> </w:t>
      </w:r>
      <w:r w:rsidR="00000000">
        <w:t>chiudere</w:t>
      </w:r>
      <w:r w:rsidR="00000000">
        <w:rPr>
          <w:spacing w:val="-5"/>
        </w:rPr>
        <w:t xml:space="preserve"> </w:t>
      </w:r>
      <w:r w:rsidR="00000000">
        <w:t>l’asta</w:t>
      </w:r>
      <w:r w:rsidR="00000000">
        <w:rPr>
          <w:spacing w:val="-3"/>
        </w:rPr>
        <w:t xml:space="preserve"> </w:t>
      </w:r>
      <w:r w:rsidR="00000000">
        <w:t>se</w:t>
      </w:r>
      <w:r w:rsidR="00000000">
        <w:rPr>
          <w:spacing w:val="-5"/>
        </w:rPr>
        <w:t xml:space="preserve"> </w:t>
      </w:r>
      <w:r w:rsidR="00000000">
        <w:t>è</w:t>
      </w:r>
      <w:r w:rsidR="00000000">
        <w:rPr>
          <w:spacing w:val="-2"/>
        </w:rPr>
        <w:t xml:space="preserve"> </w:t>
      </w:r>
      <w:r w:rsidR="00000000">
        <w:t>giunta</w:t>
      </w:r>
      <w:r w:rsidR="00000000">
        <w:rPr>
          <w:spacing w:val="-3"/>
        </w:rPr>
        <w:t xml:space="preserve"> </w:t>
      </w:r>
      <w:r w:rsidR="00000000">
        <w:t>l’ora</w:t>
      </w:r>
      <w:r w:rsidR="00000000">
        <w:rPr>
          <w:spacing w:val="-5"/>
        </w:rPr>
        <w:t xml:space="preserve"> </w:t>
      </w:r>
      <w:r w:rsidR="00000000">
        <w:t>della</w:t>
      </w:r>
      <w:r w:rsidR="00000000">
        <w:rPr>
          <w:spacing w:val="-3"/>
        </w:rPr>
        <w:t xml:space="preserve"> </w:t>
      </w:r>
      <w:r w:rsidR="00000000">
        <w:t>scadenza</w:t>
      </w:r>
      <w:r w:rsidR="00000000">
        <w:rPr>
          <w:spacing w:val="-5"/>
        </w:rPr>
        <w:t xml:space="preserve"> </w:t>
      </w:r>
      <w:r w:rsidR="00000000">
        <w:t>(si</w:t>
      </w:r>
      <w:r w:rsidR="00000000">
        <w:rPr>
          <w:spacing w:val="-1"/>
        </w:rPr>
        <w:t xml:space="preserve"> </w:t>
      </w:r>
      <w:r w:rsidR="00000000">
        <w:t>ignori il</w:t>
      </w:r>
      <w:r w:rsidR="00000000">
        <w:rPr>
          <w:spacing w:val="-1"/>
        </w:rPr>
        <w:t xml:space="preserve"> </w:t>
      </w:r>
      <w:r w:rsidR="00000000">
        <w:t>caso</w:t>
      </w:r>
      <w:r w:rsidR="00000000">
        <w:rPr>
          <w:spacing w:val="-1"/>
        </w:rPr>
        <w:t xml:space="preserve"> </w:t>
      </w:r>
      <w:r w:rsidR="00000000">
        <w:t>di</w:t>
      </w:r>
      <w:r w:rsidR="00000000">
        <w:rPr>
          <w:spacing w:val="-1"/>
        </w:rPr>
        <w:t xml:space="preserve"> </w:t>
      </w:r>
      <w:r w:rsidR="00000000">
        <w:t>aste</w:t>
      </w:r>
      <w:r w:rsidR="00000000">
        <w:rPr>
          <w:spacing w:val="-2"/>
        </w:rPr>
        <w:t xml:space="preserve"> </w:t>
      </w:r>
      <w:r w:rsidR="00000000">
        <w:t>scadute</w:t>
      </w:r>
      <w:r w:rsidR="00000000">
        <w:rPr>
          <w:spacing w:val="-7"/>
        </w:rPr>
        <w:t xml:space="preserve"> </w:t>
      </w:r>
      <w:r w:rsidR="00000000">
        <w:t>ma</w:t>
      </w:r>
      <w:r w:rsidR="00000000">
        <w:rPr>
          <w:spacing w:val="-5"/>
        </w:rPr>
        <w:t xml:space="preserve"> </w:t>
      </w:r>
      <w:r w:rsidR="00000000">
        <w:t>non</w:t>
      </w:r>
      <w:r w:rsidR="00000000">
        <w:rPr>
          <w:spacing w:val="-1"/>
        </w:rPr>
        <w:t xml:space="preserve"> </w:t>
      </w:r>
      <w:r w:rsidR="00000000">
        <w:t>chiuse</w:t>
      </w:r>
      <w:r w:rsidR="00000000">
        <w:rPr>
          <w:spacing w:val="-2"/>
        </w:rPr>
        <w:t xml:space="preserve"> </w:t>
      </w:r>
      <w:r w:rsidR="00000000">
        <w:t>dall’utente</w:t>
      </w:r>
      <w:r w:rsidR="00000000">
        <w:rPr>
          <w:spacing w:val="-2"/>
        </w:rPr>
        <w:t xml:space="preserve"> </w:t>
      </w:r>
      <w:r w:rsidR="00000000">
        <w:t>e</w:t>
      </w:r>
      <w:r w:rsidR="00000000">
        <w:rPr>
          <w:spacing w:val="-5"/>
        </w:rPr>
        <w:t xml:space="preserve"> </w:t>
      </w:r>
      <w:r w:rsidR="00000000">
        <w:t>non</w:t>
      </w:r>
      <w:r w:rsidR="00000000">
        <w:rPr>
          <w:spacing w:val="-1"/>
        </w:rPr>
        <w:t xml:space="preserve"> </w:t>
      </w:r>
      <w:r w:rsidR="00000000">
        <w:t>ci</w:t>
      </w:r>
      <w:r w:rsidR="00000000">
        <w:rPr>
          <w:spacing w:val="-1"/>
        </w:rPr>
        <w:t xml:space="preserve"> </w:t>
      </w:r>
      <w:r w:rsidR="00000000">
        <w:t>si</w:t>
      </w:r>
      <w:r w:rsidR="00000000">
        <w:rPr>
          <w:spacing w:val="-47"/>
        </w:rPr>
        <w:t xml:space="preserve"> </w:t>
      </w:r>
      <w:r w:rsidR="00000000">
        <w:t>occupi della chiusura automatica di aste dopo la scadenza). Se l’asta è chiusa, la pagina riporta tutti i dati dell’asta,</w:t>
      </w:r>
      <w:r w:rsidR="00000000">
        <w:rPr>
          <w:spacing w:val="-47"/>
        </w:rPr>
        <w:t xml:space="preserve"> </w:t>
      </w:r>
      <w:r w:rsidR="00000000">
        <w:t xml:space="preserve">il </w:t>
      </w:r>
      <w:r w:rsidR="00000000">
        <w:rPr>
          <w:color w:val="00AF50"/>
        </w:rPr>
        <w:t xml:space="preserve">nome </w:t>
      </w:r>
      <w:r w:rsidR="00000000">
        <w:t>dell’aggiudicatario, il prezzo finale e l’</w:t>
      </w:r>
      <w:r w:rsidR="00000000">
        <w:rPr>
          <w:color w:val="00AF50"/>
        </w:rPr>
        <w:t xml:space="preserve">indirizzo </w:t>
      </w:r>
      <w:r w:rsidR="00000000">
        <w:t>(fisso) di spedizione dell’utente. La pagina ACQUISTO</w:t>
      </w:r>
      <w:r w:rsidR="00000000">
        <w:rPr>
          <w:spacing w:val="1"/>
        </w:rPr>
        <w:t xml:space="preserve"> </w:t>
      </w:r>
      <w:r w:rsidR="00000000">
        <w:t>contiene una form di ricerca per parola chiave. Quando l’acquirente invia una parola chiave la pagina ACQUISTO è</w:t>
      </w:r>
      <w:r w:rsidR="00000000">
        <w:rPr>
          <w:spacing w:val="1"/>
        </w:rPr>
        <w:t xml:space="preserve"> </w:t>
      </w:r>
      <w:r w:rsidR="00000000">
        <w:t>aggiornata</w:t>
      </w:r>
      <w:r w:rsidR="00000000">
        <w:rPr>
          <w:spacing w:val="-8"/>
        </w:rPr>
        <w:t xml:space="preserve"> </w:t>
      </w:r>
      <w:r w:rsidR="00000000">
        <w:t>e</w:t>
      </w:r>
      <w:r w:rsidR="00000000">
        <w:rPr>
          <w:spacing w:val="-9"/>
        </w:rPr>
        <w:t xml:space="preserve"> </w:t>
      </w:r>
      <w:r w:rsidR="00000000">
        <w:t>mostra</w:t>
      </w:r>
      <w:r w:rsidR="00000000">
        <w:rPr>
          <w:spacing w:val="-9"/>
        </w:rPr>
        <w:t xml:space="preserve"> </w:t>
      </w:r>
      <w:r w:rsidR="00000000">
        <w:t>un</w:t>
      </w:r>
      <w:r w:rsidR="00000000">
        <w:rPr>
          <w:spacing w:val="-5"/>
        </w:rPr>
        <w:t xml:space="preserve"> </w:t>
      </w:r>
      <w:r w:rsidR="00000000">
        <w:t>elenco</w:t>
      </w:r>
      <w:r w:rsidR="00000000">
        <w:rPr>
          <w:spacing w:val="-4"/>
        </w:rPr>
        <w:t xml:space="preserve"> </w:t>
      </w:r>
      <w:r w:rsidR="00000000">
        <w:t>di</w:t>
      </w:r>
      <w:r w:rsidR="00000000">
        <w:rPr>
          <w:spacing w:val="-4"/>
        </w:rPr>
        <w:t xml:space="preserve"> </w:t>
      </w:r>
      <w:r w:rsidR="00000000">
        <w:t>aste</w:t>
      </w:r>
      <w:r w:rsidR="00000000">
        <w:rPr>
          <w:spacing w:val="-4"/>
        </w:rPr>
        <w:t xml:space="preserve"> </w:t>
      </w:r>
      <w:r w:rsidR="00000000">
        <w:t>aperte</w:t>
      </w:r>
      <w:r w:rsidR="00000000">
        <w:rPr>
          <w:spacing w:val="-7"/>
        </w:rPr>
        <w:t xml:space="preserve"> </w:t>
      </w:r>
      <w:r w:rsidR="00000000">
        <w:t>(la</w:t>
      </w:r>
      <w:r w:rsidR="00000000">
        <w:rPr>
          <w:spacing w:val="-8"/>
        </w:rPr>
        <w:t xml:space="preserve"> </w:t>
      </w:r>
      <w:r w:rsidR="00000000">
        <w:t>cui</w:t>
      </w:r>
      <w:r w:rsidR="00000000">
        <w:rPr>
          <w:spacing w:val="-6"/>
        </w:rPr>
        <w:t xml:space="preserve"> </w:t>
      </w:r>
      <w:r w:rsidR="00000000">
        <w:t>scadenza</w:t>
      </w:r>
      <w:r w:rsidR="00000000">
        <w:rPr>
          <w:spacing w:val="-7"/>
        </w:rPr>
        <w:t xml:space="preserve"> </w:t>
      </w:r>
      <w:r w:rsidR="00000000">
        <w:t>è</w:t>
      </w:r>
      <w:r w:rsidR="00000000">
        <w:rPr>
          <w:spacing w:val="-6"/>
        </w:rPr>
        <w:t xml:space="preserve"> </w:t>
      </w:r>
      <w:r w:rsidR="00000000">
        <w:t>posteriore</w:t>
      </w:r>
      <w:r w:rsidR="00000000">
        <w:rPr>
          <w:spacing w:val="-3"/>
        </w:rPr>
        <w:t xml:space="preserve"> </w:t>
      </w:r>
      <w:r w:rsidR="00000000">
        <w:t>alla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e</w:t>
      </w:r>
      <w:r w:rsidR="00000000">
        <w:rPr>
          <w:spacing w:val="-9"/>
        </w:rPr>
        <w:t xml:space="preserve"> </w:t>
      </w:r>
      <w:r w:rsidR="00000000">
        <w:t>ora</w:t>
      </w:r>
      <w:r w:rsidR="00000000">
        <w:rPr>
          <w:spacing w:val="-8"/>
        </w:rPr>
        <w:t xml:space="preserve"> </w:t>
      </w:r>
      <w:r w:rsidR="00000000">
        <w:t>dell’invio)</w:t>
      </w:r>
      <w:r w:rsidR="00000000">
        <w:rPr>
          <w:spacing w:val="-4"/>
        </w:rPr>
        <w:t xml:space="preserve"> </w:t>
      </w:r>
      <w:r w:rsidR="00000000">
        <w:t>per</w:t>
      </w:r>
      <w:r w:rsidR="00000000">
        <w:rPr>
          <w:spacing w:val="-7"/>
        </w:rPr>
        <w:t xml:space="preserve"> </w:t>
      </w:r>
      <w:r w:rsidR="00000000">
        <w:t>cui</w:t>
      </w:r>
      <w:r w:rsidR="00000000">
        <w:rPr>
          <w:spacing w:val="-6"/>
        </w:rPr>
        <w:t xml:space="preserve"> </w:t>
      </w:r>
      <w:r w:rsidR="00000000">
        <w:t>la</w:t>
      </w:r>
      <w:r w:rsidR="00000000">
        <w:rPr>
          <w:spacing w:val="-11"/>
        </w:rPr>
        <w:t xml:space="preserve"> </w:t>
      </w:r>
      <w:r w:rsidR="00000000">
        <w:t>parola</w:t>
      </w:r>
      <w:r w:rsidR="00000000">
        <w:rPr>
          <w:spacing w:val="-47"/>
        </w:rPr>
        <w:t xml:space="preserve"> </w:t>
      </w:r>
      <w:r w:rsidR="00000000">
        <w:t>chiave compare nel nome o nella descrizione di almeno uno degli articoli dell’asta. La lista è ordinata in modo</w:t>
      </w:r>
      <w:r w:rsidR="00000000">
        <w:rPr>
          <w:spacing w:val="1"/>
        </w:rPr>
        <w:t xml:space="preserve"> </w:t>
      </w:r>
      <w:r w:rsidR="00000000">
        <w:t>decrescente</w:t>
      </w:r>
      <w:r w:rsidR="00000000">
        <w:rPr>
          <w:spacing w:val="-12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base</w:t>
      </w:r>
      <w:r w:rsidR="00000000">
        <w:rPr>
          <w:spacing w:val="-10"/>
        </w:rPr>
        <w:t xml:space="preserve"> </w:t>
      </w:r>
      <w:r w:rsidR="00000000">
        <w:t>al</w:t>
      </w:r>
      <w:r w:rsidR="00000000">
        <w:rPr>
          <w:spacing w:val="-10"/>
        </w:rPr>
        <w:t xml:space="preserve"> </w:t>
      </w:r>
      <w:r w:rsidR="00000000">
        <w:t>tempo</w:t>
      </w:r>
      <w:r w:rsidR="00000000">
        <w:rPr>
          <w:spacing w:val="-11"/>
        </w:rPr>
        <w:t xml:space="preserve"> </w:t>
      </w:r>
      <w:r w:rsidR="00000000">
        <w:t>(numero</w:t>
      </w:r>
      <w:r w:rsidR="00000000">
        <w:rPr>
          <w:spacing w:val="-3"/>
        </w:rPr>
        <w:t xml:space="preserve"> </w:t>
      </w:r>
      <w:r w:rsidR="00000000">
        <w:t>di</w:t>
      </w:r>
      <w:r w:rsidR="00000000">
        <w:rPr>
          <w:spacing w:val="-8"/>
        </w:rPr>
        <w:t xml:space="preserve"> </w:t>
      </w:r>
      <w:r w:rsidR="00000000">
        <w:t>giorni</w:t>
      </w:r>
      <w:r w:rsidR="00000000">
        <w:rPr>
          <w:spacing w:val="-8"/>
        </w:rPr>
        <w:t xml:space="preserve"> </w:t>
      </w:r>
      <w:r w:rsidR="00000000">
        <w:t>e</w:t>
      </w:r>
      <w:r w:rsidR="00000000">
        <w:rPr>
          <w:spacing w:val="24"/>
        </w:rPr>
        <w:t xml:space="preserve"> </w:t>
      </w:r>
      <w:r w:rsidR="00000000">
        <w:t>ore)</w:t>
      </w:r>
      <w:r w:rsidR="00000000">
        <w:rPr>
          <w:spacing w:val="-9"/>
        </w:rPr>
        <w:t xml:space="preserve"> </w:t>
      </w:r>
      <w:r w:rsidR="00000000">
        <w:t>mancante</w:t>
      </w:r>
      <w:r w:rsidR="00000000">
        <w:rPr>
          <w:spacing w:val="-9"/>
        </w:rPr>
        <w:t xml:space="preserve"> </w:t>
      </w:r>
      <w:r w:rsidR="00000000">
        <w:t>alla</w:t>
      </w:r>
      <w:r w:rsidR="00000000">
        <w:rPr>
          <w:spacing w:val="-12"/>
        </w:rPr>
        <w:t xml:space="preserve"> </w:t>
      </w:r>
      <w:r w:rsidR="00000000">
        <w:t>chiusura.</w:t>
      </w:r>
      <w:r w:rsidR="00000000">
        <w:rPr>
          <w:spacing w:val="-11"/>
        </w:rPr>
        <w:t xml:space="preserve"> </w:t>
      </w:r>
      <w:r w:rsidR="00000000">
        <w:t>Cliccando</w:t>
      </w:r>
      <w:r w:rsidR="00000000">
        <w:rPr>
          <w:spacing w:val="-9"/>
        </w:rPr>
        <w:t xml:space="preserve"> </w:t>
      </w:r>
      <w:r w:rsidR="00000000">
        <w:t>su</w:t>
      </w:r>
      <w:r w:rsidR="00000000">
        <w:rPr>
          <w:spacing w:val="-6"/>
        </w:rPr>
        <w:t xml:space="preserve"> </w:t>
      </w:r>
      <w:r w:rsidR="00000000">
        <w:t>un’asta</w:t>
      </w:r>
      <w:r w:rsidR="00000000">
        <w:rPr>
          <w:spacing w:val="-12"/>
        </w:rPr>
        <w:t xml:space="preserve"> </w:t>
      </w:r>
      <w:r w:rsidR="00000000">
        <w:t>aperta</w:t>
      </w:r>
      <w:r w:rsidR="00000000">
        <w:rPr>
          <w:spacing w:val="-12"/>
        </w:rPr>
        <w:t xml:space="preserve"> </w:t>
      </w:r>
      <w:r w:rsidR="00000000">
        <w:t>compare</w:t>
      </w:r>
      <w:r w:rsidR="00000000">
        <w:rPr>
          <w:spacing w:val="-47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pagina</w:t>
      </w:r>
      <w:r w:rsidR="00000000">
        <w:rPr>
          <w:spacing w:val="-10"/>
        </w:rPr>
        <w:t xml:space="preserve"> </w:t>
      </w:r>
      <w:r w:rsidR="00000000">
        <w:t>OFFERTA</w:t>
      </w:r>
      <w:r w:rsidR="00000000">
        <w:rPr>
          <w:spacing w:val="-11"/>
        </w:rPr>
        <w:t xml:space="preserve"> </w:t>
      </w:r>
      <w:r w:rsidR="00000000">
        <w:t>che</w:t>
      </w:r>
      <w:r w:rsidR="00000000">
        <w:rPr>
          <w:spacing w:val="-12"/>
        </w:rPr>
        <w:t xml:space="preserve"> </w:t>
      </w:r>
      <w:r w:rsidR="00000000">
        <w:t>mostra</w:t>
      </w:r>
      <w:r w:rsidR="00000000">
        <w:rPr>
          <w:spacing w:val="-6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dati</w:t>
      </w:r>
      <w:r w:rsidR="00000000">
        <w:rPr>
          <w:spacing w:val="-7"/>
        </w:rPr>
        <w:t xml:space="preserve"> </w:t>
      </w:r>
      <w:r w:rsidR="00000000">
        <w:t>degli</w:t>
      </w:r>
      <w:r w:rsidR="00000000">
        <w:rPr>
          <w:spacing w:val="-8"/>
        </w:rPr>
        <w:t xml:space="preserve"> </w:t>
      </w:r>
      <w:r w:rsidR="00000000">
        <w:t>articoli,</w:t>
      </w:r>
      <w:r w:rsidR="00000000">
        <w:rPr>
          <w:spacing w:val="-9"/>
        </w:rPr>
        <w:t xml:space="preserve"> </w:t>
      </w:r>
      <w:r w:rsidR="00000000">
        <w:t>l’elenco</w:t>
      </w:r>
      <w:r w:rsidR="00000000">
        <w:rPr>
          <w:spacing w:val="-7"/>
        </w:rPr>
        <w:t xml:space="preserve"> </w:t>
      </w:r>
      <w:r w:rsidR="00000000">
        <w:t>delle</w:t>
      </w:r>
      <w:r w:rsidR="00000000">
        <w:rPr>
          <w:spacing w:val="-12"/>
        </w:rPr>
        <w:t xml:space="preserve"> </w:t>
      </w:r>
      <w:r w:rsidR="00000000">
        <w:t>offerte</w:t>
      </w:r>
      <w:r w:rsidR="00000000">
        <w:rPr>
          <w:spacing w:val="-9"/>
        </w:rPr>
        <w:t xml:space="preserve"> </w:t>
      </w:r>
      <w:r w:rsidR="00000000">
        <w:t>pervenute</w:t>
      </w:r>
      <w:r w:rsidR="00000000">
        <w:rPr>
          <w:spacing w:val="-13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ordine</w:t>
      </w:r>
      <w:r w:rsidR="00000000">
        <w:rPr>
          <w:spacing w:val="-3"/>
        </w:rPr>
        <w:t xml:space="preserve"> </w:t>
      </w:r>
      <w:r w:rsidR="00000000">
        <w:t>di</w:t>
      </w:r>
      <w:r w:rsidR="00000000">
        <w:rPr>
          <w:spacing w:val="-9"/>
        </w:rPr>
        <w:t xml:space="preserve"> </w:t>
      </w:r>
      <w:r w:rsidR="00000000">
        <w:t>data+ora</w:t>
      </w:r>
      <w:r w:rsidR="00000000">
        <w:rPr>
          <w:spacing w:val="-11"/>
        </w:rPr>
        <w:t xml:space="preserve"> </w:t>
      </w:r>
      <w:r w:rsidR="00000000">
        <w:t>decrescente</w:t>
      </w:r>
      <w:r w:rsidR="00000000">
        <w:rPr>
          <w:spacing w:val="-47"/>
        </w:rPr>
        <w:t xml:space="preserve"> </w:t>
      </w:r>
      <w:r w:rsidR="00000000">
        <w:t>e un campo di input per inserire la propria offerta, che deve essere superiore all’offerta massima corrente di un</w:t>
      </w:r>
      <w:r w:rsidR="00000000">
        <w:rPr>
          <w:spacing w:val="1"/>
        </w:rPr>
        <w:t xml:space="preserve"> </w:t>
      </w:r>
      <w:r w:rsidR="00000000">
        <w:t>importo pari almeno al rialzo minimo. Dopo l’invio dell’offerta la pagina OFFERTA mostra l’elenco delle offerte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aggiornate.</w:t>
      </w:r>
      <w:r w:rsidR="00000000">
        <w:rPr>
          <w:spacing w:val="-14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4"/>
        </w:rPr>
        <w:t xml:space="preserve"> </w:t>
      </w:r>
      <w:r w:rsidR="00000000">
        <w:rPr>
          <w:spacing w:val="-1"/>
        </w:rPr>
        <w:t>pagina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ACQUISTO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contiene</w:t>
      </w:r>
      <w:r w:rsidR="00000000">
        <w:rPr>
          <w:spacing w:val="-6"/>
        </w:rPr>
        <w:t xml:space="preserve"> </w:t>
      </w:r>
      <w:r w:rsidR="00000000">
        <w:rPr>
          <w:spacing w:val="-1"/>
        </w:rPr>
        <w:t>anche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un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elenco</w:t>
      </w:r>
      <w:r w:rsidR="00000000">
        <w:rPr>
          <w:spacing w:val="-3"/>
        </w:rPr>
        <w:t xml:space="preserve"> </w:t>
      </w:r>
      <w:r w:rsidR="00000000">
        <w:rPr>
          <w:spacing w:val="-1"/>
        </w:rPr>
        <w:t>delle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offerte</w:t>
      </w:r>
      <w:r w:rsidR="00000000">
        <w:rPr>
          <w:spacing w:val="-7"/>
        </w:rPr>
        <w:t xml:space="preserve"> </w:t>
      </w:r>
      <w:r w:rsidR="00000000">
        <w:t>aggiudicate</w:t>
      </w:r>
      <w:r w:rsidR="00000000">
        <w:rPr>
          <w:spacing w:val="-12"/>
        </w:rPr>
        <w:t xml:space="preserve"> </w:t>
      </w:r>
      <w:r w:rsidR="00000000">
        <w:t>all’utente</w:t>
      </w:r>
      <w:r w:rsidR="00000000">
        <w:rPr>
          <w:spacing w:val="-9"/>
        </w:rPr>
        <w:t xml:space="preserve"> </w:t>
      </w:r>
      <w:r w:rsidR="00000000">
        <w:t>con</w:t>
      </w:r>
      <w:r w:rsidR="00000000">
        <w:rPr>
          <w:spacing w:val="-5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dati</w:t>
      </w:r>
      <w:r w:rsidR="00000000">
        <w:rPr>
          <w:spacing w:val="-8"/>
        </w:rPr>
        <w:t xml:space="preserve"> </w:t>
      </w:r>
      <w:r w:rsidR="00000000">
        <w:t>degli</w:t>
      </w:r>
      <w:r w:rsidR="00000000">
        <w:rPr>
          <w:spacing w:val="-12"/>
        </w:rPr>
        <w:t xml:space="preserve"> </w:t>
      </w:r>
      <w:r w:rsidR="00000000">
        <w:t>articoli</w:t>
      </w:r>
      <w:r w:rsidR="00000000">
        <w:rPr>
          <w:spacing w:val="-47"/>
        </w:rPr>
        <w:t xml:space="preserve"> </w:t>
      </w:r>
      <w:r w:rsidR="00000000">
        <w:t>e</w:t>
      </w:r>
      <w:r w:rsidR="00000000">
        <w:rPr>
          <w:spacing w:val="-5"/>
        </w:rPr>
        <w:t xml:space="preserve"> </w:t>
      </w:r>
      <w:r w:rsidR="00000000">
        <w:t>il prezzo</w:t>
      </w:r>
      <w:r w:rsidR="00000000">
        <w:rPr>
          <w:spacing w:val="-1"/>
        </w:rPr>
        <w:t xml:space="preserve"> </w:t>
      </w:r>
      <w:r w:rsidR="00000000">
        <w:t>finale.</w:t>
      </w:r>
    </w:p>
    <w:p w14:paraId="44CBD18E" w14:textId="416F487D" w:rsidR="00C76030" w:rsidRDefault="00C76030" w:rsidP="00C76030">
      <w:pPr>
        <w:pStyle w:val="Corpotesto"/>
        <w:spacing w:line="276" w:lineRule="auto"/>
        <w:jc w:val="center"/>
      </w:pPr>
    </w:p>
    <w:p w14:paraId="74BA31E3" w14:textId="12DBAC07" w:rsidR="00C76030" w:rsidRDefault="00C76030" w:rsidP="00C76030">
      <w:pPr>
        <w:pStyle w:val="Corpotesto"/>
        <w:spacing w:line="276" w:lineRule="auto"/>
        <w:jc w:val="center"/>
      </w:pPr>
    </w:p>
    <w:p w14:paraId="1E843DA6" w14:textId="77777777" w:rsidR="00C76030" w:rsidRDefault="00C76030" w:rsidP="00C76030">
      <w:pPr>
        <w:pStyle w:val="Corpotesto"/>
        <w:spacing w:line="276" w:lineRule="auto"/>
        <w:jc w:val="center"/>
      </w:pPr>
    </w:p>
    <w:p w14:paraId="29BBC593" w14:textId="77777777" w:rsidR="00C76030" w:rsidRDefault="00C76030" w:rsidP="00C76030">
      <w:pPr>
        <w:pStyle w:val="Corpotesto"/>
        <w:spacing w:line="276" w:lineRule="auto"/>
        <w:jc w:val="center"/>
      </w:pPr>
    </w:p>
    <w:p w14:paraId="011847F4" w14:textId="77777777" w:rsidR="00C76030" w:rsidRDefault="00C76030" w:rsidP="00C76030">
      <w:pPr>
        <w:pStyle w:val="Corpotesto"/>
        <w:spacing w:line="276" w:lineRule="auto"/>
        <w:jc w:val="center"/>
      </w:pPr>
    </w:p>
    <w:p w14:paraId="0DAF21E5" w14:textId="77777777" w:rsidR="00C76030" w:rsidRDefault="00C76030" w:rsidP="00C76030">
      <w:pPr>
        <w:pStyle w:val="Corpotesto"/>
        <w:spacing w:line="276" w:lineRule="auto"/>
        <w:jc w:val="center"/>
      </w:pPr>
    </w:p>
    <w:p w14:paraId="1E1145F9" w14:textId="77777777" w:rsidR="00C76030" w:rsidRDefault="00C76030" w:rsidP="00C76030">
      <w:pPr>
        <w:pStyle w:val="Corpotesto"/>
        <w:spacing w:line="276" w:lineRule="auto"/>
        <w:jc w:val="center"/>
      </w:pPr>
    </w:p>
    <w:p w14:paraId="41E478B0" w14:textId="77777777" w:rsidR="00C76030" w:rsidRDefault="00C76030" w:rsidP="00C76030">
      <w:pPr>
        <w:pStyle w:val="Corpotesto"/>
        <w:spacing w:line="276" w:lineRule="auto"/>
        <w:jc w:val="center"/>
      </w:pPr>
    </w:p>
    <w:p w14:paraId="3A4992F8" w14:textId="77777777" w:rsidR="00C76030" w:rsidRDefault="00C76030" w:rsidP="00C76030">
      <w:pPr>
        <w:pStyle w:val="Corpotesto"/>
        <w:spacing w:line="276" w:lineRule="auto"/>
        <w:jc w:val="center"/>
      </w:pPr>
    </w:p>
    <w:p w14:paraId="6AAEE341" w14:textId="77777777" w:rsidR="00C76030" w:rsidRDefault="00C76030" w:rsidP="00C76030">
      <w:pPr>
        <w:pStyle w:val="Corpotesto"/>
        <w:spacing w:line="276" w:lineRule="auto"/>
        <w:jc w:val="center"/>
      </w:pPr>
    </w:p>
    <w:p w14:paraId="0D226D1B" w14:textId="77777777" w:rsidR="00C76030" w:rsidRDefault="00C76030" w:rsidP="00C76030">
      <w:pPr>
        <w:pStyle w:val="Corpotesto"/>
        <w:spacing w:line="276" w:lineRule="auto"/>
        <w:jc w:val="center"/>
      </w:pPr>
    </w:p>
    <w:p w14:paraId="7AD6B0E0" w14:textId="77777777" w:rsidR="00C76030" w:rsidRDefault="00C76030" w:rsidP="00C76030">
      <w:pPr>
        <w:pStyle w:val="Corpotesto"/>
        <w:spacing w:line="276" w:lineRule="auto"/>
        <w:jc w:val="center"/>
      </w:pPr>
    </w:p>
    <w:p w14:paraId="288F4B71" w14:textId="77777777" w:rsidR="00C76030" w:rsidRDefault="00C76030" w:rsidP="00C76030">
      <w:pPr>
        <w:pStyle w:val="Corpotesto"/>
        <w:spacing w:line="276" w:lineRule="auto"/>
        <w:jc w:val="center"/>
      </w:pPr>
    </w:p>
    <w:p w14:paraId="78832825" w14:textId="77777777" w:rsidR="00C76030" w:rsidRDefault="00C76030" w:rsidP="00C76030">
      <w:pPr>
        <w:pStyle w:val="Corpotesto"/>
        <w:spacing w:line="276" w:lineRule="auto"/>
        <w:jc w:val="center"/>
      </w:pPr>
    </w:p>
    <w:p w14:paraId="7A4BF209" w14:textId="77777777" w:rsidR="00C76030" w:rsidRDefault="00C76030" w:rsidP="00C76030">
      <w:pPr>
        <w:pStyle w:val="Corpotesto"/>
        <w:spacing w:line="276" w:lineRule="auto"/>
        <w:jc w:val="center"/>
      </w:pPr>
    </w:p>
    <w:p w14:paraId="6910E05E" w14:textId="77777777" w:rsidR="008B4BEA" w:rsidRDefault="008B4BEA" w:rsidP="008B4BEA">
      <w:pPr>
        <w:rPr>
          <w:sz w:val="20"/>
          <w:szCs w:val="20"/>
        </w:rPr>
      </w:pPr>
    </w:p>
    <w:p w14:paraId="35281AF2" w14:textId="77777777" w:rsidR="00C76030" w:rsidRPr="00ED2D09" w:rsidRDefault="00C76030" w:rsidP="008B4BEA">
      <w:pPr>
        <w:rPr>
          <w:sz w:val="20"/>
          <w:szCs w:val="20"/>
        </w:rPr>
      </w:pPr>
    </w:p>
    <w:p w14:paraId="09B05095" w14:textId="20E971D7" w:rsidR="008B4BEA" w:rsidRDefault="008B4BEA" w:rsidP="00C76030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</w:pP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create table if not exists 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U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ser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 (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userID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serial  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primary key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username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varchar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GB" w:eastAsia="it-IT"/>
        </w:rPr>
        <w:t>32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)  </w:t>
      </w:r>
      <w:r w:rsidR="00C76030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 unique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email 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varchar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 w:rsidRPr="00B5307E">
        <w:rPr>
          <w:rFonts w:ascii="Courier New" w:eastAsia="Times New Roman" w:hAnsi="Courier New" w:cs="Courier New"/>
          <w:color w:val="2AACB8"/>
          <w:sz w:val="20"/>
          <w:szCs w:val="20"/>
          <w:lang w:val="en-GB" w:eastAsia="it-IT"/>
        </w:rPr>
        <w:t>255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) </w:t>
      </w:r>
      <w:r w:rsidR="00C76030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 unique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hash  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binary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 w:rsidRPr="00B5307E">
        <w:rPr>
          <w:rFonts w:ascii="Courier New" w:eastAsia="Times New Roman" w:hAnsi="Courier New" w:cs="Courier New"/>
          <w:color w:val="2AACB8"/>
          <w:sz w:val="20"/>
          <w:szCs w:val="20"/>
          <w:lang w:val="en-GB" w:eastAsia="it-IT"/>
        </w:rPr>
        <w:t>64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)   </w:t>
      </w:r>
      <w:r w:rsidR="00C76030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salt  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binary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GB" w:eastAsia="it-IT"/>
        </w:rPr>
        <w:t>16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)   </w:t>
      </w:r>
      <w:r w:rsidR="00C76030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>c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>ity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     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varchar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 w:rsidRPr="00B5307E">
        <w:rPr>
          <w:rFonts w:ascii="Courier New" w:eastAsia="Times New Roman" w:hAnsi="Courier New" w:cs="Courier New"/>
          <w:color w:val="2AACB8"/>
          <w:sz w:val="20"/>
          <w:szCs w:val="20"/>
          <w:lang w:val="en-GB" w:eastAsia="it-IT"/>
        </w:rPr>
        <w:t>20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)  </w:t>
      </w:r>
      <w:r w:rsidR="00C76030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>address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 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varchar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 w:rsidRPr="00B5307E">
        <w:rPr>
          <w:rFonts w:ascii="Courier New" w:eastAsia="Times New Roman" w:hAnsi="Courier New" w:cs="Courier New"/>
          <w:color w:val="2AACB8"/>
          <w:sz w:val="20"/>
          <w:szCs w:val="20"/>
          <w:lang w:val="en-GB" w:eastAsia="it-IT"/>
        </w:rPr>
        <w:t>64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)  </w:t>
      </w:r>
      <w:r w:rsidR="00C76030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>provinc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>e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 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varchar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 w:rsidRPr="00B5307E">
        <w:rPr>
          <w:rFonts w:ascii="Courier New" w:eastAsia="Times New Roman" w:hAnsi="Courier New" w:cs="Courier New"/>
          <w:color w:val="2AACB8"/>
          <w:sz w:val="20"/>
          <w:szCs w:val="20"/>
          <w:lang w:val="en-GB" w:eastAsia="it-IT"/>
        </w:rPr>
        <w:t>32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)  </w:t>
      </w:r>
      <w:r w:rsidR="00C76030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br/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);</w:t>
      </w:r>
    </w:p>
    <w:p w14:paraId="02E4FC2A" w14:textId="77777777" w:rsidR="00C76030" w:rsidRPr="00C76030" w:rsidRDefault="00C76030" w:rsidP="00C76030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</w:pPr>
    </w:p>
    <w:p w14:paraId="20C82296" w14:textId="07F8EAD9" w:rsidR="008B4BEA" w:rsidRDefault="008B4BEA" w:rsidP="00C76030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</w:pP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create table if not exists 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A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uction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 (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auctionID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serial  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primary key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price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int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rise 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int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expiry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datetime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active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boolean 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userID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bigint  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unsigned not null references</w:t>
      </w: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U</w:t>
      </w:r>
      <w:r w:rsidRPr="00B5307E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ser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 w:rsidRPr="00B5307E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>userID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)</w:t>
      </w:r>
      <w:r w:rsidRPr="00B5307E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>);</w:t>
      </w:r>
    </w:p>
    <w:p w14:paraId="1B60096D" w14:textId="77777777" w:rsidR="00C76030" w:rsidRPr="00C76030" w:rsidRDefault="00C76030" w:rsidP="00C76030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</w:pPr>
    </w:p>
    <w:p w14:paraId="0DD27086" w14:textId="4E565005" w:rsidR="008B4BEA" w:rsidRDefault="008B4BEA" w:rsidP="00C76030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</w:pP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create table if not exists 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Offer (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offerID    </w:t>
      </w: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serial  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</w:t>
      </w: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primary key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offering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int</w:t>
      </w: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  </w:t>
      </w: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date       </w:t>
      </w: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datetime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</w:t>
      </w: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userID     </w:t>
      </w: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bigint  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</w:t>
      </w: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unsigned not null references User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>userID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), 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auctionID  </w:t>
      </w: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bigint       </w:t>
      </w:r>
      <w:r w:rsidR="00C76030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   </w:t>
      </w:r>
      <w:r w:rsidRPr="00ED2D09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unsigned not null references 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Auction(</w:t>
      </w:r>
      <w:r w:rsidRPr="00ED2D09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>auctionID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)</w:t>
      </w:r>
      <w:r w:rsidRPr="00ED2D09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>);</w:t>
      </w:r>
    </w:p>
    <w:p w14:paraId="618FA1F3" w14:textId="77777777" w:rsidR="00C76030" w:rsidRPr="00C76030" w:rsidRDefault="00C76030" w:rsidP="00C76030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</w:pPr>
    </w:p>
    <w:p w14:paraId="5D338BC9" w14:textId="77777777" w:rsidR="008B4BEA" w:rsidRPr="001E72BF" w:rsidRDefault="008B4BEA" w:rsidP="008B4BEA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</w:pPr>
      <w:r w:rsidRPr="001E72BF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create table if not exists 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Article (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articleID   </w:t>
      </w:r>
      <w:r w:rsidRPr="001E72BF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serial         primary key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name        </w:t>
      </w:r>
      <w:r w:rsidRPr="001E72BF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varchar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 w:rsidRPr="001E72BF">
        <w:rPr>
          <w:rFonts w:ascii="Courier New" w:eastAsia="Times New Roman" w:hAnsi="Courier New" w:cs="Courier New"/>
          <w:color w:val="2AACB8"/>
          <w:sz w:val="20"/>
          <w:szCs w:val="20"/>
          <w:lang w:val="en-GB" w:eastAsia="it-IT"/>
        </w:rPr>
        <w:t>32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)    </w:t>
      </w:r>
      <w:r w:rsidRPr="001E72BF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description </w:t>
      </w:r>
      <w:r w:rsidRPr="001E72BF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varchar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 w:rsidRPr="001E72BF">
        <w:rPr>
          <w:rFonts w:ascii="Courier New" w:eastAsia="Times New Roman" w:hAnsi="Courier New" w:cs="Courier New"/>
          <w:color w:val="2AACB8"/>
          <w:sz w:val="20"/>
          <w:szCs w:val="20"/>
          <w:lang w:val="en-GB" w:eastAsia="it-IT"/>
        </w:rPr>
        <w:t>255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)   </w:t>
      </w:r>
      <w:r w:rsidRPr="001E72BF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not null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price       </w:t>
      </w:r>
      <w:r w:rsidRPr="001E72BF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float          not null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sellable    </w:t>
      </w:r>
      <w:r w:rsidRPr="001E72BF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boolean        not null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,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userID      </w:t>
      </w:r>
      <w:r w:rsidRPr="001E72BF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>bigint         unsigned not null references User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(</w:t>
      </w:r>
      <w:r w:rsidRPr="001E72BF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>userID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 xml:space="preserve">), 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 xml:space="preserve">auctionID   </w:t>
      </w:r>
      <w:r w:rsidRPr="001E72BF">
        <w:rPr>
          <w:rFonts w:ascii="Courier New" w:eastAsia="Times New Roman" w:hAnsi="Courier New" w:cs="Courier New"/>
          <w:color w:val="CF8E6D"/>
          <w:sz w:val="20"/>
          <w:szCs w:val="20"/>
          <w:lang w:val="en-GB" w:eastAsia="it-IT"/>
        </w:rPr>
        <w:t xml:space="preserve">bigint         unsigned not null references 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Auction(</w:t>
      </w:r>
      <w:r w:rsidRPr="001E72BF">
        <w:rPr>
          <w:rFonts w:ascii="Courier New" w:eastAsia="Times New Roman" w:hAnsi="Courier New" w:cs="Courier New"/>
          <w:color w:val="C77DBB"/>
          <w:sz w:val="20"/>
          <w:szCs w:val="20"/>
          <w:lang w:val="en-GB" w:eastAsia="it-IT"/>
        </w:rPr>
        <w:t>auctionID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t>)</w:t>
      </w:r>
      <w:r w:rsidRPr="001E72BF">
        <w:rPr>
          <w:rFonts w:ascii="Courier New" w:eastAsia="Times New Roman" w:hAnsi="Courier New" w:cs="Courier New"/>
          <w:color w:val="BCBEC4"/>
          <w:sz w:val="20"/>
          <w:szCs w:val="20"/>
          <w:lang w:val="en-GB" w:eastAsia="it-IT"/>
        </w:rPr>
        <w:br/>
        <w:t>);</w:t>
      </w:r>
    </w:p>
    <w:p w14:paraId="1D868652" w14:textId="77777777" w:rsidR="008B4BEA" w:rsidRPr="00B5307E" w:rsidRDefault="008B4BEA" w:rsidP="008B4BEA">
      <w:pPr>
        <w:rPr>
          <w:lang w:val="en-GB"/>
        </w:rPr>
      </w:pPr>
    </w:p>
    <w:p w14:paraId="40EA868E" w14:textId="77777777" w:rsidR="008B4BEA" w:rsidRPr="008B4BEA" w:rsidRDefault="008B4BEA" w:rsidP="00055B72">
      <w:pPr>
        <w:pStyle w:val="Corpotesto"/>
        <w:spacing w:line="276" w:lineRule="auto"/>
        <w:rPr>
          <w:lang w:val="en-GB"/>
        </w:rPr>
      </w:pPr>
    </w:p>
    <w:sectPr w:rsidR="008B4BEA" w:rsidRPr="008B4BEA">
      <w:type w:val="continuous"/>
      <w:pgSz w:w="12240" w:h="15840"/>
      <w:pgMar w:top="1340" w:right="9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11F"/>
    <w:rsid w:val="00055B72"/>
    <w:rsid w:val="008B4BEA"/>
    <w:rsid w:val="00C76030"/>
    <w:rsid w:val="00FB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9F81"/>
  <w15:docId w15:val="{5EDEC873-89F2-40FB-964C-EF9FCDB3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48"/>
      <w:ind w:left="111" w:right="107"/>
      <w:jc w:val="both"/>
    </w:pPr>
  </w:style>
  <w:style w:type="paragraph" w:styleId="Titolo">
    <w:name w:val="Title"/>
    <w:basedOn w:val="Normale"/>
    <w:uiPriority w:val="10"/>
    <w:qFormat/>
    <w:pPr>
      <w:spacing w:before="70"/>
      <w:ind w:left="113"/>
      <w:jc w:val="both"/>
    </w:pPr>
    <w:rPr>
      <w:rFonts w:ascii="Cambria" w:eastAsia="Cambria" w:hAnsi="Cambria" w:cs="Cambria"/>
      <w:sz w:val="32"/>
      <w:szCs w:val="32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F7A4-2405-4776-A0B0-41C38535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Rossi</cp:lastModifiedBy>
  <cp:revision>5</cp:revision>
  <dcterms:created xsi:type="dcterms:W3CDTF">2023-04-28T09:13:00Z</dcterms:created>
  <dcterms:modified xsi:type="dcterms:W3CDTF">2023-04-28T12:11:00Z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2023-04-28T00:00:00Z</vt:filetime>
  </property>
</Properties>
</file>