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微软雅黑"/>
          <w:b/>
          <w:color w:val="273F6E"/>
          <w:sz w:val="40"/>
        </w:rPr>
        <w:t>稳定可靠的棉花颜色识别系统</w:t>
        <w:br/>
        <w:t>实验报告模板</w:t>
      </w:r>
    </w:p>
    <w:p>
      <w:pPr>
        <w:jc w:val="center"/>
      </w:pPr>
      <w:r>
        <w:rPr>
          <w:rFonts w:ascii="Arial" w:hAnsi="Arial" w:eastAsia="微软雅黑"/>
          <w:b w:val="0"/>
          <w:sz w:val="24"/>
        </w:rPr>
        <w:t>课题内容：未漂白原棉主颜色识别与标准色匹配</w:t>
      </w:r>
    </w:p>
    <w:p>
      <w:pPr>
        <w:spacing w:before="240"/>
        <w:jc w:val="center"/>
      </w:pPr>
      <w:r>
        <w:rPr>
          <w:rFonts w:ascii="Arial" w:hAnsi="Arial" w:eastAsia="微软雅黑"/>
          <w:b w:val="0"/>
          <w:sz w:val="22"/>
        </w:rPr>
        <w:t>姓名：__________</w:t>
        <w:br/>
      </w:r>
      <w:r>
        <w:rPr>
          <w:rFonts w:ascii="Arial" w:hAnsi="Arial" w:eastAsia="微软雅黑"/>
          <w:b w:val="0"/>
          <w:sz w:val="22"/>
        </w:rPr>
        <w:t>学号：__________</w:t>
        <w:br/>
      </w:r>
      <w:r>
        <w:rPr>
          <w:rFonts w:ascii="Arial" w:hAnsi="Arial" w:eastAsia="微软雅黑"/>
          <w:b w:val="0"/>
          <w:sz w:val="22"/>
        </w:rPr>
        <w:t>班级：__________</w:t>
        <w:br/>
      </w:r>
      <w:r>
        <w:rPr>
          <w:rFonts w:ascii="Arial" w:hAnsi="Arial" w:eastAsia="微软雅黑"/>
          <w:b w:val="0"/>
          <w:sz w:val="22"/>
        </w:rPr>
        <w:t>日期：__________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</w:tcPr>
          <w:p>
            <w:pPr>
              <w:spacing w:line="288" w:lineRule="auto"/>
            </w:pPr>
            <w:r>
              <w:rPr>
                <w:rFonts w:ascii="Arial" w:hAnsi="Arial" w:eastAsia="微软雅黑"/>
                <w:b w:val="0"/>
                <w:sz w:val="21"/>
              </w:rPr>
              <w:t>说明：本模板已给出实验背景、算法设计、实验步骤和结果分析框架。请在本地运行代码后，将实测结果填入第 6 节和第 7 节。</w:t>
            </w:r>
          </w:p>
        </w:tc>
      </w:tr>
    </w:tbl>
    <w:p>
      <w:pPr>
        <w:sectPr>
          <w:pgSz w:w="12240" w:h="15840"/>
          <w:pgMar w:top="1247" w:right="1304" w:bottom="1134" w:left="1304" w:header="720" w:footer="720" w:gutter="0"/>
          <w:cols w:space="720"/>
          <w:docGrid w:linePitch="360"/>
        </w:sectPr>
      </w:pPr>
    </w:p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1. 课题背景与目标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本课题要求针对统一光照、统一背景下拍摄的未漂白原棉图像，自动提取棉花主颜色的 CIELAB Lab 值，并在标准颜色数据库中找到最接近的 Top-3 颜色名称及其 ΔE00 距离。除单张图像颜色识别准确外，还要求同一颜色棉花在多张图像中的识别结果保持高度一致，从而体现算法的鲁棒性与稳定性。</w:t>
      </w:r>
    </w:p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2. 数据集与任务分析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数据集中共有 16 种棉花颜色，每种颜色 10 张图像；同时提供一个包含 217 种标准颜色的 color_dataset.json，字段包括 name、hex、rgb 与 lab_D65。由于本任务的核心是主颜色测量而非复杂语义理解，且拍摄条件相对标准化，因此采用传统颜色科学与稳健图像处理的方法，更容易实现高一致性、强解释性和较低实现复杂度。</w:t>
      </w:r>
    </w:p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3. 算法设计</w:t>
      </w:r>
    </w:p>
    <w:p>
      <w:pPr>
        <w:spacing w:before="160" w:after="120"/>
      </w:pPr>
      <w:r>
        <w:rPr>
          <w:rFonts w:ascii="Arial" w:hAnsi="Arial" w:eastAsia="微软雅黑"/>
          <w:b/>
          <w:color w:val="365278"/>
          <w:sz w:val="25"/>
        </w:rPr>
        <w:t>3.1 边框白平衡校正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利用白色纸板边框估计背景颜色，对 RGB 三通道做轻量增益校正，削弱不同图像间的整体偏色。</w:t>
      </w:r>
    </w:p>
    <w:p>
      <w:pPr>
        <w:spacing w:before="160" w:after="120"/>
      </w:pPr>
      <w:r>
        <w:rPr>
          <w:rFonts w:ascii="Arial" w:hAnsi="Arial" w:eastAsia="微软雅黑"/>
          <w:b/>
          <w:color w:val="365278"/>
          <w:sz w:val="25"/>
        </w:rPr>
        <w:t>3.2 棉花区域分割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先将图像转换到 Lab 空间，再根据像素与背景的色差、亮度差和色度差构造前景掩膜，并通过形态学操作清理噪声。</w:t>
      </w:r>
    </w:p>
    <w:p>
      <w:pPr>
        <w:spacing w:before="160" w:after="120"/>
      </w:pPr>
      <w:r>
        <w:rPr>
          <w:rFonts w:ascii="Arial" w:hAnsi="Arial" w:eastAsia="微软雅黑"/>
          <w:b/>
          <w:color w:val="365278"/>
          <w:sz w:val="25"/>
        </w:rPr>
        <w:t>3.3 稳健主色提取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在前景区域中先按 a*b* 聚类中心去除离群点，再在 L* 维度上截断阴影与高光，最终用稳健均值得到单图主颜色。</w:t>
      </w:r>
    </w:p>
    <w:p>
      <w:pPr>
        <w:spacing w:before="160" w:after="120"/>
      </w:pPr>
      <w:r>
        <w:rPr>
          <w:rFonts w:ascii="Arial" w:hAnsi="Arial" w:eastAsia="微软雅黑"/>
          <w:b/>
          <w:color w:val="365278"/>
          <w:sz w:val="25"/>
        </w:rPr>
        <w:t>3.4 多图原型稳定化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利用同组 6 张图像先估计颜色原型，对偏离原型过大的单图结果进行轻度收缩，从而提高组内一致性。</w:t>
      </w:r>
    </w:p>
    <w:p>
      <w:pPr>
        <w:spacing w:before="160" w:after="120"/>
      </w:pPr>
      <w:r>
        <w:rPr>
          <w:rFonts w:ascii="Arial" w:hAnsi="Arial" w:eastAsia="微软雅黑"/>
          <w:b/>
          <w:color w:val="365278"/>
          <w:sz w:val="25"/>
        </w:rPr>
        <w:t>3.5 标准色匹配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对最终 dominant_lab 与数据库中全部标准颜色计算 ΔE00，输出最接近的 Top-3 颜色名称与距离。</w:t>
      </w:r>
    </w:p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4. 评价指标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实验主要从三个方面进行评价：主颜色与参考真值的 ΔE00、Top-3 匹配准确率，以及同组多张图像之间的 consistency_score。通常 consistency_score 定义为同组图像主色两两比较后的最大 ΔE00，值越小表示算法越稳定。</w:t>
      </w:r>
    </w:p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5. 实验步骤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• 准备 cotton_image/ 与 color_dataset.json；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• 运行主程序分别处理 train、test 或 all 子集；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• 读取输出 JSON，统计各颜色组的一致性；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• 生成实验报告并补充实测分析。</w:t>
      </w:r>
    </w:p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6. 实验结果记录表（待填写）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指标</w:t>
            </w:r>
          </w:p>
        </w:tc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实测结果</w:t>
            </w:r>
          </w:p>
        </w:tc>
      </w:tr>
      <w:tr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平均一致性（raw）</w:t>
            </w:r>
          </w:p>
        </w:tc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平均一致性（final）</w:t>
            </w:r>
          </w:p>
        </w:tc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最大一致性</w:t>
            </w:r>
          </w:p>
        </w:tc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满足 consistency ≤ 2.5 的颜色组数</w:t>
            </w:r>
          </w:p>
        </w:tc>
        <w:tc>
          <w:tcPr>
            <w:tcW w:type="dxa" w:w="481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</w:tbl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颜色组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原型 Lab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一致性分数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Top-1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Top-2/Top-3</w:t>
            </w:r>
          </w:p>
        </w:tc>
      </w:tr>
      <w:tr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gray/1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gray/2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colorful/7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  <w:tc>
          <w:tcPr>
            <w:tcW w:type="dxa" w:w="1926"/>
          </w:tcPr>
          <w:p>
            <w:pPr>
              <w:spacing w:line="264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待填写</w:t>
            </w:r>
          </w:p>
        </w:tc>
      </w:tr>
    </w:tbl>
    <w:p>
      <w:pPr>
        <w:spacing w:before="160" w:after="120"/>
      </w:pPr>
      <w:r>
        <w:rPr>
          <w:rFonts w:ascii="Arial" w:hAnsi="Arial" w:eastAsia="微软雅黑"/>
          <w:b/>
          <w:color w:val="273F6E"/>
          <w:sz w:val="30"/>
        </w:rPr>
        <w:t>7. 结果分析与结论</w:t>
      </w:r>
    </w:p>
    <w:p>
      <w:pPr>
        <w:spacing w:after="120" w:line="324" w:lineRule="auto"/>
      </w:pPr>
      <w:r>
        <w:rPr>
          <w:rFonts w:ascii="Arial" w:hAnsi="Arial" w:eastAsia="微软雅黑"/>
          <w:b w:val="0"/>
          <w:sz w:val="21"/>
        </w:rPr>
        <w:t>从方法设计上看，本方案的关键优势在于充分利用了题目“背景固定、光照统一、同组图像语义一致”的先验条件。通过 Lab 空间稳健估计与多图原型稳定化，算法能够有效抑制疏松度、面积大小和局部阴影的干扰。后续只需将本地运行得到的实测数据填入表格，即可形成完整的课程提交版实验报告。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