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95D" w:rsidRPr="00CE2C16" w:rsidRDefault="00B86944">
      <w:pPr>
        <w:pStyle w:val="Title"/>
        <w:rPr>
          <w:rFonts w:ascii="Arial" w:hAnsi="Arial" w:cs="Arial"/>
        </w:rPr>
      </w:pPr>
      <w:r w:rsidRPr="00CE2C16">
        <w:rPr>
          <w:rFonts w:ascii="Arial" w:hAnsi="Arial" w:cs="Arial"/>
        </w:rPr>
        <w:t>Conclusion</w:t>
      </w:r>
    </w:p>
    <w:p w:rsidR="00F4095D" w:rsidRPr="00CE2C16" w:rsidRDefault="00B86944">
      <w:pPr>
        <w:pStyle w:val="Author"/>
        <w:rPr>
          <w:rFonts w:ascii="Arial" w:hAnsi="Arial" w:cs="Arial"/>
        </w:rPr>
      </w:pPr>
      <w:r w:rsidRPr="00CE2C16">
        <w:rPr>
          <w:rFonts w:ascii="Arial" w:hAnsi="Arial" w:cs="Arial"/>
        </w:rPr>
        <w:t>Chrinovic Mukulu</w:t>
      </w:r>
    </w:p>
    <w:p w:rsidR="00F4095D" w:rsidRPr="00CE2C16" w:rsidRDefault="00B86944">
      <w:pPr>
        <w:pStyle w:val="Date"/>
        <w:rPr>
          <w:rFonts w:ascii="Arial" w:hAnsi="Arial" w:cs="Arial"/>
        </w:rPr>
      </w:pPr>
      <w:r w:rsidRPr="00CE2C16">
        <w:rPr>
          <w:rFonts w:ascii="Arial" w:hAnsi="Arial" w:cs="Arial"/>
        </w:rPr>
        <w:t>2025-12-03</w:t>
      </w:r>
    </w:p>
    <w:p w:rsidR="00F4095D" w:rsidRPr="00CE2C16" w:rsidRDefault="00B86944">
      <w:pPr>
        <w:pStyle w:val="Heading2"/>
        <w:rPr>
          <w:rFonts w:ascii="Arial" w:hAnsi="Arial" w:cs="Arial"/>
          <w:sz w:val="36"/>
        </w:rPr>
      </w:pPr>
      <w:bookmarkStart w:id="0" w:name="conlcusion"/>
      <w:r w:rsidRPr="00CE2C16">
        <w:rPr>
          <w:rFonts w:ascii="Arial" w:hAnsi="Arial" w:cs="Arial"/>
          <w:sz w:val="36"/>
        </w:rPr>
        <w:t>Conlcusion</w:t>
      </w:r>
      <w:bookmarkStart w:id="1" w:name="_GoBack"/>
      <w:bookmarkEnd w:id="1"/>
    </w:p>
    <w:p w:rsidR="00F4095D" w:rsidRPr="00CE2C16" w:rsidRDefault="00B86944">
      <w:pPr>
        <w:pStyle w:val="FirstParagraph"/>
        <w:rPr>
          <w:rFonts w:ascii="Arial" w:hAnsi="Arial" w:cs="Arial"/>
        </w:rPr>
      </w:pPr>
      <w:r w:rsidRPr="00CE2C16">
        <w:rPr>
          <w:rFonts w:ascii="Arial" w:hAnsi="Arial" w:cs="Arial"/>
        </w:rPr>
        <w:t>This analysis of the 2024 NOAA Storm Events data highlights the significant variability in weather-related hazards across the United States. Public health impacts are driven primarily by high-intensity events—such as tornadoes, excessive heat, and major fl</w:t>
      </w:r>
      <w:r w:rsidRPr="00CE2C16">
        <w:rPr>
          <w:rFonts w:ascii="Arial" w:hAnsi="Arial" w:cs="Arial"/>
        </w:rPr>
        <w:t>ooding—that result in disproportionately high injuries and fatalities. The frequency analysis revealed that each state experiences a unique hazard profile, influenced by geography, climate, and regional weather systems. Seasonal analysis further showed pre</w:t>
      </w:r>
      <w:r w:rsidRPr="00CE2C16">
        <w:rPr>
          <w:rFonts w:ascii="Arial" w:hAnsi="Arial" w:cs="Arial"/>
        </w:rPr>
        <w:t>dictable cycles, with winter storms dominating the colder months and severe convective events peaking in late spring and summer. Additional evaluations of fatality rates, economic damage, and state-level fatal events highlighted both the deadliest and most</w:t>
      </w:r>
      <w:r w:rsidRPr="00CE2C16">
        <w:rPr>
          <w:rFonts w:ascii="Arial" w:hAnsi="Arial" w:cs="Arial"/>
        </w:rPr>
        <w:t xml:space="preserve"> financially destructive hazards. Together, these findings offer a comprehensive view of the risks associated with severe weather and reinforce the need for targeted preparedness and mitigation strategies. The results also demonstrate the value of systemat</w:t>
      </w:r>
      <w:r w:rsidRPr="00CE2C16">
        <w:rPr>
          <w:rFonts w:ascii="Arial" w:hAnsi="Arial" w:cs="Arial"/>
        </w:rPr>
        <w:t>ic data processing and reproducible R-based workflows for supporting emergency management and policy planning.</w:t>
      </w:r>
      <w:bookmarkEnd w:id="0"/>
    </w:p>
    <w:sectPr w:rsidR="00F4095D" w:rsidRPr="00CE2C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CA688A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95D"/>
    <w:rsid w:val="00B86944"/>
    <w:rsid w:val="00CE2C16"/>
    <w:rsid w:val="00F4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9F388C-2A71-421F-8D4E-707EF93B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Conclusion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</dc:title>
  <dc:creator>Chrinovic Mukulu</dc:creator>
  <cp:keywords/>
  <cp:lastModifiedBy>Chrino Mukulu</cp:lastModifiedBy>
  <cp:revision>2</cp:revision>
  <dcterms:created xsi:type="dcterms:W3CDTF">2025-12-03T04:04:00Z</dcterms:created>
  <dcterms:modified xsi:type="dcterms:W3CDTF">2025-12-03T04:20:00Z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2025-12-03</vt:lpwstr>
  </property>
  <property fmtid="{D5CDD505-2E9C-101B-9397-08002B2CF9AE}" pid="3" name="output">
    <vt:lpwstr/>
  </property>
</Properties>
</file>