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C3" w:rsidRDefault="00297B58" w:rsidP="00297B58">
      <w:pPr>
        <w:pStyle w:val="Titre"/>
        <w:rPr>
          <w:sz w:val="48"/>
        </w:rPr>
      </w:pPr>
      <w:r w:rsidRPr="00297B58">
        <w:rPr>
          <w:sz w:val="48"/>
        </w:rPr>
        <w:t>Compte rendu TP2 Base de donnÉes</w:t>
      </w:r>
    </w:p>
    <w:p w:rsidR="00297B58" w:rsidRDefault="00297B58" w:rsidP="00297B58">
      <w:pPr>
        <w:pStyle w:val="Sous-titre"/>
      </w:pPr>
      <w:r>
        <w:t>Christopher Marie-Angélique</w:t>
      </w:r>
    </w:p>
    <w:p w:rsidR="00297B58" w:rsidRDefault="00A324E0" w:rsidP="00297B58">
      <w:r>
        <w:tab/>
      </w:r>
    </w:p>
    <w:p w:rsidR="00297B58" w:rsidRPr="00297B58" w:rsidRDefault="00297B58" w:rsidP="00297B58"/>
    <w:p w:rsidR="00297B58" w:rsidRDefault="00297B58" w:rsidP="00297B58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3226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7B58" w:rsidRDefault="00297B58">
          <w:pPr>
            <w:pStyle w:val="En-ttedetabledesmatires"/>
          </w:pPr>
          <w:r>
            <w:t>Table des matières</w:t>
          </w:r>
        </w:p>
        <w:p w:rsidR="00A324E0" w:rsidRDefault="00297B58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48526" w:history="1">
            <w:r w:rsidR="00A324E0" w:rsidRPr="00FE1CF2">
              <w:rPr>
                <w:rStyle w:val="Lienhypertexte"/>
                <w:noProof/>
              </w:rPr>
              <w:t>1.</w:t>
            </w:r>
            <w:r w:rsidR="00A324E0">
              <w:rPr>
                <w:noProof/>
                <w:sz w:val="22"/>
                <w:szCs w:val="22"/>
                <w:lang w:eastAsia="fr-FR"/>
              </w:rPr>
              <w:tab/>
            </w:r>
            <w:r w:rsidR="00A324E0" w:rsidRPr="00FE1CF2">
              <w:rPr>
                <w:rStyle w:val="Lienhypertexte"/>
                <w:noProof/>
              </w:rPr>
              <w:t>INTRODUCTION</w:t>
            </w:r>
            <w:r w:rsidR="00A324E0">
              <w:rPr>
                <w:noProof/>
                <w:webHidden/>
              </w:rPr>
              <w:tab/>
            </w:r>
            <w:r w:rsidR="00A324E0">
              <w:rPr>
                <w:noProof/>
                <w:webHidden/>
              </w:rPr>
              <w:fldChar w:fldCharType="begin"/>
            </w:r>
            <w:r w:rsidR="00A324E0">
              <w:rPr>
                <w:noProof/>
                <w:webHidden/>
              </w:rPr>
              <w:instrText xml:space="preserve"> PAGEREF _Toc114648526 \h </w:instrText>
            </w:r>
            <w:r w:rsidR="00A324E0">
              <w:rPr>
                <w:noProof/>
                <w:webHidden/>
              </w:rPr>
            </w:r>
            <w:r w:rsidR="00A324E0">
              <w:rPr>
                <w:noProof/>
                <w:webHidden/>
              </w:rPr>
              <w:fldChar w:fldCharType="separate"/>
            </w:r>
            <w:r w:rsidR="00070A6C">
              <w:rPr>
                <w:noProof/>
                <w:webHidden/>
              </w:rPr>
              <w:t>2</w:t>
            </w:r>
            <w:r w:rsidR="00A324E0">
              <w:rPr>
                <w:noProof/>
                <w:webHidden/>
              </w:rPr>
              <w:fldChar w:fldCharType="end"/>
            </w:r>
          </w:hyperlink>
        </w:p>
        <w:p w:rsidR="00A324E0" w:rsidRDefault="00070A6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4648527" w:history="1">
            <w:r w:rsidR="00A324E0" w:rsidRPr="00FE1CF2">
              <w:rPr>
                <w:rStyle w:val="Lienhypertexte"/>
                <w:noProof/>
              </w:rPr>
              <w:t>2.</w:t>
            </w:r>
            <w:r w:rsidR="00A324E0">
              <w:rPr>
                <w:noProof/>
                <w:sz w:val="22"/>
                <w:szCs w:val="22"/>
                <w:lang w:eastAsia="fr-FR"/>
              </w:rPr>
              <w:tab/>
            </w:r>
            <w:r w:rsidR="00A324E0" w:rsidRPr="00FE1CF2">
              <w:rPr>
                <w:rStyle w:val="Lienhypertexte"/>
                <w:noProof/>
              </w:rPr>
              <w:t>MISE EN PLACE D’UNE PROCÉDURE PI/SQL</w:t>
            </w:r>
            <w:r w:rsidR="00A324E0">
              <w:rPr>
                <w:noProof/>
                <w:webHidden/>
              </w:rPr>
              <w:tab/>
            </w:r>
            <w:r w:rsidR="00A324E0">
              <w:rPr>
                <w:noProof/>
                <w:webHidden/>
              </w:rPr>
              <w:fldChar w:fldCharType="begin"/>
            </w:r>
            <w:r w:rsidR="00A324E0">
              <w:rPr>
                <w:noProof/>
                <w:webHidden/>
              </w:rPr>
              <w:instrText xml:space="preserve"> PAGEREF _Toc114648527 \h </w:instrText>
            </w:r>
            <w:r w:rsidR="00A324E0">
              <w:rPr>
                <w:noProof/>
                <w:webHidden/>
              </w:rPr>
            </w:r>
            <w:r w:rsidR="00A324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324E0">
              <w:rPr>
                <w:noProof/>
                <w:webHidden/>
              </w:rPr>
              <w:fldChar w:fldCharType="end"/>
            </w:r>
          </w:hyperlink>
        </w:p>
        <w:p w:rsidR="00A324E0" w:rsidRDefault="00070A6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4648528" w:history="1">
            <w:r w:rsidR="00A324E0" w:rsidRPr="00FE1CF2">
              <w:rPr>
                <w:rStyle w:val="Lienhypertexte"/>
                <w:noProof/>
              </w:rPr>
              <w:t>3.</w:t>
            </w:r>
            <w:r w:rsidR="00A324E0">
              <w:rPr>
                <w:noProof/>
                <w:sz w:val="22"/>
                <w:szCs w:val="22"/>
                <w:lang w:eastAsia="fr-FR"/>
              </w:rPr>
              <w:tab/>
            </w:r>
            <w:r w:rsidR="00A324E0" w:rsidRPr="00FE1CF2">
              <w:rPr>
                <w:rStyle w:val="Lienhypertexte"/>
                <w:noProof/>
              </w:rPr>
              <w:t>CREATION D’UNE PROCEDURE PL/SQL</w:t>
            </w:r>
            <w:r w:rsidR="00A324E0">
              <w:rPr>
                <w:noProof/>
                <w:webHidden/>
              </w:rPr>
              <w:tab/>
            </w:r>
            <w:r w:rsidR="00A324E0">
              <w:rPr>
                <w:noProof/>
                <w:webHidden/>
              </w:rPr>
              <w:fldChar w:fldCharType="begin"/>
            </w:r>
            <w:r w:rsidR="00A324E0">
              <w:rPr>
                <w:noProof/>
                <w:webHidden/>
              </w:rPr>
              <w:instrText xml:space="preserve"> PAGEREF _Toc114648528 \h </w:instrText>
            </w:r>
            <w:r w:rsidR="00A324E0">
              <w:rPr>
                <w:noProof/>
                <w:webHidden/>
              </w:rPr>
            </w:r>
            <w:r w:rsidR="00A324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324E0">
              <w:rPr>
                <w:noProof/>
                <w:webHidden/>
              </w:rPr>
              <w:fldChar w:fldCharType="end"/>
            </w:r>
          </w:hyperlink>
        </w:p>
        <w:p w:rsidR="00A324E0" w:rsidRDefault="00070A6C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4648529" w:history="1">
            <w:r w:rsidR="00A324E0" w:rsidRPr="00FE1CF2">
              <w:rPr>
                <w:rStyle w:val="Lienhypertexte"/>
                <w:noProof/>
              </w:rPr>
              <w:t>4.</w:t>
            </w:r>
            <w:r w:rsidR="00A324E0">
              <w:rPr>
                <w:noProof/>
                <w:sz w:val="22"/>
                <w:szCs w:val="22"/>
                <w:lang w:eastAsia="fr-FR"/>
              </w:rPr>
              <w:tab/>
            </w:r>
            <w:r w:rsidR="00A324E0" w:rsidRPr="00FE1CF2">
              <w:rPr>
                <w:rStyle w:val="Lienhypertexte"/>
                <w:noProof/>
              </w:rPr>
              <w:t>CONCLUSION</w:t>
            </w:r>
            <w:r w:rsidR="00A324E0">
              <w:rPr>
                <w:noProof/>
                <w:webHidden/>
              </w:rPr>
              <w:tab/>
            </w:r>
            <w:r w:rsidR="00A324E0">
              <w:rPr>
                <w:noProof/>
                <w:webHidden/>
              </w:rPr>
              <w:fldChar w:fldCharType="begin"/>
            </w:r>
            <w:r w:rsidR="00A324E0">
              <w:rPr>
                <w:noProof/>
                <w:webHidden/>
              </w:rPr>
              <w:instrText xml:space="preserve"> PAGEREF _Toc114648529 \h </w:instrText>
            </w:r>
            <w:r w:rsidR="00A324E0">
              <w:rPr>
                <w:noProof/>
                <w:webHidden/>
              </w:rPr>
            </w:r>
            <w:r w:rsidR="00A324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324E0">
              <w:rPr>
                <w:noProof/>
                <w:webHidden/>
              </w:rPr>
              <w:fldChar w:fldCharType="end"/>
            </w:r>
          </w:hyperlink>
        </w:p>
        <w:p w:rsidR="00297B58" w:rsidRDefault="00297B58">
          <w:r>
            <w:rPr>
              <w:b/>
              <w:bCs/>
            </w:rPr>
            <w:fldChar w:fldCharType="end"/>
          </w:r>
        </w:p>
      </w:sdtContent>
    </w:sdt>
    <w:p w:rsidR="00297B58" w:rsidRDefault="00297B58">
      <w:r>
        <w:br w:type="page"/>
      </w:r>
    </w:p>
    <w:p w:rsidR="00297B58" w:rsidRDefault="00297B58" w:rsidP="00297B58">
      <w:pPr>
        <w:pStyle w:val="Titre1"/>
        <w:numPr>
          <w:ilvl w:val="0"/>
          <w:numId w:val="1"/>
        </w:numPr>
        <w:jc w:val="left"/>
      </w:pPr>
      <w:bookmarkStart w:id="0" w:name="_Toc114648526"/>
      <w:r>
        <w:lastRenderedPageBreak/>
        <w:t>INTRODUCTION</w:t>
      </w:r>
      <w:bookmarkStart w:id="1" w:name="_GoBack"/>
      <w:bookmarkEnd w:id="0"/>
      <w:bookmarkEnd w:id="1"/>
    </w:p>
    <w:p w:rsidR="004550D0" w:rsidRPr="004550D0" w:rsidRDefault="004550D0" w:rsidP="004550D0">
      <w:r>
        <w:t xml:space="preserve">Le but de ce second TP de SQL est de nous faire prendre en main </w:t>
      </w:r>
      <w:proofErr w:type="gramStart"/>
      <w:r>
        <w:t>les procédure</w:t>
      </w:r>
      <w:proofErr w:type="gramEnd"/>
      <w:r>
        <w:t xml:space="preserve"> stockée PL/SQL que nous avons étudiée en cours. </w:t>
      </w:r>
    </w:p>
    <w:p w:rsidR="00297B58" w:rsidRDefault="00297B58" w:rsidP="00297B58">
      <w:pPr>
        <w:pStyle w:val="Titre1"/>
        <w:numPr>
          <w:ilvl w:val="0"/>
          <w:numId w:val="1"/>
        </w:numPr>
        <w:jc w:val="left"/>
      </w:pPr>
      <w:bookmarkStart w:id="2" w:name="_Toc114648527"/>
      <w:r>
        <w:t>MISE EN PLACE D’UNE PROCÉDURE PI/SQL</w:t>
      </w:r>
      <w:bookmarkEnd w:id="2"/>
    </w:p>
    <w:p w:rsidR="004C52B8" w:rsidRDefault="004C52B8" w:rsidP="004C52B8">
      <w:pPr>
        <w:pStyle w:val="Paragraphedeliste"/>
        <w:numPr>
          <w:ilvl w:val="0"/>
          <w:numId w:val="8"/>
        </w:numPr>
      </w:pPr>
      <w:r>
        <w:t>Créez la procédure PL/SQL ci-dessous qui permet l’ajout d’un nouvel arbitre dans la base de données.</w:t>
      </w:r>
    </w:p>
    <w:p w:rsidR="004C52B8" w:rsidRDefault="004C52B8" w:rsidP="004C52B8">
      <w:pPr>
        <w:pStyle w:val="Paragraphedeliste"/>
      </w:pPr>
      <w:r w:rsidRPr="004C52B8">
        <w:rPr>
          <w:noProof/>
          <w:lang w:eastAsia="fr-FR"/>
        </w:rPr>
        <w:drawing>
          <wp:inline distT="0" distB="0" distL="0" distR="0" wp14:anchorId="7FF663E5" wp14:editId="2A633EF4">
            <wp:extent cx="3383573" cy="2659610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8" w:rsidRDefault="004C52B8" w:rsidP="004C52B8">
      <w:pPr>
        <w:pStyle w:val="Paragraphedeliste"/>
      </w:pPr>
      <w:r w:rsidRPr="004C52B8">
        <w:rPr>
          <w:noProof/>
          <w:lang w:eastAsia="fr-FR"/>
        </w:rPr>
        <w:drawing>
          <wp:inline distT="0" distB="0" distL="0" distR="0" wp14:anchorId="3C72ECBC" wp14:editId="1FF0B6D3">
            <wp:extent cx="2842506" cy="6858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8" w:rsidRDefault="004C52B8" w:rsidP="004C52B8">
      <w:pPr>
        <w:pStyle w:val="Paragraphedeliste"/>
        <w:numPr>
          <w:ilvl w:val="0"/>
          <w:numId w:val="8"/>
        </w:numPr>
      </w:pPr>
      <w:r>
        <w:t>Exécutez la procédure PL/SQL afin de vous ajouter en tant qu’arbitre. Vous utiliserez deux façons de faire.</w:t>
      </w:r>
    </w:p>
    <w:p w:rsidR="00A1701E" w:rsidRDefault="00A1701E" w:rsidP="00A1701E">
      <w:pPr>
        <w:pStyle w:val="Paragraphedeliste"/>
      </w:pPr>
      <w:r w:rsidRPr="00A1701E">
        <w:rPr>
          <w:noProof/>
          <w:lang w:eastAsia="fr-FR"/>
        </w:rPr>
        <w:drawing>
          <wp:inline distT="0" distB="0" distL="0" distR="0" wp14:anchorId="70A27DEA" wp14:editId="24C55BDE">
            <wp:extent cx="5220152" cy="13183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8" w:rsidRDefault="004C52B8" w:rsidP="004C52B8">
      <w:pPr>
        <w:pStyle w:val="Paragraphedeliste"/>
        <w:rPr>
          <w:noProof/>
          <w:lang w:eastAsia="fr-FR"/>
        </w:rPr>
      </w:pPr>
      <w:r w:rsidRPr="004C52B8">
        <w:rPr>
          <w:noProof/>
          <w:lang w:eastAsia="fr-FR"/>
        </w:rPr>
        <w:lastRenderedPageBreak/>
        <w:drawing>
          <wp:inline distT="0" distB="0" distL="0" distR="0" wp14:anchorId="42620FD1" wp14:editId="4705994C">
            <wp:extent cx="2263336" cy="1341236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2B8">
        <w:rPr>
          <w:noProof/>
          <w:lang w:eastAsia="fr-FR"/>
        </w:rPr>
        <w:t xml:space="preserve"> </w:t>
      </w:r>
      <w:r w:rsidRPr="004C52B8">
        <w:rPr>
          <w:noProof/>
          <w:lang w:eastAsia="fr-FR"/>
        </w:rPr>
        <w:drawing>
          <wp:inline distT="0" distB="0" distL="0" distR="0" wp14:anchorId="3CD6C051" wp14:editId="159CB6C0">
            <wp:extent cx="2202371" cy="1310754"/>
            <wp:effectExtent l="0" t="0" r="762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2B8">
        <w:rPr>
          <w:noProof/>
          <w:lang w:eastAsia="fr-FR"/>
        </w:rPr>
        <w:t xml:space="preserve"> </w:t>
      </w:r>
      <w:r w:rsidRPr="004C52B8">
        <w:rPr>
          <w:noProof/>
          <w:lang w:eastAsia="fr-FR"/>
        </w:rPr>
        <w:drawing>
          <wp:inline distT="0" distB="0" distL="0" distR="0" wp14:anchorId="381B96A1" wp14:editId="156E5EC8">
            <wp:extent cx="2042337" cy="1287892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2B8">
        <w:rPr>
          <w:noProof/>
          <w:lang w:eastAsia="fr-FR"/>
        </w:rPr>
        <w:t xml:space="preserve"> </w:t>
      </w:r>
      <w:r w:rsidRPr="004C52B8">
        <w:rPr>
          <w:noProof/>
          <w:lang w:eastAsia="fr-FR"/>
        </w:rPr>
        <w:drawing>
          <wp:inline distT="0" distB="0" distL="0" distR="0" wp14:anchorId="4636CC4A" wp14:editId="3F47FE1C">
            <wp:extent cx="2156647" cy="122692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49" w:rsidRDefault="00EB6249" w:rsidP="00EB6249">
      <w:pPr>
        <w:pStyle w:val="Paragraphedeliste"/>
        <w:numPr>
          <w:ilvl w:val="0"/>
          <w:numId w:val="8"/>
        </w:numPr>
      </w:pPr>
      <w:r>
        <w:t>Vérifiez le contenu de la table Arbitre.</w:t>
      </w:r>
    </w:p>
    <w:p w:rsidR="00EB6249" w:rsidRDefault="00EB6249" w:rsidP="00EB6249">
      <w:pPr>
        <w:pStyle w:val="Paragraphedeliste"/>
      </w:pPr>
      <w:r w:rsidRPr="00EB6249">
        <w:rPr>
          <w:noProof/>
          <w:lang w:eastAsia="fr-FR"/>
        </w:rPr>
        <w:drawing>
          <wp:inline distT="0" distB="0" distL="0" distR="0" wp14:anchorId="47EC6019" wp14:editId="522F7673">
            <wp:extent cx="1226926" cy="50296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1E" w:rsidRDefault="00A1701E" w:rsidP="00EB6249">
      <w:pPr>
        <w:pStyle w:val="Paragraphedeliste"/>
      </w:pPr>
      <w:r w:rsidRPr="00A1701E">
        <w:rPr>
          <w:noProof/>
          <w:lang w:eastAsia="fr-FR"/>
        </w:rPr>
        <w:drawing>
          <wp:inline distT="0" distB="0" distL="0" distR="0" wp14:anchorId="01DFEBAE" wp14:editId="066113C8">
            <wp:extent cx="3063505" cy="2141406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49" w:rsidRDefault="00EB6249" w:rsidP="00EB6249">
      <w:pPr>
        <w:pStyle w:val="Paragraphedeliste"/>
        <w:numPr>
          <w:ilvl w:val="0"/>
          <w:numId w:val="8"/>
        </w:numPr>
      </w:pPr>
      <w:r>
        <w:t>Exécutez une seconde fois la procédure PL/SQL, mais cette fois en appelant directement la procédure (en plaçant les valeurs des paramètres directement dans la signature de la procédure appelée)</w:t>
      </w:r>
    </w:p>
    <w:p w:rsidR="00EB6249" w:rsidRDefault="00A1701E" w:rsidP="00EB6249">
      <w:pPr>
        <w:pStyle w:val="Paragraphedeliste"/>
      </w:pPr>
      <w:r w:rsidRPr="00A1701E">
        <w:rPr>
          <w:noProof/>
          <w:lang w:eastAsia="fr-FR"/>
        </w:rPr>
        <w:drawing>
          <wp:inline distT="0" distB="0" distL="0" distR="0" wp14:anchorId="5540A185" wp14:editId="2B814F30">
            <wp:extent cx="5654530" cy="259102"/>
            <wp:effectExtent l="0" t="0" r="381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8" w:rsidRDefault="00A1701E" w:rsidP="004C52B8">
      <w:pPr>
        <w:ind w:left="360"/>
      </w:pPr>
      <w:r>
        <w:tab/>
      </w:r>
      <w:r w:rsidRPr="00A1701E">
        <w:rPr>
          <w:noProof/>
          <w:lang w:eastAsia="fr-FR"/>
        </w:rPr>
        <w:drawing>
          <wp:inline distT="0" distB="0" distL="0" distR="0" wp14:anchorId="1AC7B3DD" wp14:editId="7A4BED70">
            <wp:extent cx="3040643" cy="2049958"/>
            <wp:effectExtent l="0" t="0" r="762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46" w:rsidRDefault="00132046" w:rsidP="00132046">
      <w:pPr>
        <w:pStyle w:val="Paragraphedeliste"/>
        <w:numPr>
          <w:ilvl w:val="0"/>
          <w:numId w:val="8"/>
        </w:numPr>
      </w:pPr>
      <w:r>
        <w:lastRenderedPageBreak/>
        <w:t xml:space="preserve">Modifiez votre procédure PL/SQL </w:t>
      </w:r>
      <w:proofErr w:type="spellStart"/>
      <w:r>
        <w:t>AjouterArbitre</w:t>
      </w:r>
      <w:proofErr w:type="spellEnd"/>
      <w:r>
        <w:t xml:space="preserve"> afin de gérer l’exception DUP_VAL_ON_INDEX afin d’éviter l’erreur sur la clé primaire constatée en 1.4.</w:t>
      </w:r>
    </w:p>
    <w:p w:rsidR="00132046" w:rsidRDefault="00A324E0" w:rsidP="00132046">
      <w:pPr>
        <w:pStyle w:val="Paragraphedeliste"/>
      </w:pPr>
      <w:r w:rsidRPr="00A324E0">
        <w:rPr>
          <w:noProof/>
          <w:lang w:eastAsia="fr-FR"/>
        </w:rPr>
        <w:drawing>
          <wp:inline distT="0" distB="0" distL="0" distR="0" wp14:anchorId="06428276" wp14:editId="26AF9D3C">
            <wp:extent cx="5601185" cy="3482642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13" w:rsidRDefault="00A17213" w:rsidP="00A17213">
      <w:pPr>
        <w:pStyle w:val="Paragraphedeliste"/>
        <w:numPr>
          <w:ilvl w:val="0"/>
          <w:numId w:val="8"/>
        </w:numPr>
      </w:pPr>
      <w:r>
        <w:t xml:space="preserve">Testez votre procédure PL/SQL </w:t>
      </w:r>
      <w:proofErr w:type="spellStart"/>
      <w:r>
        <w:t>AjouterArbitre</w:t>
      </w:r>
      <w:proofErr w:type="spellEnd"/>
      <w:r>
        <w:t>.</w:t>
      </w:r>
    </w:p>
    <w:p w:rsidR="00A17213" w:rsidRDefault="00A17213" w:rsidP="00A17213">
      <w:pPr>
        <w:pStyle w:val="Paragraphedeliste"/>
      </w:pPr>
      <w:r w:rsidRPr="00A17213">
        <w:rPr>
          <w:noProof/>
          <w:lang w:eastAsia="fr-FR"/>
        </w:rPr>
        <w:drawing>
          <wp:inline distT="0" distB="0" distL="0" distR="0" wp14:anchorId="5606071D" wp14:editId="404BC085">
            <wp:extent cx="5760720" cy="2362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13" w:rsidRDefault="00A324E0" w:rsidP="00A17213">
      <w:pPr>
        <w:pStyle w:val="Paragraphedeliste"/>
      </w:pPr>
      <w:r w:rsidRPr="00A324E0">
        <w:rPr>
          <w:noProof/>
          <w:lang w:eastAsia="fr-FR"/>
        </w:rPr>
        <w:drawing>
          <wp:inline distT="0" distB="0" distL="0" distR="0" wp14:anchorId="3525981E" wp14:editId="7E497CA7">
            <wp:extent cx="4473328" cy="57917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13" w:rsidRPr="004C52B8" w:rsidRDefault="00A17213" w:rsidP="00132046">
      <w:pPr>
        <w:pStyle w:val="Paragraphedeliste"/>
      </w:pPr>
    </w:p>
    <w:p w:rsidR="00ED1B89" w:rsidRDefault="004C52B8" w:rsidP="00A324E0">
      <w:pPr>
        <w:pStyle w:val="Titre1"/>
        <w:numPr>
          <w:ilvl w:val="0"/>
          <w:numId w:val="9"/>
        </w:numPr>
        <w:jc w:val="left"/>
      </w:pPr>
      <w:bookmarkStart w:id="3" w:name="_Toc114648528"/>
      <w:r>
        <w:t>CREATION D’UNE PROCEDURE PL/SQL</w:t>
      </w:r>
      <w:bookmarkEnd w:id="3"/>
    </w:p>
    <w:p w:rsidR="002F5978" w:rsidRDefault="002F5978" w:rsidP="002F5978">
      <w:pPr>
        <w:pStyle w:val="Paragraphedeliste"/>
        <w:numPr>
          <w:ilvl w:val="0"/>
          <w:numId w:val="11"/>
        </w:numPr>
      </w:pPr>
      <w:r>
        <w:t xml:space="preserve">En vous inspirant de la procédure PL/SQL précédente, créez la procédure PL/SQL </w:t>
      </w:r>
      <w:proofErr w:type="spellStart"/>
      <w:r>
        <w:t>AjouterJoueur</w:t>
      </w:r>
      <w:proofErr w:type="spellEnd"/>
      <w:r>
        <w:t xml:space="preserve"> qui permet l’ajout d’un nouveau joueur dans la base de données.</w:t>
      </w:r>
    </w:p>
    <w:p w:rsidR="008463F2" w:rsidRDefault="00DB7A99" w:rsidP="008463F2">
      <w:pPr>
        <w:pStyle w:val="Paragraphedeliste"/>
      </w:pPr>
      <w:r w:rsidRPr="00DB7A99">
        <w:rPr>
          <w:noProof/>
          <w:lang w:eastAsia="fr-FR"/>
        </w:rPr>
        <w:lastRenderedPageBreak/>
        <w:drawing>
          <wp:inline distT="0" distB="0" distL="0" distR="0" wp14:anchorId="66E7952F" wp14:editId="11F39550">
            <wp:extent cx="4206605" cy="3017782"/>
            <wp:effectExtent l="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99" w:rsidRDefault="00DB7A99" w:rsidP="008463F2">
      <w:pPr>
        <w:pStyle w:val="Paragraphedeliste"/>
      </w:pPr>
      <w:r w:rsidRPr="00DB7A99">
        <w:rPr>
          <w:noProof/>
          <w:lang w:eastAsia="fr-FR"/>
        </w:rPr>
        <w:drawing>
          <wp:inline distT="0" distB="0" distL="0" distR="0" wp14:anchorId="7A670D9E" wp14:editId="284B5B91">
            <wp:extent cx="2217612" cy="320068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4C" w:rsidRDefault="00DB7A99" w:rsidP="00DB7A99">
      <w:pPr>
        <w:pStyle w:val="Paragraphedeliste"/>
        <w:numPr>
          <w:ilvl w:val="0"/>
          <w:numId w:val="11"/>
        </w:numPr>
      </w:pPr>
      <w:r>
        <w:t xml:space="preserve">Testez votre procédure PL/SQL en vous ajoutant en tant que nouveau joueur de l’équipe de France ('FRA') occupant un poste de 'Demi de mêlée'. </w:t>
      </w:r>
    </w:p>
    <w:p w:rsidR="00FA674C" w:rsidRDefault="00FA674C" w:rsidP="00FA674C">
      <w:pPr>
        <w:pStyle w:val="Paragraphedeliste"/>
      </w:pPr>
      <w:r w:rsidRPr="00FA674C">
        <w:rPr>
          <w:noProof/>
          <w:lang w:eastAsia="fr-FR"/>
        </w:rPr>
        <w:drawing>
          <wp:inline distT="0" distB="0" distL="0" distR="0" wp14:anchorId="6117357F" wp14:editId="4CA65195">
            <wp:extent cx="5570703" cy="281964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4C" w:rsidRDefault="00FA674C" w:rsidP="00FA674C">
      <w:pPr>
        <w:pStyle w:val="Paragraphedeliste"/>
      </w:pPr>
      <w:r w:rsidRPr="00FA674C">
        <w:rPr>
          <w:noProof/>
          <w:lang w:eastAsia="fr-FR"/>
        </w:rPr>
        <w:drawing>
          <wp:inline distT="0" distB="0" distL="0" distR="0" wp14:anchorId="5B5BF612" wp14:editId="1BE1FA81">
            <wp:extent cx="1531753" cy="259102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4C" w:rsidRDefault="00FA674C" w:rsidP="00FA674C">
      <w:pPr>
        <w:pStyle w:val="Paragraphedeliste"/>
      </w:pPr>
    </w:p>
    <w:p w:rsidR="00DB7A99" w:rsidRDefault="00DB7A99" w:rsidP="00DB7A99">
      <w:pPr>
        <w:pStyle w:val="Paragraphedeliste"/>
        <w:numPr>
          <w:ilvl w:val="0"/>
          <w:numId w:val="11"/>
        </w:numPr>
      </w:pPr>
      <w:r>
        <w:t>Vérifiez le contenu de la table Joueur.</w:t>
      </w:r>
    </w:p>
    <w:p w:rsidR="00FA674C" w:rsidRDefault="00FA674C" w:rsidP="00537BB6">
      <w:pPr>
        <w:pStyle w:val="Paragraphedeliste"/>
      </w:pPr>
      <w:r w:rsidRPr="00FA674C">
        <w:rPr>
          <w:noProof/>
          <w:lang w:eastAsia="fr-FR"/>
        </w:rPr>
        <w:drawing>
          <wp:inline distT="0" distB="0" distL="0" distR="0" wp14:anchorId="07CEA25D" wp14:editId="34A6C751">
            <wp:extent cx="3947502" cy="1806097"/>
            <wp:effectExtent l="0" t="0" r="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B6" w:rsidRDefault="00DB7A99" w:rsidP="00537BB6">
      <w:pPr>
        <w:pStyle w:val="Paragraphedeliste"/>
        <w:numPr>
          <w:ilvl w:val="0"/>
          <w:numId w:val="13"/>
        </w:numPr>
      </w:pPr>
      <w:r>
        <w:t>Exécutez une seconde fois la procédure PL/SQL avec les mêmes valeurs. Que constatez-vous ? Expliquez.</w:t>
      </w:r>
    </w:p>
    <w:p w:rsidR="00537BB6" w:rsidRPr="00537BB6" w:rsidRDefault="00537BB6" w:rsidP="00537BB6">
      <w:pPr>
        <w:pStyle w:val="Paragraphedeliste"/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lang w:eastAsia="fr-FR"/>
        </w:rPr>
      </w:pPr>
      <w:r w:rsidRPr="00537BB6">
        <w:rPr>
          <w:rFonts w:ascii="Consolas" w:eastAsia="Times New Roman" w:hAnsi="Consolas" w:cs="Times New Roman"/>
          <w:color w:val="F78C6C"/>
          <w:lang w:eastAsia="fr-FR"/>
        </w:rPr>
        <w:t>EXEC</w:t>
      </w:r>
      <w:r w:rsidRPr="00537BB6">
        <w:rPr>
          <w:rFonts w:ascii="Consolas" w:eastAsia="Times New Roman" w:hAnsi="Consolas" w:cs="Times New Roman"/>
          <w:color w:val="8F93A2"/>
          <w:lang w:eastAsia="fr-FR"/>
        </w:rPr>
        <w:t xml:space="preserve"> </w:t>
      </w:r>
      <w:proofErr w:type="spellStart"/>
      <w:proofErr w:type="gramStart"/>
      <w:r w:rsidRPr="00537BB6">
        <w:rPr>
          <w:rFonts w:ascii="Consolas" w:eastAsia="Times New Roman" w:hAnsi="Consolas" w:cs="Times New Roman"/>
          <w:color w:val="8F93A2"/>
          <w:lang w:eastAsia="fr-FR"/>
        </w:rPr>
        <w:t>AjouterJoueur</w:t>
      </w:r>
      <w:proofErr w:type="spellEnd"/>
      <w:r w:rsidRPr="00537BB6">
        <w:rPr>
          <w:rFonts w:ascii="Consolas" w:eastAsia="Times New Roman" w:hAnsi="Consolas" w:cs="Times New Roman"/>
          <w:color w:val="8F93A2"/>
          <w:lang w:eastAsia="fr-FR"/>
        </w:rPr>
        <w:t>(</w:t>
      </w:r>
      <w:proofErr w:type="gramEnd"/>
      <w:r w:rsidRPr="00537BB6">
        <w:rPr>
          <w:rFonts w:ascii="Consolas" w:eastAsia="Times New Roman" w:hAnsi="Consolas" w:cs="Times New Roman"/>
          <w:color w:val="F78C6C"/>
          <w:lang w:eastAsia="fr-FR"/>
        </w:rPr>
        <w:t>241</w:t>
      </w:r>
      <w:r w:rsidRPr="00537BB6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537BB6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537BB6">
        <w:rPr>
          <w:rFonts w:ascii="Consolas" w:eastAsia="Times New Roman" w:hAnsi="Consolas" w:cs="Times New Roman"/>
          <w:color w:val="C3E88D"/>
          <w:lang w:eastAsia="fr-FR"/>
        </w:rPr>
        <w:t>Chris</w:t>
      </w:r>
      <w:r w:rsidRPr="00537BB6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537BB6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537BB6">
        <w:rPr>
          <w:rFonts w:ascii="Consolas" w:eastAsia="Times New Roman" w:hAnsi="Consolas" w:cs="Times New Roman"/>
          <w:color w:val="89DDFF"/>
          <w:lang w:eastAsia="fr-FR"/>
        </w:rPr>
        <w:t>'</w:t>
      </w:r>
      <w:proofErr w:type="spellStart"/>
      <w:r w:rsidRPr="00537BB6">
        <w:rPr>
          <w:rFonts w:ascii="Consolas" w:eastAsia="Times New Roman" w:hAnsi="Consolas" w:cs="Times New Roman"/>
          <w:color w:val="C3E88D"/>
          <w:lang w:eastAsia="fr-FR"/>
        </w:rPr>
        <w:t>Angelique</w:t>
      </w:r>
      <w:proofErr w:type="spellEnd"/>
      <w:r w:rsidRPr="00537BB6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537BB6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537BB6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537BB6">
        <w:rPr>
          <w:rFonts w:ascii="Consolas" w:eastAsia="Times New Roman" w:hAnsi="Consolas" w:cs="Times New Roman"/>
          <w:color w:val="C3E88D"/>
          <w:lang w:eastAsia="fr-FR"/>
        </w:rPr>
        <w:t>Demi de mêlée</w:t>
      </w:r>
      <w:r w:rsidRPr="00537BB6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537BB6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537BB6">
        <w:rPr>
          <w:rFonts w:ascii="Consolas" w:eastAsia="Times New Roman" w:hAnsi="Consolas" w:cs="Times New Roman"/>
          <w:color w:val="89DDFF"/>
          <w:lang w:eastAsia="fr-FR"/>
        </w:rPr>
        <w:t>''</w:t>
      </w:r>
      <w:r w:rsidRPr="00537BB6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537BB6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537BB6">
        <w:rPr>
          <w:rFonts w:ascii="Consolas" w:eastAsia="Times New Roman" w:hAnsi="Consolas" w:cs="Times New Roman"/>
          <w:color w:val="C3E88D"/>
          <w:lang w:eastAsia="fr-FR"/>
        </w:rPr>
        <w:t>FRA</w:t>
      </w:r>
      <w:r w:rsidRPr="00537BB6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537BB6">
        <w:rPr>
          <w:rFonts w:ascii="Consolas" w:eastAsia="Times New Roman" w:hAnsi="Consolas" w:cs="Times New Roman"/>
          <w:color w:val="8F93A2"/>
          <w:lang w:eastAsia="fr-FR"/>
        </w:rPr>
        <w:t>);</w:t>
      </w:r>
    </w:p>
    <w:p w:rsidR="00537BB6" w:rsidRDefault="00537BB6" w:rsidP="00537BB6">
      <w:pPr>
        <w:pStyle w:val="Paragraphedeliste"/>
      </w:pPr>
    </w:p>
    <w:p w:rsidR="00537BB6" w:rsidRDefault="00537BB6" w:rsidP="00537BB6">
      <w:pPr>
        <w:pStyle w:val="Paragraphedeliste"/>
      </w:pPr>
      <w:r w:rsidRPr="00537BB6">
        <w:rPr>
          <w:noProof/>
          <w:lang w:eastAsia="fr-FR"/>
        </w:rPr>
        <w:lastRenderedPageBreak/>
        <w:drawing>
          <wp:inline distT="0" distB="0" distL="0" distR="0" wp14:anchorId="6E9DAE86" wp14:editId="0E9C6DC3">
            <wp:extent cx="4419983" cy="1539373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B6" w:rsidRDefault="00537BB6" w:rsidP="00537BB6">
      <w:pPr>
        <w:pStyle w:val="Paragraphedeliste"/>
      </w:pPr>
    </w:p>
    <w:p w:rsidR="00537BB6" w:rsidRPr="00537BB6" w:rsidRDefault="00537BB6" w:rsidP="00537BB6">
      <w:pPr>
        <w:pStyle w:val="Paragraphedeliste"/>
        <w:rPr>
          <w:color w:val="2E74B5" w:themeColor="accent1" w:themeShade="BF"/>
        </w:rPr>
      </w:pPr>
      <w:r>
        <w:rPr>
          <w:color w:val="2E74B5" w:themeColor="accent1" w:themeShade="BF"/>
        </w:rPr>
        <w:t>Nous constatons qu’il y’a une erreur de clés unique. En effet, le numéro de Joueur est déjà pris par un autre joueur.</w:t>
      </w:r>
    </w:p>
    <w:p w:rsidR="00DB7A99" w:rsidRDefault="00DB7A99" w:rsidP="00DB7A99">
      <w:pPr>
        <w:pStyle w:val="Paragraphedeliste"/>
        <w:numPr>
          <w:ilvl w:val="0"/>
          <w:numId w:val="13"/>
        </w:numPr>
      </w:pPr>
      <w:r>
        <w:t xml:space="preserve">Modifiez votre procédure PL/SQL </w:t>
      </w:r>
      <w:proofErr w:type="spellStart"/>
      <w:r>
        <w:t>AjouterJoueur</w:t>
      </w:r>
      <w:proofErr w:type="spellEnd"/>
      <w:r>
        <w:t xml:space="preserve"> afin d’imposer que la valeur du paramètre cap soit NULL ou 'Capitaine'.</w:t>
      </w:r>
    </w:p>
    <w:p w:rsidR="00C53DC9" w:rsidRDefault="00C53DC9" w:rsidP="00C53DC9">
      <w:pPr>
        <w:pStyle w:val="Paragraphedeliste"/>
      </w:pPr>
      <w:r w:rsidRPr="00C53DC9">
        <w:rPr>
          <w:noProof/>
          <w:lang w:eastAsia="fr-FR"/>
        </w:rPr>
        <w:drawing>
          <wp:inline distT="0" distB="0" distL="0" distR="0" wp14:anchorId="4B6A4AC4" wp14:editId="2342EB06">
            <wp:extent cx="5403048" cy="3787468"/>
            <wp:effectExtent l="0" t="0" r="7620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C9" w:rsidRDefault="00C53DC9" w:rsidP="00C53DC9">
      <w:pPr>
        <w:pStyle w:val="Paragraphedeliste"/>
      </w:pPr>
      <w:r w:rsidRPr="00C53DC9">
        <w:rPr>
          <w:noProof/>
          <w:lang w:eastAsia="fr-FR"/>
        </w:rPr>
        <w:drawing>
          <wp:inline distT="0" distB="0" distL="0" distR="0" wp14:anchorId="30834EE2" wp14:editId="457793B0">
            <wp:extent cx="2309060" cy="182896"/>
            <wp:effectExtent l="0" t="0" r="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99" w:rsidRPr="002F5978" w:rsidRDefault="00DB7A99" w:rsidP="00DB7A99">
      <w:pPr>
        <w:pStyle w:val="Paragraphedeliste"/>
        <w:numPr>
          <w:ilvl w:val="0"/>
          <w:numId w:val="13"/>
        </w:numPr>
      </w:pPr>
      <w:r>
        <w:t xml:space="preserve">Testez votre procédure PL/SQL </w:t>
      </w:r>
      <w:proofErr w:type="spellStart"/>
      <w:r>
        <w:t>AjouterJoueur</w:t>
      </w:r>
      <w:proofErr w:type="spellEnd"/>
      <w:r>
        <w:t>.</w:t>
      </w:r>
    </w:p>
    <w:p w:rsidR="00ED1B89" w:rsidRDefault="004C52B8" w:rsidP="00DB7A99">
      <w:pPr>
        <w:pStyle w:val="Titre1"/>
        <w:numPr>
          <w:ilvl w:val="0"/>
          <w:numId w:val="14"/>
        </w:numPr>
        <w:jc w:val="left"/>
      </w:pPr>
      <w:bookmarkStart w:id="4" w:name="_Toc114648529"/>
      <w:r>
        <w:t>CONCLUSION</w:t>
      </w:r>
      <w:bookmarkEnd w:id="4"/>
    </w:p>
    <w:p w:rsidR="004550D0" w:rsidRDefault="004550D0" w:rsidP="004550D0">
      <w:pPr>
        <w:spacing w:after="0"/>
      </w:pPr>
      <w:r>
        <w:t>Ce second TP de SQL nous a permis de prendre en main et de comprendre les procédures stockée PL/SQL.</w:t>
      </w:r>
    </w:p>
    <w:p w:rsidR="004550D0" w:rsidRDefault="004550D0" w:rsidP="004550D0">
      <w:pPr>
        <w:spacing w:after="0"/>
      </w:pPr>
      <w:r>
        <w:t>Pour ce faire, nous avons suivi plusieurs étapes. Nous avons tout d’abord Mis en place des procédures stockée sur les tables Arbitre et Joueur</w:t>
      </w:r>
      <w:r w:rsidR="00376195">
        <w:t xml:space="preserve"> : </w:t>
      </w:r>
    </w:p>
    <w:p w:rsidR="00376195" w:rsidRPr="00376195" w:rsidRDefault="00376195" w:rsidP="004550D0">
      <w:pPr>
        <w:spacing w:after="0"/>
        <w:rPr>
          <w:i/>
          <w:color w:val="1F4E79" w:themeColor="accent1" w:themeShade="80"/>
        </w:rPr>
      </w:pPr>
      <w:r w:rsidRPr="00376195">
        <w:rPr>
          <w:i/>
          <w:color w:val="1F4E79" w:themeColor="accent1" w:themeShade="80"/>
        </w:rPr>
        <w:t xml:space="preserve">CREATE OR REPLACE PROCEDURE </w:t>
      </w:r>
      <w:r>
        <w:rPr>
          <w:i/>
          <w:color w:val="1F4E79" w:themeColor="accent1" w:themeShade="80"/>
        </w:rPr>
        <w:t>nom-table</w:t>
      </w:r>
      <w:r w:rsidRPr="00376195">
        <w:rPr>
          <w:i/>
          <w:color w:val="1F4E79" w:themeColor="accent1" w:themeShade="80"/>
        </w:rPr>
        <w:t xml:space="preserve"> (</w:t>
      </w:r>
    </w:p>
    <w:p w:rsidR="00376195" w:rsidRPr="00376195" w:rsidRDefault="00376195" w:rsidP="004550D0">
      <w:pPr>
        <w:spacing w:after="0"/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[…]</w:t>
      </w:r>
    </w:p>
    <w:p w:rsidR="00376195" w:rsidRPr="00376195" w:rsidRDefault="00376195" w:rsidP="004550D0">
      <w:pPr>
        <w:spacing w:after="0"/>
        <w:rPr>
          <w:i/>
          <w:color w:val="1F4E79" w:themeColor="accent1" w:themeShade="80"/>
        </w:rPr>
      </w:pPr>
      <w:r w:rsidRPr="00376195">
        <w:rPr>
          <w:i/>
          <w:color w:val="1F4E79" w:themeColor="accent1" w:themeShade="80"/>
        </w:rPr>
        <w:t xml:space="preserve">) </w:t>
      </w:r>
    </w:p>
    <w:p w:rsidR="00376195" w:rsidRPr="00376195" w:rsidRDefault="00376195" w:rsidP="004550D0">
      <w:pPr>
        <w:spacing w:after="0"/>
        <w:rPr>
          <w:i/>
          <w:color w:val="1F4E79" w:themeColor="accent1" w:themeShade="80"/>
        </w:rPr>
      </w:pPr>
      <w:r w:rsidRPr="00376195">
        <w:rPr>
          <w:i/>
          <w:color w:val="1F4E79" w:themeColor="accent1" w:themeShade="80"/>
        </w:rPr>
        <w:t xml:space="preserve">IS </w:t>
      </w:r>
    </w:p>
    <w:p w:rsidR="00376195" w:rsidRPr="00376195" w:rsidRDefault="00376195" w:rsidP="004550D0">
      <w:pPr>
        <w:spacing w:after="0"/>
        <w:rPr>
          <w:i/>
          <w:color w:val="1F4E79" w:themeColor="accent1" w:themeShade="80"/>
        </w:rPr>
      </w:pPr>
      <w:r w:rsidRPr="00376195">
        <w:rPr>
          <w:i/>
          <w:color w:val="1F4E79" w:themeColor="accent1" w:themeShade="80"/>
        </w:rPr>
        <w:lastRenderedPageBreak/>
        <w:t xml:space="preserve">BEGIN </w:t>
      </w:r>
    </w:p>
    <w:p w:rsidR="00376195" w:rsidRDefault="00376195" w:rsidP="004550D0">
      <w:pPr>
        <w:spacing w:after="0"/>
        <w:rPr>
          <w:i/>
          <w:color w:val="1F4E79" w:themeColor="accent1" w:themeShade="80"/>
        </w:rPr>
      </w:pPr>
      <w:r w:rsidRPr="00376195">
        <w:rPr>
          <w:i/>
          <w:color w:val="1F4E79" w:themeColor="accent1" w:themeShade="80"/>
        </w:rPr>
        <w:t xml:space="preserve">INSERT INTO </w:t>
      </w:r>
      <w:proofErr w:type="spellStart"/>
      <w:r>
        <w:rPr>
          <w:i/>
          <w:color w:val="1F4E79" w:themeColor="accent1" w:themeShade="80"/>
        </w:rPr>
        <w:t>nom_table</w:t>
      </w:r>
      <w:proofErr w:type="spellEnd"/>
      <w:r w:rsidRPr="00376195">
        <w:rPr>
          <w:i/>
          <w:color w:val="1F4E79" w:themeColor="accent1" w:themeShade="80"/>
        </w:rPr>
        <w:t xml:space="preserve"> (</w:t>
      </w:r>
    </w:p>
    <w:p w:rsidR="00376195" w:rsidRPr="00376195" w:rsidRDefault="00376195" w:rsidP="004550D0">
      <w:pPr>
        <w:spacing w:after="0"/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[…]</w:t>
      </w:r>
    </w:p>
    <w:p w:rsidR="00376195" w:rsidRPr="00376195" w:rsidRDefault="00376195" w:rsidP="004550D0">
      <w:pPr>
        <w:spacing w:after="0"/>
        <w:rPr>
          <w:i/>
          <w:color w:val="1F4E79" w:themeColor="accent1" w:themeShade="80"/>
        </w:rPr>
      </w:pPr>
      <w:r w:rsidRPr="00376195">
        <w:rPr>
          <w:i/>
          <w:color w:val="1F4E79" w:themeColor="accent1" w:themeShade="80"/>
        </w:rPr>
        <w:t xml:space="preserve">); </w:t>
      </w:r>
    </w:p>
    <w:p w:rsidR="00376195" w:rsidRPr="00376195" w:rsidRDefault="00376195" w:rsidP="004550D0">
      <w:pPr>
        <w:spacing w:after="0"/>
        <w:rPr>
          <w:i/>
          <w:color w:val="1F4E79" w:themeColor="accent1" w:themeShade="80"/>
        </w:rPr>
      </w:pPr>
      <w:proofErr w:type="gramStart"/>
      <w:r w:rsidRPr="00376195">
        <w:rPr>
          <w:i/>
          <w:color w:val="1F4E79" w:themeColor="accent1" w:themeShade="80"/>
        </w:rPr>
        <w:t>COMMIT;</w:t>
      </w:r>
      <w:proofErr w:type="gramEnd"/>
      <w:r w:rsidRPr="00376195">
        <w:rPr>
          <w:i/>
          <w:color w:val="1F4E79" w:themeColor="accent1" w:themeShade="80"/>
        </w:rPr>
        <w:t xml:space="preserve"> </w:t>
      </w:r>
    </w:p>
    <w:p w:rsidR="00376195" w:rsidRDefault="00376195" w:rsidP="004550D0">
      <w:pPr>
        <w:spacing w:after="0"/>
        <w:rPr>
          <w:i/>
          <w:color w:val="1F4E79" w:themeColor="accent1" w:themeShade="80"/>
        </w:rPr>
      </w:pPr>
      <w:r w:rsidRPr="00376195">
        <w:rPr>
          <w:i/>
          <w:color w:val="1F4E79" w:themeColor="accent1" w:themeShade="80"/>
        </w:rPr>
        <w:t>DBMS_OUTPUT.PUT_</w:t>
      </w:r>
      <w:proofErr w:type="gramStart"/>
      <w:r w:rsidRPr="00376195">
        <w:rPr>
          <w:i/>
          <w:color w:val="1F4E79" w:themeColor="accent1" w:themeShade="80"/>
        </w:rPr>
        <w:t>LINE(</w:t>
      </w:r>
      <w:proofErr w:type="gramEnd"/>
      <w:r w:rsidR="0074578A">
        <w:rPr>
          <w:i/>
          <w:color w:val="1F4E79" w:themeColor="accent1" w:themeShade="80"/>
        </w:rPr>
        <w:t xml:space="preserve">‘chaîne de </w:t>
      </w:r>
      <w:proofErr w:type="spellStart"/>
      <w:r w:rsidR="0074578A">
        <w:rPr>
          <w:i/>
          <w:color w:val="1F4E79" w:themeColor="accent1" w:themeShade="80"/>
        </w:rPr>
        <w:t>cara</w:t>
      </w:r>
      <w:proofErr w:type="spellEnd"/>
      <w:r w:rsidR="0074578A">
        <w:rPr>
          <w:i/>
          <w:color w:val="1F4E79" w:themeColor="accent1" w:themeShade="80"/>
        </w:rPr>
        <w:t>’</w:t>
      </w:r>
      <w:r w:rsidRPr="00376195">
        <w:rPr>
          <w:i/>
          <w:color w:val="1F4E79" w:themeColor="accent1" w:themeShade="80"/>
        </w:rPr>
        <w:t>'); END;</w:t>
      </w:r>
    </w:p>
    <w:p w:rsidR="0074578A" w:rsidRDefault="0074578A" w:rsidP="004550D0">
      <w:pPr>
        <w:spacing w:after="0"/>
        <w:rPr>
          <w:i/>
          <w:color w:val="1F4E79" w:themeColor="accent1" w:themeShade="80"/>
        </w:rPr>
      </w:pPr>
    </w:p>
    <w:p w:rsidR="0074578A" w:rsidRDefault="0074578A" w:rsidP="004550D0">
      <w:pPr>
        <w:spacing w:after="0"/>
        <w:rPr>
          <w:color w:val="000000" w:themeColor="text1"/>
          <w:sz w:val="32"/>
          <w:vertAlign w:val="subscript"/>
        </w:rPr>
      </w:pPr>
      <w:r>
        <w:rPr>
          <w:color w:val="000000" w:themeColor="text1"/>
          <w:sz w:val="32"/>
          <w:vertAlign w:val="subscript"/>
        </w:rPr>
        <w:t xml:space="preserve">Par la suite, nous avons tester </w:t>
      </w:r>
      <w:proofErr w:type="gramStart"/>
      <w:r>
        <w:rPr>
          <w:color w:val="000000" w:themeColor="text1"/>
          <w:sz w:val="32"/>
          <w:vertAlign w:val="subscript"/>
        </w:rPr>
        <w:t>ces procédure</w:t>
      </w:r>
      <w:proofErr w:type="gramEnd"/>
      <w:r>
        <w:rPr>
          <w:color w:val="000000" w:themeColor="text1"/>
          <w:sz w:val="32"/>
          <w:vertAlign w:val="subscript"/>
        </w:rPr>
        <w:t xml:space="preserve">, notamment avec cette commandes : </w:t>
      </w:r>
    </w:p>
    <w:p w:rsidR="0074578A" w:rsidRPr="0074578A" w:rsidRDefault="0074578A" w:rsidP="004550D0">
      <w:pPr>
        <w:spacing w:after="0"/>
        <w:rPr>
          <w:i/>
          <w:color w:val="1F4E79" w:themeColor="accent1" w:themeShade="80"/>
        </w:rPr>
      </w:pPr>
      <w:r w:rsidRPr="0074578A">
        <w:rPr>
          <w:i/>
          <w:color w:val="1F4E79" w:themeColor="accent1" w:themeShade="80"/>
        </w:rPr>
        <w:t xml:space="preserve">EXEC </w:t>
      </w:r>
      <w:proofErr w:type="spellStart"/>
      <w:r w:rsidRPr="0074578A">
        <w:rPr>
          <w:i/>
          <w:color w:val="1F4E79" w:themeColor="accent1" w:themeShade="80"/>
        </w:rPr>
        <w:t>nom_</w:t>
      </w:r>
      <w:proofErr w:type="gramStart"/>
      <w:r w:rsidRPr="0074578A">
        <w:rPr>
          <w:i/>
          <w:color w:val="1F4E79" w:themeColor="accent1" w:themeShade="80"/>
        </w:rPr>
        <w:t>precédure</w:t>
      </w:r>
      <w:proofErr w:type="spellEnd"/>
      <w:r w:rsidRPr="0074578A">
        <w:rPr>
          <w:i/>
          <w:color w:val="1F4E79" w:themeColor="accent1" w:themeShade="80"/>
        </w:rPr>
        <w:t>(</w:t>
      </w:r>
      <w:proofErr w:type="gramEnd"/>
    </w:p>
    <w:p w:rsidR="0074578A" w:rsidRPr="0074578A" w:rsidRDefault="0074578A" w:rsidP="0074578A">
      <w:pPr>
        <w:spacing w:after="0"/>
        <w:ind w:left="708" w:firstLine="708"/>
        <w:rPr>
          <w:i/>
          <w:color w:val="1F4E79" w:themeColor="accent1" w:themeShade="80"/>
        </w:rPr>
      </w:pPr>
      <w:r w:rsidRPr="0074578A">
        <w:rPr>
          <w:i/>
          <w:color w:val="1F4E79" w:themeColor="accent1" w:themeShade="80"/>
        </w:rPr>
        <w:t>[…]</w:t>
      </w:r>
    </w:p>
    <w:p w:rsidR="0074578A" w:rsidRPr="0074578A" w:rsidRDefault="0074578A" w:rsidP="0074578A">
      <w:pPr>
        <w:spacing w:after="0"/>
        <w:ind w:left="708" w:firstLine="708"/>
        <w:rPr>
          <w:i/>
          <w:color w:val="1F4E79" w:themeColor="accent1" w:themeShade="80"/>
          <w:sz w:val="20"/>
          <w:vertAlign w:val="subscript"/>
        </w:rPr>
      </w:pPr>
      <w:r w:rsidRPr="0074578A">
        <w:rPr>
          <w:i/>
          <w:color w:val="1F4E79" w:themeColor="accent1" w:themeShade="80"/>
        </w:rPr>
        <w:t>);</w:t>
      </w:r>
      <w:r w:rsidRPr="0074578A">
        <w:rPr>
          <w:i/>
          <w:color w:val="1F4E79" w:themeColor="accent1" w:themeShade="80"/>
          <w:sz w:val="28"/>
          <w:vertAlign w:val="subscript"/>
        </w:rPr>
        <w:t xml:space="preserve"> </w:t>
      </w:r>
    </w:p>
    <w:p w:rsidR="00842BAF" w:rsidRPr="00842BAF" w:rsidRDefault="00842BAF" w:rsidP="00842BAF">
      <w:pPr>
        <w:rPr>
          <w:color w:val="000000" w:themeColor="text1"/>
        </w:rPr>
      </w:pPr>
      <w:r>
        <w:t xml:space="preserve">La commande :  </w:t>
      </w:r>
      <w:r w:rsidRPr="00842BAF">
        <w:rPr>
          <w:i/>
          <w:color w:val="1F4E79" w:themeColor="accent1" w:themeShade="80"/>
        </w:rPr>
        <w:t>SET SERVEROUTPUT</w:t>
      </w:r>
      <w:r>
        <w:rPr>
          <w:i/>
          <w:color w:val="1F4E79" w:themeColor="accent1" w:themeShade="80"/>
        </w:rPr>
        <w:t> ;</w:t>
      </w:r>
      <w:r>
        <w:rPr>
          <w:i/>
          <w:color w:val="1F4E79" w:themeColor="accent1" w:themeShade="80"/>
        </w:rPr>
        <w:t xml:space="preserve"> </w:t>
      </w:r>
      <w:r>
        <w:rPr>
          <w:color w:val="000000" w:themeColor="text1"/>
        </w:rPr>
        <w:t xml:space="preserve">permet de </w:t>
      </w:r>
      <w:r>
        <w:rPr>
          <w:color w:val="000000" w:themeColor="text1"/>
        </w:rPr>
        <w:tab/>
      </w:r>
    </w:p>
    <w:p w:rsidR="00297B58" w:rsidRPr="00297B58" w:rsidRDefault="00297B58" w:rsidP="00297B58"/>
    <w:sectPr w:rsidR="00297B58" w:rsidRPr="00297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71A"/>
    <w:multiLevelType w:val="hybridMultilevel"/>
    <w:tmpl w:val="85DE1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73BF2"/>
    <w:multiLevelType w:val="hybridMultilevel"/>
    <w:tmpl w:val="DB70D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B205F"/>
    <w:multiLevelType w:val="hybridMultilevel"/>
    <w:tmpl w:val="D35855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F7AB5"/>
    <w:multiLevelType w:val="hybridMultilevel"/>
    <w:tmpl w:val="8C38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7C8A"/>
    <w:multiLevelType w:val="hybridMultilevel"/>
    <w:tmpl w:val="3766B998"/>
    <w:lvl w:ilvl="0" w:tplc="5E44D9A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5011FA"/>
    <w:multiLevelType w:val="hybridMultilevel"/>
    <w:tmpl w:val="DC0681A6"/>
    <w:lvl w:ilvl="0" w:tplc="4E3260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2145"/>
    <w:multiLevelType w:val="hybridMultilevel"/>
    <w:tmpl w:val="39F02E64"/>
    <w:lvl w:ilvl="0" w:tplc="F9A613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1C5"/>
    <w:multiLevelType w:val="hybridMultilevel"/>
    <w:tmpl w:val="39F02E64"/>
    <w:lvl w:ilvl="0" w:tplc="F9A613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C7832"/>
    <w:multiLevelType w:val="hybridMultilevel"/>
    <w:tmpl w:val="57BC5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600B4"/>
    <w:multiLevelType w:val="hybridMultilevel"/>
    <w:tmpl w:val="DC0681A6"/>
    <w:lvl w:ilvl="0" w:tplc="4E3260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B0546"/>
    <w:multiLevelType w:val="hybridMultilevel"/>
    <w:tmpl w:val="E0ACC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41E46"/>
    <w:multiLevelType w:val="hybridMultilevel"/>
    <w:tmpl w:val="306CE654"/>
    <w:lvl w:ilvl="0" w:tplc="5E44D9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D35C2"/>
    <w:multiLevelType w:val="hybridMultilevel"/>
    <w:tmpl w:val="55EE0C18"/>
    <w:lvl w:ilvl="0" w:tplc="95BA9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B5F7F"/>
    <w:multiLevelType w:val="hybridMultilevel"/>
    <w:tmpl w:val="C5166ABA"/>
    <w:lvl w:ilvl="0" w:tplc="520AA5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C44E8"/>
    <w:multiLevelType w:val="hybridMultilevel"/>
    <w:tmpl w:val="5936F22C"/>
    <w:lvl w:ilvl="0" w:tplc="5E44D9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07367"/>
    <w:multiLevelType w:val="hybridMultilevel"/>
    <w:tmpl w:val="57BC5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043DA"/>
    <w:multiLevelType w:val="hybridMultilevel"/>
    <w:tmpl w:val="DCB219C8"/>
    <w:lvl w:ilvl="0" w:tplc="30266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0"/>
  </w:num>
  <w:num w:numId="9">
    <w:abstractNumId w:val="7"/>
  </w:num>
  <w:num w:numId="10">
    <w:abstractNumId w:val="6"/>
  </w:num>
  <w:num w:numId="11">
    <w:abstractNumId w:val="16"/>
  </w:num>
  <w:num w:numId="12">
    <w:abstractNumId w:val="9"/>
  </w:num>
  <w:num w:numId="13">
    <w:abstractNumId w:val="5"/>
  </w:num>
  <w:num w:numId="14">
    <w:abstractNumId w:val="14"/>
  </w:num>
  <w:num w:numId="15">
    <w:abstractNumId w:val="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58"/>
    <w:rsid w:val="00070A6C"/>
    <w:rsid w:val="00132046"/>
    <w:rsid w:val="00297B58"/>
    <w:rsid w:val="002F5978"/>
    <w:rsid w:val="00376195"/>
    <w:rsid w:val="004550D0"/>
    <w:rsid w:val="004C52B8"/>
    <w:rsid w:val="00537BB6"/>
    <w:rsid w:val="0074578A"/>
    <w:rsid w:val="00842BAF"/>
    <w:rsid w:val="008463F2"/>
    <w:rsid w:val="00A1701E"/>
    <w:rsid w:val="00A17213"/>
    <w:rsid w:val="00A324E0"/>
    <w:rsid w:val="00A559C3"/>
    <w:rsid w:val="00C53DC9"/>
    <w:rsid w:val="00DB7A99"/>
    <w:rsid w:val="00EB6249"/>
    <w:rsid w:val="00ED1B89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7DC1"/>
  <w15:chartTrackingRefBased/>
  <w15:docId w15:val="{C9F6DB25-8999-4075-9251-A2211809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95"/>
  </w:style>
  <w:style w:type="paragraph" w:styleId="Titre1">
    <w:name w:val="heading 1"/>
    <w:basedOn w:val="Normal"/>
    <w:next w:val="Normal"/>
    <w:link w:val="Titre1Car"/>
    <w:uiPriority w:val="9"/>
    <w:qFormat/>
    <w:rsid w:val="00297B5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7B5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7B5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7B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7B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7B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7B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7B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7B5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7B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97B5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7B5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97B5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97B58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97B5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9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97B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97B58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7B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97B5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97B5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B5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7B58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97B58"/>
    <w:rPr>
      <w:b/>
      <w:bCs/>
    </w:rPr>
  </w:style>
  <w:style w:type="character" w:styleId="Accentuation">
    <w:name w:val="Emphasis"/>
    <w:basedOn w:val="Policepardfaut"/>
    <w:uiPriority w:val="20"/>
    <w:qFormat/>
    <w:rsid w:val="00297B5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97B5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97B5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97B58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B5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B5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97B5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97B58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297B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97B5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97B5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7B5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97B5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97B5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B05ED-A0FC-4F4E-B864-E1CF8FA8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11</cp:revision>
  <cp:lastPrinted>2022-09-22T12:36:00Z</cp:lastPrinted>
  <dcterms:created xsi:type="dcterms:W3CDTF">2022-09-21T07:39:00Z</dcterms:created>
  <dcterms:modified xsi:type="dcterms:W3CDTF">2022-09-22T12:36:00Z</dcterms:modified>
</cp:coreProperties>
</file>