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7A7" w:rsidRDefault="003B37A7" w:rsidP="003B37A7">
      <w:pPr>
        <w:pStyle w:val="Titre"/>
      </w:pPr>
      <w:r>
        <w:t xml:space="preserve">Compte rendu </w:t>
      </w:r>
    </w:p>
    <w:p w:rsidR="00A559C3" w:rsidRDefault="003B37A7" w:rsidP="003B37A7">
      <w:pPr>
        <w:pStyle w:val="Titre"/>
      </w:pPr>
      <w:r>
        <w:t>tp06 – sql et prog</w:t>
      </w:r>
    </w:p>
    <w:p w:rsidR="003B37A7" w:rsidRDefault="003B37A7" w:rsidP="003B37A7">
      <w:pPr>
        <w:pStyle w:val="Sous-titre"/>
      </w:pPr>
      <w:r>
        <w:t>Christopher Marie-Angélique – Groupe 2B</w:t>
      </w:r>
    </w:p>
    <w:p w:rsidR="003B37A7" w:rsidRDefault="003B37A7" w:rsidP="003B37A7"/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174619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37A7" w:rsidRDefault="003B37A7">
          <w:pPr>
            <w:pStyle w:val="En-ttedetabledesmatires"/>
          </w:pPr>
          <w:r>
            <w:t>Table des matières</w:t>
          </w:r>
        </w:p>
        <w:p w:rsidR="00BC3933" w:rsidRDefault="008858F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92345" w:history="1">
            <w:r w:rsidR="00BC3933" w:rsidRPr="009A5FB9">
              <w:rPr>
                <w:rStyle w:val="Lienhypertexte"/>
                <w:noProof/>
              </w:rPr>
              <w:t>1 – Introduction</w:t>
            </w:r>
            <w:r w:rsidR="00BC3933">
              <w:rPr>
                <w:noProof/>
                <w:webHidden/>
              </w:rPr>
              <w:tab/>
            </w:r>
            <w:r w:rsidR="00BC3933">
              <w:rPr>
                <w:noProof/>
                <w:webHidden/>
              </w:rPr>
              <w:fldChar w:fldCharType="begin"/>
            </w:r>
            <w:r w:rsidR="00BC3933">
              <w:rPr>
                <w:noProof/>
                <w:webHidden/>
              </w:rPr>
              <w:instrText xml:space="preserve"> PAGEREF _Toc118292345 \h </w:instrText>
            </w:r>
            <w:r w:rsidR="00BC3933">
              <w:rPr>
                <w:noProof/>
                <w:webHidden/>
              </w:rPr>
            </w:r>
            <w:r w:rsidR="00BC3933">
              <w:rPr>
                <w:noProof/>
                <w:webHidden/>
              </w:rPr>
              <w:fldChar w:fldCharType="separate"/>
            </w:r>
            <w:r w:rsidR="00EC7B49">
              <w:rPr>
                <w:noProof/>
                <w:webHidden/>
              </w:rPr>
              <w:t>2</w:t>
            </w:r>
            <w:r w:rsidR="00BC3933">
              <w:rPr>
                <w:noProof/>
                <w:webHidden/>
              </w:rPr>
              <w:fldChar w:fldCharType="end"/>
            </w:r>
          </w:hyperlink>
        </w:p>
        <w:p w:rsidR="00BC3933" w:rsidRPr="00BC3933" w:rsidRDefault="00BC3933" w:rsidP="00BC393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8292346" w:history="1">
            <w:r w:rsidRPr="009A5FB9">
              <w:rPr>
                <w:rStyle w:val="Lienhypertexte"/>
                <w:noProof/>
              </w:rPr>
              <w:t>2 – Mise en place d’un paquetage PL/SQL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B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933" w:rsidRPr="00BC3933" w:rsidRDefault="00BC3933" w:rsidP="00BC3933">
          <w:pPr>
            <w:pStyle w:val="TM2"/>
            <w:tabs>
              <w:tab w:val="left" w:pos="660"/>
              <w:tab w:val="right" w:leader="dot" w:pos="9062"/>
            </w:tabs>
            <w:ind w:left="0"/>
            <w:rPr>
              <w:noProof/>
            </w:rPr>
          </w:pPr>
          <w:hyperlink w:anchor="_Toc118292352" w:history="1">
            <w:r w:rsidRPr="009A5FB9">
              <w:rPr>
                <w:rStyle w:val="Lienhypertexte"/>
                <w:noProof/>
              </w:rPr>
              <w:t>3 – Test des fonctions et de la procédure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B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933" w:rsidRDefault="00BC393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8292353" w:history="1">
            <w:r w:rsidRPr="009A5FB9">
              <w:rPr>
                <w:rStyle w:val="Lienhypertexte"/>
                <w:noProof/>
              </w:rPr>
              <w:t>4 –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B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A7" w:rsidRDefault="008858FE">
          <w:r>
            <w:rPr>
              <w:b/>
              <w:bCs/>
              <w:noProof/>
            </w:rPr>
            <w:fldChar w:fldCharType="end"/>
          </w:r>
        </w:p>
      </w:sdtContent>
    </w:sdt>
    <w:p w:rsidR="003B37A7" w:rsidRDefault="003B37A7">
      <w:r>
        <w:br w:type="page"/>
      </w:r>
    </w:p>
    <w:p w:rsidR="003B37A7" w:rsidRDefault="003B37A7" w:rsidP="003B37A7">
      <w:pPr>
        <w:pStyle w:val="Titre1"/>
      </w:pPr>
      <w:bookmarkStart w:id="0" w:name="_Toc118292345"/>
      <w:r>
        <w:lastRenderedPageBreak/>
        <w:t>1 – Introduction</w:t>
      </w:r>
      <w:bookmarkEnd w:id="0"/>
    </w:p>
    <w:p w:rsidR="003B37A7" w:rsidRDefault="00F64844" w:rsidP="00342C98">
      <w:r>
        <w:t>Dans ce TP 6 de SQL et programmation, nous allons mettre en place un paquetage PL/SQL qui regroupera deux fonctions ainsi qu’une procédure.</w:t>
      </w:r>
      <w:r w:rsidR="00342C98">
        <w:t xml:space="preserve"> Elles permettront de calculer le nombre total de points marqués et attribués par une équipe dans tous les matchs qu’</w:t>
      </w:r>
      <w:r w:rsidR="002579ED">
        <w:t>elle a jouée ainsi. La procédure permettra d’afficher le classement.</w:t>
      </w:r>
    </w:p>
    <w:p w:rsidR="00431A95" w:rsidRPr="00431A95" w:rsidRDefault="003B37A7" w:rsidP="00431A95">
      <w:pPr>
        <w:pStyle w:val="Titre1"/>
      </w:pPr>
      <w:bookmarkStart w:id="1" w:name="_Toc118292346"/>
      <w:r>
        <w:t>2 – Mise en place d’un paquetage PL/SQL</w:t>
      </w:r>
      <w:bookmarkEnd w:id="1"/>
    </w:p>
    <w:p w:rsidR="00431A95" w:rsidRDefault="00431A95" w:rsidP="00431A95">
      <w:pPr>
        <w:pStyle w:val="Titre2"/>
        <w:numPr>
          <w:ilvl w:val="0"/>
          <w:numId w:val="3"/>
        </w:numPr>
      </w:pPr>
      <w:bookmarkStart w:id="2" w:name="_Toc118292347"/>
      <w:r>
        <w:t xml:space="preserve">Paquetage </w:t>
      </w:r>
      <w:proofErr w:type="spellStart"/>
      <w:r>
        <w:t>Gestion_rugby</w:t>
      </w:r>
      <w:proofErr w:type="spellEnd"/>
      <w:r w:rsidR="00D82E72">
        <w:t> :</w:t>
      </w:r>
      <w:bookmarkEnd w:id="2"/>
    </w:p>
    <w:p w:rsidR="00483614" w:rsidRDefault="00483614" w:rsidP="00483614"/>
    <w:p w:rsidR="00866B2A" w:rsidRDefault="00483614" w:rsidP="00483614">
      <w:r>
        <w:t>Pour créer le paquetage « </w:t>
      </w:r>
      <w:proofErr w:type="spellStart"/>
      <w:r>
        <w:t>Gestion_rugby</w:t>
      </w:r>
      <w:proofErr w:type="spellEnd"/>
      <w:r>
        <w:t> » nous mettons en place tout d’abord la partie spécialisation, qui va contenir les déclarations de nos deux procédures ainsi que de notre procédure</w:t>
      </w:r>
      <w:r w:rsidR="00F3606D">
        <w:t> :</w:t>
      </w:r>
    </w:p>
    <w:p w:rsidR="00866B2A" w:rsidRPr="00483614" w:rsidRDefault="00866B2A" w:rsidP="00483614">
      <w:r w:rsidRPr="00866B2A">
        <w:drawing>
          <wp:inline distT="0" distB="0" distL="0" distR="0" wp14:anchorId="5EF51A71" wp14:editId="7C04465A">
            <wp:extent cx="5760720" cy="11550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A" w:rsidRDefault="00A27B05" w:rsidP="0021442F">
      <w:r w:rsidRPr="00A27B05">
        <w:drawing>
          <wp:inline distT="0" distB="0" distL="0" distR="0" wp14:anchorId="4B0BDAB6" wp14:editId="20D2673D">
            <wp:extent cx="2171888" cy="55630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A" w:rsidRPr="0021442F" w:rsidRDefault="00B907CA" w:rsidP="0021442F">
      <w:r>
        <w:t>Ensuite dans partie body de notre paquetage, nous pouvons créer le corps des deux fonctions et de la procédure que nous avons citées dans la partie spécification de celui-ci</w:t>
      </w:r>
      <w:r w:rsidR="00E06A21">
        <w:t> :</w:t>
      </w:r>
    </w:p>
    <w:p w:rsidR="00DD0B40" w:rsidRDefault="00431A95" w:rsidP="00DD0B40">
      <w:pPr>
        <w:pStyle w:val="Titre2"/>
        <w:numPr>
          <w:ilvl w:val="0"/>
          <w:numId w:val="3"/>
        </w:numPr>
      </w:pPr>
      <w:bookmarkStart w:id="3" w:name="_Toc118292348"/>
      <w:r>
        <w:t xml:space="preserve">Fonction </w:t>
      </w:r>
      <w:proofErr w:type="spellStart"/>
      <w:r>
        <w:t>retournePointsMarques</w:t>
      </w:r>
      <w:proofErr w:type="spellEnd"/>
      <w:r w:rsidR="00DD0B40">
        <w:t> :</w:t>
      </w:r>
      <w:bookmarkEnd w:id="3"/>
      <w:r w:rsidR="00DD0B40">
        <w:t xml:space="preserve"> </w:t>
      </w:r>
    </w:p>
    <w:p w:rsidR="0002746A" w:rsidRPr="0002746A" w:rsidRDefault="0002746A" w:rsidP="0002746A"/>
    <w:p w:rsidR="00431A95" w:rsidRDefault="00930161" w:rsidP="00930161">
      <w:pPr>
        <w:spacing w:after="0"/>
      </w:pPr>
      <w:r>
        <w:t xml:space="preserve">La première fonction permet de calculer </w:t>
      </w:r>
      <w:r>
        <w:t>le nombre total de points marqués par l’équipe dans tous les matchs joués</w:t>
      </w:r>
      <w:r w:rsidR="0002746A">
        <w:t xml:space="preserve"> par celle-ci : </w:t>
      </w:r>
    </w:p>
    <w:p w:rsidR="0002746A" w:rsidRPr="00431A95" w:rsidRDefault="0002746A" w:rsidP="00930161">
      <w:pPr>
        <w:spacing w:after="0"/>
      </w:pPr>
      <w:r w:rsidRPr="00930161">
        <w:lastRenderedPageBreak/>
        <w:drawing>
          <wp:inline distT="0" distB="0" distL="0" distR="0" wp14:anchorId="42CF50F3" wp14:editId="26614030">
            <wp:extent cx="5760720" cy="25209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95" w:rsidRDefault="00431A95" w:rsidP="00431A95">
      <w:pPr>
        <w:pStyle w:val="Titre2"/>
        <w:numPr>
          <w:ilvl w:val="0"/>
          <w:numId w:val="3"/>
        </w:numPr>
      </w:pPr>
      <w:bookmarkStart w:id="4" w:name="_Toc118292349"/>
      <w:r>
        <w:t xml:space="preserve">Fonction </w:t>
      </w:r>
      <w:proofErr w:type="spellStart"/>
      <w:r>
        <w:t>retournePointsAttribues</w:t>
      </w:r>
      <w:bookmarkEnd w:id="4"/>
      <w:proofErr w:type="spellEnd"/>
    </w:p>
    <w:p w:rsidR="00410378" w:rsidRDefault="00410378" w:rsidP="00410378">
      <w:r>
        <w:t>La seconde fonction permet de calculer</w:t>
      </w:r>
      <w:r>
        <w:t xml:space="preserve"> le nombre total de points attribués à l’équipe dans tous les matchs joués</w:t>
      </w:r>
      <w:r>
        <w:t> :</w:t>
      </w:r>
    </w:p>
    <w:p w:rsidR="00410378" w:rsidRPr="00410378" w:rsidRDefault="00410378" w:rsidP="00410378">
      <w:r w:rsidRPr="00410378">
        <w:lastRenderedPageBreak/>
        <w:drawing>
          <wp:inline distT="0" distB="0" distL="0" distR="0" wp14:anchorId="7BE836F8" wp14:editId="1691B784">
            <wp:extent cx="5760720" cy="594233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A7" w:rsidRDefault="00431A95" w:rsidP="00431A95">
      <w:pPr>
        <w:pStyle w:val="Titre2"/>
        <w:numPr>
          <w:ilvl w:val="0"/>
          <w:numId w:val="3"/>
        </w:numPr>
      </w:pPr>
      <w:bookmarkStart w:id="5" w:name="_Toc118292350"/>
      <w:r>
        <w:t>Procédure classement</w:t>
      </w:r>
      <w:bookmarkEnd w:id="5"/>
    </w:p>
    <w:p w:rsidR="00B17B54" w:rsidRDefault="00B17B54" w:rsidP="00B17B54">
      <w:r>
        <w:t xml:space="preserve">La procédure classement permet simplement </w:t>
      </w:r>
      <w:r>
        <w:t>d’afficher le classement des équipes en utilisant les fonctions précédentes</w:t>
      </w:r>
      <w:r w:rsidR="00A97C8D">
        <w:t> :</w:t>
      </w:r>
    </w:p>
    <w:p w:rsidR="00E7290F" w:rsidRDefault="0091151D" w:rsidP="00340133">
      <w:pPr>
        <w:pStyle w:val="Titre1"/>
      </w:pPr>
      <w:bookmarkStart w:id="6" w:name="_Toc118292351"/>
      <w:r w:rsidRPr="0091151D">
        <w:lastRenderedPageBreak/>
        <w:drawing>
          <wp:inline distT="0" distB="0" distL="0" distR="0" wp14:anchorId="6F39FA53" wp14:editId="1E4524E9">
            <wp:extent cx="5760720" cy="12795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6"/>
      <w:bookmarkEnd w:id="7"/>
    </w:p>
    <w:p w:rsidR="00A97C8D" w:rsidRDefault="00340133" w:rsidP="00340133">
      <w:pPr>
        <w:pStyle w:val="Titre1"/>
      </w:pPr>
      <w:r>
        <w:br/>
      </w:r>
      <w:bookmarkStart w:id="8" w:name="_Toc118292352"/>
      <w:r>
        <w:t>3 – Test des fonctions et de la procédure</w:t>
      </w:r>
      <w:bookmarkEnd w:id="8"/>
    </w:p>
    <w:p w:rsidR="00AA1010" w:rsidRDefault="00AA1010" w:rsidP="00AA1010">
      <w:pPr>
        <w:pStyle w:val="Paragraphedeliste"/>
        <w:numPr>
          <w:ilvl w:val="0"/>
          <w:numId w:val="4"/>
        </w:numPr>
      </w:pPr>
      <w:r>
        <w:t>Cas nominal :</w:t>
      </w:r>
    </w:p>
    <w:p w:rsidR="004044D3" w:rsidRDefault="004044D3" w:rsidP="004044D3">
      <w:pPr>
        <w:pStyle w:val="Paragraphedeliste"/>
      </w:pPr>
      <w:proofErr w:type="spellStart"/>
      <w:r>
        <w:t>Fontion</w:t>
      </w:r>
      <w:proofErr w:type="spellEnd"/>
      <w:r>
        <w:t xml:space="preserve"> </w:t>
      </w:r>
      <w:proofErr w:type="spellStart"/>
      <w:r>
        <w:t>retournePointMarques</w:t>
      </w:r>
      <w:proofErr w:type="spellEnd"/>
      <w:r>
        <w:t> :</w:t>
      </w:r>
    </w:p>
    <w:p w:rsidR="00EE1120" w:rsidRDefault="004044D3" w:rsidP="00EE1120">
      <w:pPr>
        <w:pStyle w:val="Paragraphedeliste"/>
      </w:pPr>
      <w:r w:rsidRPr="004044D3">
        <w:drawing>
          <wp:inline distT="0" distB="0" distL="0" distR="0" wp14:anchorId="329A384D" wp14:editId="6D144FAB">
            <wp:extent cx="4785775" cy="26672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D3" w:rsidRDefault="00A709D3" w:rsidP="00EE1120">
      <w:pPr>
        <w:pStyle w:val="Paragraphedeliste"/>
      </w:pPr>
      <w:r w:rsidRPr="00A709D3">
        <w:drawing>
          <wp:inline distT="0" distB="0" distL="0" distR="0" wp14:anchorId="20DE9519" wp14:editId="023D2744">
            <wp:extent cx="2735817" cy="426757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D3" w:rsidRDefault="004044D3" w:rsidP="00EE1120">
      <w:pPr>
        <w:pStyle w:val="Paragraphedeliste"/>
      </w:pPr>
      <w:r>
        <w:t xml:space="preserve">Fonction </w:t>
      </w:r>
      <w:proofErr w:type="spellStart"/>
      <w:r>
        <w:t>retournePointAttribues</w:t>
      </w:r>
      <w:proofErr w:type="spellEnd"/>
      <w:r>
        <w:t> :</w:t>
      </w:r>
    </w:p>
    <w:p w:rsidR="004D330B" w:rsidRDefault="004D330B" w:rsidP="00EE1120">
      <w:pPr>
        <w:pStyle w:val="Paragraphedeliste"/>
      </w:pPr>
      <w:r w:rsidRPr="004D330B">
        <w:drawing>
          <wp:inline distT="0" distB="0" distL="0" distR="0" wp14:anchorId="706F3E31" wp14:editId="33C7AE31">
            <wp:extent cx="5760720" cy="32766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71" w:rsidRDefault="00752971" w:rsidP="00EE1120">
      <w:pPr>
        <w:pStyle w:val="Paragraphedeliste"/>
      </w:pPr>
      <w:r w:rsidRPr="00752971">
        <w:drawing>
          <wp:inline distT="0" distB="0" distL="0" distR="0" wp14:anchorId="02144E59" wp14:editId="42FCA277">
            <wp:extent cx="2926334" cy="464860"/>
            <wp:effectExtent l="0" t="0" r="762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D3" w:rsidRDefault="004044D3" w:rsidP="00EE1120">
      <w:pPr>
        <w:pStyle w:val="Paragraphedeliste"/>
      </w:pPr>
      <w:proofErr w:type="spellStart"/>
      <w:r>
        <w:t>Procedure</w:t>
      </w:r>
      <w:proofErr w:type="spellEnd"/>
      <w:r>
        <w:t xml:space="preserve"> classement :</w:t>
      </w:r>
    </w:p>
    <w:p w:rsidR="0072530A" w:rsidRDefault="0072530A" w:rsidP="00EE1120">
      <w:pPr>
        <w:pStyle w:val="Paragraphedeliste"/>
      </w:pPr>
      <w:r w:rsidRPr="0072530A">
        <w:drawing>
          <wp:inline distT="0" distB="0" distL="0" distR="0" wp14:anchorId="75CB9B70" wp14:editId="5033A33B">
            <wp:extent cx="2857748" cy="30482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9F" w:rsidRDefault="00F07A9F" w:rsidP="00EE1120">
      <w:pPr>
        <w:pStyle w:val="Paragraphedeliste"/>
      </w:pPr>
      <w:r w:rsidRPr="00F07A9F">
        <w:drawing>
          <wp:inline distT="0" distB="0" distL="0" distR="0" wp14:anchorId="254471CB" wp14:editId="674F8465">
            <wp:extent cx="1928027" cy="1554615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10" w:rsidRDefault="00AA1010" w:rsidP="00AA1010">
      <w:pPr>
        <w:pStyle w:val="Paragraphedeliste"/>
        <w:numPr>
          <w:ilvl w:val="0"/>
          <w:numId w:val="4"/>
        </w:numPr>
      </w:pPr>
      <w:r>
        <w:t>Cas d’erreur :</w:t>
      </w:r>
    </w:p>
    <w:p w:rsidR="001758E5" w:rsidRDefault="001758E5" w:rsidP="001758E5">
      <w:pPr>
        <w:pStyle w:val="Paragraphedeliste"/>
      </w:pPr>
      <w:proofErr w:type="spellStart"/>
      <w:r>
        <w:t>Fontion</w:t>
      </w:r>
      <w:proofErr w:type="spellEnd"/>
      <w:r>
        <w:t xml:space="preserve"> </w:t>
      </w:r>
      <w:proofErr w:type="spellStart"/>
      <w:r>
        <w:t>retournePointMarques</w:t>
      </w:r>
      <w:proofErr w:type="spellEnd"/>
      <w:r>
        <w:t> :</w:t>
      </w:r>
    </w:p>
    <w:p w:rsidR="00AE69DF" w:rsidRDefault="00407897" w:rsidP="001758E5">
      <w:pPr>
        <w:pStyle w:val="Paragraphedeliste"/>
      </w:pPr>
      <w:r w:rsidRPr="00407897">
        <w:drawing>
          <wp:inline distT="0" distB="0" distL="0" distR="0" wp14:anchorId="76F3DD24" wp14:editId="48BF1C62">
            <wp:extent cx="5760720" cy="340360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63" w:rsidRDefault="00AF2463" w:rsidP="001758E5">
      <w:pPr>
        <w:pStyle w:val="Paragraphedeliste"/>
      </w:pPr>
      <w:r w:rsidRPr="00AF2463">
        <w:lastRenderedPageBreak/>
        <w:drawing>
          <wp:inline distT="0" distB="0" distL="0" distR="0" wp14:anchorId="1797E1FE" wp14:editId="350AE70E">
            <wp:extent cx="3528366" cy="1402202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E5" w:rsidRDefault="001758E5" w:rsidP="004E67E0">
      <w:pPr>
        <w:pStyle w:val="Paragraphedeliste"/>
      </w:pPr>
      <w:r>
        <w:t xml:space="preserve">Fonction </w:t>
      </w:r>
      <w:proofErr w:type="spellStart"/>
      <w:r>
        <w:t>retournePointAttribues</w:t>
      </w:r>
      <w:proofErr w:type="spellEnd"/>
      <w:r>
        <w:t> :</w:t>
      </w:r>
    </w:p>
    <w:p w:rsidR="00966CB4" w:rsidRDefault="00966CB4" w:rsidP="004E67E0">
      <w:pPr>
        <w:pStyle w:val="Paragraphedeliste"/>
      </w:pPr>
      <w:r w:rsidRPr="00966CB4">
        <w:drawing>
          <wp:inline distT="0" distB="0" distL="0" distR="0" wp14:anchorId="49E2FBC9" wp14:editId="31C26885">
            <wp:extent cx="5760720" cy="392430"/>
            <wp:effectExtent l="0" t="0" r="0" b="762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B4" w:rsidRPr="00AA1010" w:rsidRDefault="00966CB4" w:rsidP="004E67E0">
      <w:pPr>
        <w:pStyle w:val="Paragraphedeliste"/>
      </w:pPr>
      <w:r w:rsidRPr="00966CB4">
        <w:drawing>
          <wp:inline distT="0" distB="0" distL="0" distR="0" wp14:anchorId="037F94CC" wp14:editId="6C7A98A8">
            <wp:extent cx="3642676" cy="1097375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A7" w:rsidRDefault="00C17881" w:rsidP="003B37A7">
      <w:pPr>
        <w:pStyle w:val="Titre1"/>
      </w:pPr>
      <w:bookmarkStart w:id="9" w:name="_Toc118292353"/>
      <w:r>
        <w:t>4</w:t>
      </w:r>
      <w:r w:rsidR="003B37A7">
        <w:t xml:space="preserve"> – Conclusion</w:t>
      </w:r>
      <w:bookmarkEnd w:id="9"/>
      <w:r w:rsidR="003B37A7">
        <w:t xml:space="preserve"> </w:t>
      </w:r>
    </w:p>
    <w:p w:rsidR="003B37A7" w:rsidRDefault="001764E4" w:rsidP="003B37A7">
      <w:r>
        <w:t>Nous avons vu dans ce TP6 de SQL et Programmation comment crée un paquetage, qui est un ensemble de programmes ayant un lien logique entre eux.</w:t>
      </w:r>
    </w:p>
    <w:p w:rsidR="001764E4" w:rsidRDefault="001764E4" w:rsidP="003B37A7">
      <w:r>
        <w:t>Pour ce faire dans un premier temps nous avons créé la partie spécification de notre paquetage qui contient les déclarations des fonctions publiques et des procédures</w:t>
      </w:r>
      <w:r w:rsidR="007F08F0">
        <w:t>.</w:t>
      </w:r>
    </w:p>
    <w:p w:rsidR="007F08F0" w:rsidRPr="003B37A7" w:rsidRDefault="007F08F0" w:rsidP="003B37A7">
      <w:r>
        <w:t xml:space="preserve">Ensuite nous avons </w:t>
      </w:r>
      <w:r w:rsidR="00341C6C">
        <w:t>créé</w:t>
      </w:r>
      <w:r>
        <w:t xml:space="preserve"> la partie body qui contient le corps de ces fonctions et de ces procédures.</w:t>
      </w:r>
    </w:p>
    <w:sectPr w:rsidR="007F08F0" w:rsidRPr="003B3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26512"/>
    <w:multiLevelType w:val="hybridMultilevel"/>
    <w:tmpl w:val="318645C6"/>
    <w:lvl w:ilvl="0" w:tplc="989AE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57472"/>
    <w:multiLevelType w:val="hybridMultilevel"/>
    <w:tmpl w:val="07242F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177AD"/>
    <w:multiLevelType w:val="hybridMultilevel"/>
    <w:tmpl w:val="EDC665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F1EC0"/>
    <w:multiLevelType w:val="hybridMultilevel"/>
    <w:tmpl w:val="EDC665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A7"/>
    <w:rsid w:val="0001072F"/>
    <w:rsid w:val="0002746A"/>
    <w:rsid w:val="0009624D"/>
    <w:rsid w:val="001758E5"/>
    <w:rsid w:val="001764E4"/>
    <w:rsid w:val="0021442F"/>
    <w:rsid w:val="002579ED"/>
    <w:rsid w:val="0030030E"/>
    <w:rsid w:val="00340133"/>
    <w:rsid w:val="00341C6C"/>
    <w:rsid w:val="00342C98"/>
    <w:rsid w:val="003B37A7"/>
    <w:rsid w:val="004044D3"/>
    <w:rsid w:val="00407897"/>
    <w:rsid w:val="00410378"/>
    <w:rsid w:val="00431A95"/>
    <w:rsid w:val="00483614"/>
    <w:rsid w:val="004A3B80"/>
    <w:rsid w:val="004D330B"/>
    <w:rsid w:val="004E67E0"/>
    <w:rsid w:val="00521E28"/>
    <w:rsid w:val="00537075"/>
    <w:rsid w:val="006A0910"/>
    <w:rsid w:val="0072530A"/>
    <w:rsid w:val="00752971"/>
    <w:rsid w:val="007F08F0"/>
    <w:rsid w:val="00866B2A"/>
    <w:rsid w:val="008858FE"/>
    <w:rsid w:val="0091151D"/>
    <w:rsid w:val="00930161"/>
    <w:rsid w:val="00966CB4"/>
    <w:rsid w:val="00A27B05"/>
    <w:rsid w:val="00A559C3"/>
    <w:rsid w:val="00A709D3"/>
    <w:rsid w:val="00A97C8D"/>
    <w:rsid w:val="00AA1010"/>
    <w:rsid w:val="00AE69DF"/>
    <w:rsid w:val="00AF2463"/>
    <w:rsid w:val="00B07E3D"/>
    <w:rsid w:val="00B17B54"/>
    <w:rsid w:val="00B907CA"/>
    <w:rsid w:val="00BC3933"/>
    <w:rsid w:val="00C17881"/>
    <w:rsid w:val="00D82E72"/>
    <w:rsid w:val="00DD0B40"/>
    <w:rsid w:val="00E06A21"/>
    <w:rsid w:val="00E7290F"/>
    <w:rsid w:val="00EC624C"/>
    <w:rsid w:val="00EC7B49"/>
    <w:rsid w:val="00EE1120"/>
    <w:rsid w:val="00F07A9F"/>
    <w:rsid w:val="00F3606D"/>
    <w:rsid w:val="00F6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E049"/>
  <w15:chartTrackingRefBased/>
  <w15:docId w15:val="{C95C4142-4DD0-4BB2-A84A-7F0DF797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7A7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B37A7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1A9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37A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37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37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37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37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37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37A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B37A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B37A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3B37A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31A9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37A7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B37A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3B37A7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3B37A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3B37A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B37A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B37A7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B37A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37A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37A7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3B37A7"/>
    <w:rPr>
      <w:b/>
      <w:bCs/>
    </w:rPr>
  </w:style>
  <w:style w:type="character" w:styleId="Accentuation">
    <w:name w:val="Emphasis"/>
    <w:basedOn w:val="Policepardfaut"/>
    <w:uiPriority w:val="20"/>
    <w:qFormat/>
    <w:rsid w:val="003B37A7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B37A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B37A7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B37A7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37A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37A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3B37A7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B37A7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3B37A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B37A7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B37A7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37A7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6484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6484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31A95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C393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804CA-A2F3-43F5-817A-7D4E375C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54</cp:revision>
  <cp:lastPrinted>2022-11-02T13:45:00Z</cp:lastPrinted>
  <dcterms:created xsi:type="dcterms:W3CDTF">2022-10-19T09:08:00Z</dcterms:created>
  <dcterms:modified xsi:type="dcterms:W3CDTF">2022-11-02T13:45:00Z</dcterms:modified>
</cp:coreProperties>
</file>