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both"/>
        <w:rPr>
          <w:rFonts w:ascii="Arial" w:hAnsi="Arial" w:cs="Arial"/>
          <w:sz w:val="20"/>
          <w:szCs w:val="20"/>
          <w:lang w:val="es-ES"/>
        </w:rPr>
      </w:pPr>
      <w:r>
        <w:rPr>
          <w:rFonts w:cs="Arial" w:ascii="Arial" w:hAnsi="Arial"/>
          <w:sz w:val="20"/>
          <w:szCs w:val="20"/>
          <w:lang w:val="es-ES"/>
        </w:rPr>
      </w:r>
    </w:p>
    <w:tbl>
      <w:tblPr>
        <w:tblpPr w:vertAnchor="text" w:horzAnchor="margin" w:rightFromText="141" w:tblpX="5" w:tblpY="138"/>
        <w:tblW w:w="9054" w:type="dxa"/>
        <w:jc w:val="start"/>
        <w:tblInd w:w="108" w:type="dxa"/>
        <w:tblLayout w:type="fixed"/>
        <w:tblCellMar>
          <w:top w:w="0" w:type="dxa"/>
          <w:start w:w="108" w:type="dxa"/>
          <w:bottom w:w="0" w:type="dxa"/>
          <w:end w:w="108" w:type="dxa"/>
        </w:tblCellMar>
      </w:tblPr>
      <w:tblGrid>
        <w:gridCol w:w="2854"/>
        <w:gridCol w:w="6200"/>
      </w:tblGrid>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rPr>
                <w:rFonts w:ascii="Arial" w:hAnsi="Arial" w:cs="Arial"/>
                <w:b/>
                <w:sz w:val="20"/>
                <w:szCs w:val="20"/>
                <w:lang w:val="es-EC"/>
              </w:rPr>
            </w:pPr>
            <w:r>
              <w:rPr>
                <w:rFonts w:cs="Arial" w:ascii="Arial" w:hAnsi="Arial"/>
                <w:b/>
                <w:sz w:val="20"/>
                <w:szCs w:val="20"/>
                <w:lang w:val="es-EC"/>
              </w:rPr>
              <w:t>Nombre de la persona a certificar:</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{{NOMBRE}}</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Cédula de Ciudadanía: </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Calibri" w:hAnsi="Calibri" w:cs="Calibri"/>
                <w:color w:val="000000"/>
                <w:sz w:val="22"/>
                <w:szCs w:val="22"/>
                <w:lang w:val="es-EC" w:eastAsia="es-EC"/>
              </w:rPr>
            </w:pPr>
            <w:r>
              <w:rPr>
                <w:rFonts w:cs="Arial" w:ascii="Arial" w:hAnsi="Arial"/>
                <w:b/>
                <w:sz w:val="20"/>
                <w:szCs w:val="20"/>
                <w:lang w:val="es-EC"/>
              </w:rPr>
              <w:t xml:space="preserve">{{CEDULA}}</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Fecha:</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{{FECHA_EXAM__LARGA_DEL}} </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S"/>
              </w:rPr>
            </w:pPr>
            <w:r>
              <w:rPr>
                <w:rFonts w:cs="Arial" w:ascii="Arial" w:hAnsi="Arial"/>
                <w:b/>
                <w:sz w:val="20"/>
                <w:szCs w:val="20"/>
                <w:lang w:val="es-EC"/>
              </w:rPr>
              <w:t>Dirección:</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{{PROVINCIA}}, {{CANTON}}, {{DIRECCION}}</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Teléfono:</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{{CELULAR}}</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Correo electrónico:</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{{CORREO}}</w:t>
            </w:r>
          </w:p>
        </w:tc>
      </w:tr>
    </w:tbl>
    <w:p>
      <w:pPr>
        <w:pStyle w:val="Normal"/>
        <w:spacing w:lineRule="auto" w:line="276"/>
        <w:jc w:val="both"/>
        <w:rPr>
          <w:rFonts w:ascii="Arial" w:hAnsi="Arial" w:cs="Arial"/>
          <w:sz w:val="20"/>
          <w:szCs w:val="20"/>
          <w:lang w:val="es-EC"/>
        </w:rPr>
      </w:pPr>
      <w:r>
        <w:rPr>
          <w:rFonts w:cs="Arial" w:ascii="Arial" w:hAnsi="Arial"/>
          <w:sz w:val="20"/>
          <w:szCs w:val="20"/>
          <w:lang w:val="es-EC"/>
        </w:rPr>
      </w:r>
    </w:p>
    <w:p>
      <w:pPr>
        <w:pStyle w:val="Normal"/>
        <w:spacing w:lineRule="auto" w:line="276"/>
        <w:jc w:val="both"/>
        <w:rPr>
          <w:rFonts w:ascii="Arial" w:hAnsi="Arial" w:cs="Arial"/>
          <w:sz w:val="20"/>
          <w:szCs w:val="20"/>
          <w:lang w:val="es-EC"/>
        </w:rPr>
      </w:pPr>
      <w:r>
        <w:rPr>
          <w:rFonts w:cs="Arial" w:ascii="Arial" w:hAnsi="Arial"/>
          <w:sz w:val="20"/>
          <w:szCs w:val="20"/>
          <w:lang w:val="es-EC"/>
        </w:rPr>
        <w:t>El presente acuerdo compromete a la persona certificada a cumplirlo durante el período de vigencia de su certificación:</w:t>
      </w:r>
    </w:p>
    <w:p>
      <w:pPr>
        <w:pStyle w:val="Normal"/>
        <w:spacing w:lineRule="auto" w:line="276"/>
        <w:jc w:val="both"/>
        <w:rPr>
          <w:rFonts w:ascii="Arial" w:hAnsi="Arial" w:cs="Arial"/>
          <w:sz w:val="20"/>
          <w:szCs w:val="20"/>
          <w:lang w:val="es-EC"/>
        </w:rPr>
      </w:pPr>
      <w:r>
        <w:rPr>
          <w:rFonts w:cs="Arial" w:ascii="Arial" w:hAnsi="Arial"/>
          <w:sz w:val="20"/>
          <w:szCs w:val="20"/>
          <w:lang w:val="es-EC"/>
        </w:rPr>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 xml:space="preserve">El logotipo de CAPTEEC CENTRO DE CAPACITACION TECNICA - EMPRESARIAL &amp; TUTORIAS S.A.S., no puede ser usado bajo ningún concepto, ni en tarjetas de presentación de la persona certificada, ni en papelería, etc. </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No está permitido el uso del logotipo de la Subsecretaria de Cualificaciones Profesionales, o cualquier otra organización relacionada con la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CAPTEEC CENTRO DE CAPACITACION TECNICA - EMPRESARIAL &amp; TUTORIAS S.A.S., y de la Subsecretaria de Cualificaciones Profesionales, no serán responsables de cualquier costo ocasionado por el mal uso de sus logotipos, certificados o marcas.</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C"/>
        </w:rPr>
        <w:t>Cuando se haga referencia a la certificación siempre debe apegarse estrictamente al alcance de la misma (al esquema del esquema del perfil con el cual fue certificado).</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No se pondrá en riesgo de perjudicar los nombres de CAPTEEC CENTRO DE CAPACITACION TECNICA - EMPRESARIAL &amp; TUTORIAS S.A.S., y de la Subsecretaria de Cualificaciones Profesionales, a través de actos o hechos referentes al proceso de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 xml:space="preserve">No se podrá usar el certificado o hacer referencia a la certificación en el caso de retiro o suspensión. </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En el caso de retiro o suspensión de la certificación o cambio del alcance, el certificado debe ser devuelto a CAPTEEC CENTRO DE CAPACITACION TECNICA - EMPRESARIAL &amp; TUTORIAS S.A.S.</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La persona certificada tiene la obligación de notificar por escrito a CAPTEEC CENTRO DE CAPACITACION TECNICA - EMPRESARIAL &amp; TUTORIAS S.A.S., de manera inmediata cualquier aspecto que pueda afectar su capacidad de cumplir con los requisitos de competencia bajo los cuales fue certificado (accidentes, etc.).</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El usuario del Certificado (persona certificada) descarga y libera a CAPTEEC CENTRO DE CAPACITACION TECNICA - EMPRESARIAL &amp; TUTORIAS S.A.S., de toda responsabilidad administrativa, civil o penal, que se pudieren derivar del uso del mismo. El usuario declara además que es de su exclusiva responsabilidad el uso del Certificado, siendo el único responsable en la ejecución de las actividades que realice como resultado de la obtención del referido instrumento. De igual forma, el usuario, así como sus familiares, herederos o administradores, renuncian a instaurar cualquier tipo de demanda o acción legal similar contra CAPTEEC CENTRO DE CAPACITACION TECNICA - EMPRESARIAL &amp; TUTORIAS S.A.S., originada en las actividades que trata la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CAPTEEC CENTRO DE CAPACITACION TECNICA - EMPRESARIAL &amp; TUTORIAS S.A.S., podrá tomar las acciones jurídicas que sean pertinentes ante el mal uso y el incumplimiento de establecido en este acuerdo.</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La Subsecretaría de Cualificaciones Profesionales, en caso de identificar el mal uso de la certificación otorgada por CAPTEEC CENTRO DE CAPACITACION TECNICA - EMPRESARIAL &amp; TUTORIAS S.A.S., recomendará a CAPTEEC CENTRO DE CAPACITACION TECNICA - EMPRESARIAL &amp; TUTORIAS S.A.S., el retiro de la certificación.</w:t>
      </w:r>
    </w:p>
    <w:p>
      <w:pPr>
        <w:pStyle w:val="Prrafodelista"/>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center"/>
        <w:rPr>
          <w:rFonts w:ascii="Arial" w:hAnsi="Arial" w:cs="Arial"/>
          <w:sz w:val="20"/>
          <w:szCs w:val="20"/>
          <w:lang w:val="es-ES"/>
        </w:rPr>
      </w:pPr>
      <w:r>
        <w:rPr>
          <w:rFonts w:cs="Arial" w:ascii="Arial" w:hAnsi="Arial"/>
          <w:sz w:val="20"/>
          <w:szCs w:val="20"/>
          <w:lang w:val="es-ES"/>
        </w:rPr>
        <w:t>_________________________</w:t>
      </w:r>
    </w:p>
    <w:p>
      <w:pPr>
        <w:pStyle w:val="Normal"/>
        <w:spacing w:lineRule="auto" w:line="276"/>
        <w:jc w:val="center"/>
        <w:rPr>
          <w:rFonts w:ascii="Arial" w:hAnsi="Arial" w:cs="Arial"/>
          <w:b/>
          <w:sz w:val="20"/>
          <w:szCs w:val="20"/>
          <w:lang w:val="es-ES"/>
        </w:rPr>
      </w:pPr>
      <w:r>
        <w:rPr>
          <w:rFonts w:cs="Arial" w:ascii="Arial" w:hAnsi="Arial"/>
          <w:b/>
          <w:sz w:val="20"/>
          <w:szCs w:val="20"/>
          <w:lang w:val="es-ES"/>
        </w:rPr>
        <w:t>Firma original de la persona certificada</w:t>
      </w:r>
    </w:p>
    <w:p>
      <w:pPr>
        <w:pStyle w:val="Normal"/>
        <w:spacing w:lineRule="auto" w:line="276"/>
        <w:rPr>
          <w:rFonts w:ascii="Arial" w:hAnsi="Arial" w:cs="Arial"/>
          <w:sz w:val="20"/>
          <w:szCs w:val="20"/>
          <w:lang w:val="es-EC"/>
        </w:rPr>
      </w:pPr>
      <w:r>
        <w:rPr>
          <w:rFonts w:cs="Arial" w:ascii="Arial" w:hAnsi="Arial"/>
          <w:b/>
          <w:sz w:val="20"/>
          <w:szCs w:val="20"/>
          <w:lang w:val="es-EC"/>
        </w:rPr>
      </w:r>
    </w:p>
    <w:sectPr>
      <w:headerReference w:type="default" r:id="rId2"/>
      <w:footerReference w:type="default" r:id="rId3"/>
      <w:type w:val="nextPage"/>
      <w:pgSz w:w="12240" w:h="15840"/>
      <w:pgMar w:left="1701" w:right="1701" w:gutter="0" w:header="426" w:top="2269" w:footer="634"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Liberation Sans">
    <w:altName w:val="Arial"/>
    <w:charset w:val="01"/>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C"/>
      </w:rPr>
    </w:pPr>
    <w:r>
      <w:rPr>
        <w:rFonts w:cs="Century Gothic" w:ascii="Century Gothic" w:hAnsi="Century Gothic"/>
        <w:i/>
        <w:sz w:val="15"/>
        <w:szCs w:val="15"/>
        <w:lang w:val="es-EC"/>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94" w:type="dxa"/>
      <w:jc w:val="start"/>
      <w:tblInd w:w="-519" w:type="dxa"/>
      <w:tblLayout w:type="fixed"/>
      <w:tblCellMar>
        <w:top w:w="0" w:type="dxa"/>
        <w:start w:w="70" w:type="dxa"/>
        <w:bottom w:w="0" w:type="dxa"/>
        <w:end w:w="70" w:type="dxa"/>
      </w:tblCellMar>
    </w:tblPr>
    <w:tblGrid>
      <w:gridCol w:w="1395"/>
      <w:gridCol w:w="5196"/>
      <w:gridCol w:w="1559"/>
      <w:gridCol w:w="1744"/>
    </w:tblGrid>
    <w:tr>
      <w:trPr>
        <w:trHeight w:val="258" w:hRule="atLeast"/>
      </w:trPr>
      <w:tc>
        <w:tcPr>
          <w:tcW w:w="139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color w:val="000000"/>
              <w:sz w:val="18"/>
              <w:lang w:val="es-EC" w:eastAsia="es-EC"/>
            </w:rPr>
          </w:pPr>
          <w:r>
            <w:rPr>
              <w:lang w:val="es-MX" w:eastAsia="en-US"/>
            </w:rPr>
            <w:drawing>
              <wp:inline distT="0" distB="0" distL="0" distR="0">
                <wp:extent cx="789305" cy="79946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rcRect l="-46" t="-44" r="-46" b="-44"/>
                        <a:stretch>
                          <a:fillRect/>
                        </a:stretch>
                      </pic:blipFill>
                      <pic:spPr bwMode="auto">
                        <a:xfrm>
                          <a:off x="0" y="0"/>
                          <a:ext cx="789305" cy="799465"/>
                        </a:xfrm>
                        <a:prstGeom prst="rect">
                          <a:avLst/>
                        </a:prstGeom>
                        <a:noFill/>
                      </pic:spPr>
                    </pic:pic>
                  </a:graphicData>
                </a:graphic>
              </wp:inline>
            </w:drawing>
          </w:r>
        </w:p>
      </w:tc>
      <w:tc>
        <w:tcPr>
          <w:tcW w:w="519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color w:val="000000"/>
              <w:sz w:val="18"/>
              <w:lang w:val="es-EC" w:eastAsia="es-EC"/>
            </w:rPr>
          </w:pPr>
          <w:r>
            <w:rPr>
              <w:rFonts w:cs="Arial" w:ascii="Arial" w:hAnsi="Arial"/>
              <w:b/>
              <w:bCs/>
              <w:color w:val="000000"/>
              <w:sz w:val="18"/>
              <w:lang w:val="es-EC" w:eastAsia="es-EC"/>
            </w:rPr>
            <w:t>CAPTEEC CENTRO DE CAPACITACION TECNICA - EMPRESARIAL &amp; TUTORIAS S.A.S.</w:t>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 xml:space="preserve">Código: </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eastAsia="es-EC"/>
            </w:rPr>
            <w:t>CCLT-C09</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8"/>
              <w:lang w:val="es-EC" w:eastAsia="es-EC"/>
            </w:rPr>
          </w:pPr>
          <w:r>
            <w:rPr>
              <w:rFonts w:cs="Arial" w:ascii="Arial" w:hAnsi="Arial"/>
              <w:b/>
              <w:bCs/>
              <w:color w:val="000000"/>
              <w:sz w:val="18"/>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Fecha de emisión:</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17/02/2023</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8"/>
              <w:lang w:val="es-EC" w:eastAsia="es-EC"/>
            </w:rPr>
          </w:pPr>
          <w:r>
            <w:rPr>
              <w:rFonts w:cs="Arial" w:ascii="Arial" w:hAnsi="Arial"/>
              <w:b/>
              <w:bCs/>
              <w:color w:val="000000"/>
              <w:sz w:val="18"/>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Fecha de revisión:</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28/02/2023</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restart"/>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rFonts w:ascii="Arial" w:hAnsi="Arial" w:cs="Arial"/>
              <w:b/>
              <w:bCs/>
              <w:color w:val="000000"/>
              <w:sz w:val="18"/>
              <w:szCs w:val="20"/>
              <w:lang w:val="es-EC" w:eastAsia="es-EC"/>
            </w:rPr>
          </w:pPr>
          <w:r>
            <w:rPr>
              <w:rFonts w:cs="Arial" w:ascii="Arial" w:hAnsi="Arial"/>
              <w:b/>
              <w:bCs/>
              <w:color w:val="000000"/>
              <w:sz w:val="18"/>
              <w:szCs w:val="20"/>
              <w:lang w:eastAsia="es-EC"/>
            </w:rPr>
            <w:t>ACUERDO DE CUMPLIMIENTO CON LOS LINEAMIENTOS PARA PERSONAS CERTIFICADAS</w:t>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Versión:</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DCRCO-V03-2022</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bCs/>
              <w:color w:val="000000"/>
              <w:sz w:val="18"/>
              <w:szCs w:val="20"/>
              <w:lang w:val="es-EC" w:eastAsia="es-EC"/>
            </w:rPr>
          </w:pPr>
          <w:r>
            <w:rPr>
              <w:rFonts w:cs="Arial" w:ascii="Arial" w:hAnsi="Arial"/>
              <w:b/>
              <w:bCs/>
              <w:color w:val="000000"/>
              <w:sz w:val="18"/>
              <w:szCs w:val="20"/>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N° pág.:</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eastAsia="Arial" w:cs="Arial" w:ascii="Arial" w:hAnsi="Arial"/>
              <w:sz w:val="18"/>
              <w:szCs w:val="18"/>
            </w:rPr>
            <w:t xml:space="preserve">Página </w:t>
          </w:r>
          <w:r>
            <w:rPr>
              <w:rFonts w:eastAsia="Arial" w:cs="Arial" w:ascii="Arial" w:hAnsi="Arial"/>
              <w:b/>
              <w:bCs/>
              <w:sz w:val="18"/>
              <w:szCs w:val="18"/>
              <w:lang w:val="es-EC"/>
            </w:rPr>
            <w:fldChar w:fldCharType="begin"/>
          </w:r>
          <w:r>
            <w:rPr>
              <w:rFonts w:eastAsia="Arial" w:cs="Arial" w:ascii="Arial" w:hAnsi="Arial"/>
              <w:b/>
              <w:bCs/>
              <w:sz w:val="18"/>
              <w:szCs w:val="18"/>
              <w:lang w:val="es-EC"/>
            </w:rPr>
            <w:instrText xml:space="preserve"> PAGE \* ARABIC </w:instrText>
          </w:r>
          <w:r>
            <w:rPr>
              <w:rFonts w:eastAsia="Arial" w:cs="Arial" w:ascii="Arial" w:hAnsi="Arial"/>
              <w:b/>
              <w:bCs/>
              <w:sz w:val="18"/>
              <w:szCs w:val="18"/>
              <w:lang w:val="es-EC"/>
            </w:rPr>
            <w:fldChar w:fldCharType="separate"/>
          </w:r>
          <w:r>
            <w:rPr>
              <w:rFonts w:eastAsia="Arial" w:cs="Arial" w:ascii="Arial" w:hAnsi="Arial"/>
              <w:b/>
              <w:bCs/>
              <w:sz w:val="18"/>
              <w:szCs w:val="18"/>
              <w:lang w:val="es-EC"/>
            </w:rPr>
            <w:t>2</w:t>
          </w:r>
          <w:r>
            <w:rPr>
              <w:rFonts w:eastAsia="Arial" w:cs="Arial" w:ascii="Arial" w:hAnsi="Arial"/>
              <w:b/>
              <w:bCs/>
              <w:sz w:val="18"/>
              <w:szCs w:val="18"/>
              <w:lang w:val="es-EC"/>
            </w:rPr>
            <w:fldChar w:fldCharType="end"/>
          </w:r>
          <w:r>
            <w:rPr>
              <w:rFonts w:eastAsia="Arial" w:cs="Arial" w:ascii="Arial" w:hAnsi="Arial"/>
              <w:sz w:val="18"/>
              <w:szCs w:val="18"/>
            </w:rPr>
            <w:t xml:space="preserve"> de </w:t>
          </w:r>
          <w:r>
            <w:rPr>
              <w:rFonts w:eastAsia="Arial" w:cs="Arial" w:ascii="Arial" w:hAnsi="Arial"/>
              <w:b/>
              <w:bCs/>
              <w:sz w:val="18"/>
              <w:szCs w:val="18"/>
              <w:lang w:val="es-EC"/>
            </w:rPr>
            <w:fldChar w:fldCharType="begin"/>
          </w:r>
          <w:r>
            <w:rPr>
              <w:rFonts w:eastAsia="Arial" w:cs="Arial" w:ascii="Arial" w:hAnsi="Arial"/>
              <w:b/>
              <w:bCs/>
              <w:sz w:val="18"/>
              <w:szCs w:val="18"/>
              <w:lang w:val="es-EC"/>
            </w:rPr>
            <w:instrText xml:space="preserve"> NUMPAGES \* ARABIC </w:instrText>
          </w:r>
          <w:r>
            <w:rPr>
              <w:rFonts w:eastAsia="Arial" w:cs="Arial" w:ascii="Arial" w:hAnsi="Arial"/>
              <w:b/>
              <w:bCs/>
              <w:sz w:val="18"/>
              <w:szCs w:val="18"/>
              <w:lang w:val="es-EC"/>
            </w:rPr>
            <w:fldChar w:fldCharType="separate"/>
          </w:r>
          <w:r>
            <w:rPr>
              <w:rFonts w:eastAsia="Arial" w:cs="Arial" w:ascii="Arial" w:hAnsi="Arial"/>
              <w:b/>
              <w:bCs/>
              <w:sz w:val="18"/>
              <w:szCs w:val="18"/>
              <w:lang w:val="es-EC"/>
            </w:rPr>
            <w:t>2</w:t>
          </w:r>
          <w:r>
            <w:rPr>
              <w:rFonts w:eastAsia="Arial" w:cs="Arial" w:ascii="Arial" w:hAnsi="Arial"/>
              <w:b/>
              <w:bCs/>
              <w:sz w:val="18"/>
              <w:szCs w:val="18"/>
              <w:lang w:val="es-EC"/>
            </w:rPr>
            <w:fldChar w:fldCharType="end"/>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bCs/>
              <w:color w:val="000000"/>
              <w:sz w:val="18"/>
              <w:szCs w:val="20"/>
              <w:lang w:val="es-EC" w:eastAsia="es-EC"/>
            </w:rPr>
          </w:pPr>
          <w:r>
            <w:rPr>
              <w:rFonts w:cs="Arial" w:ascii="Arial" w:hAnsi="Arial"/>
              <w:b/>
              <w:bCs/>
              <w:color w:val="000000"/>
              <w:sz w:val="18"/>
              <w:szCs w:val="20"/>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File:</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cs="Arial" w:ascii="Arial" w:hAnsi="Arial"/>
              <w:color w:val="000000"/>
              <w:sz w:val="18"/>
              <w:szCs w:val="18"/>
              <w:lang w:eastAsia="es-EC"/>
            </w:rPr>
            <w:t>C09</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pPr>
      <w:widowControl/>
      <w:bidi w:val="0"/>
    </w:pPr>
    <w:rPr>
      <w:rFonts w:ascii="Cambria" w:hAnsi="Cambria" w:eastAsia="Times New Roman" w:cs="Cambria"/>
      <w:color w:val="auto"/>
      <w:sz w:val="24"/>
      <w:szCs w:val="24"/>
      <w:lang w:val="es-ES_tradnl" w:bidi="ar-SA" w:eastAsia="zh-CN"/>
    </w:rPr>
  </w:style>
  <w:style w:type="character" w:styleId="Fuentedeprrafopredeter">
    <w:name w:val="Fuente de párrafo predeter."/>
    <w:rPr/>
  </w:style>
  <w:style w:type="character" w:styleId="EncabezadoCar">
    <w:name w:val="Encabezado Car"/>
    <w:rPr>
      <w:rFonts w:ascii="Cambria" w:hAnsi="Cambria" w:eastAsia="Times New Roman" w:cs="Times New Roman"/>
      <w:sz w:val="24"/>
      <w:szCs w:val="24"/>
      <w:lang w:val="es-ES_tradnl"/>
    </w:rPr>
  </w:style>
  <w:style w:type="character" w:styleId="PiedepginaCar">
    <w:name w:val="Pie de página Car"/>
    <w:rPr>
      <w:rFonts w:ascii="Cambria" w:hAnsi="Cambria" w:eastAsia="Times New Roman" w:cs="Times New Roman"/>
      <w:sz w:val="24"/>
      <w:szCs w:val="24"/>
      <w:lang w:val="es-ES_tradnl"/>
    </w:rPr>
  </w:style>
  <w:style w:type="character" w:styleId="TextoindependienteCar">
    <w:name w:val="Texto independiente Car"/>
    <w:rPr>
      <w:rFonts w:ascii="Calibri" w:hAnsi="Calibri" w:eastAsia="Times New Roman" w:cs="Times New Roman"/>
      <w:lang w:val="en-US"/>
    </w:rPr>
  </w:style>
  <w:style w:type="character" w:styleId="Hyperlink">
    <w:name w:val="Hyperlink"/>
    <w:rPr>
      <w:color w:val="467886"/>
      <w:u w:val="single"/>
    </w:rPr>
  </w:style>
  <w:style w:type="character" w:styleId="Mencinsinresolver">
    <w:name w:val="Mención sin resolver"/>
    <w:rPr>
      <w:color w:val="605E5C"/>
      <w:shd w:fill="E1DFDD" w:val="clear"/>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20"/>
    </w:pPr>
    <w:rPr>
      <w:rFonts w:ascii="Calibri" w:hAnsi="Calibri" w:cs="Calibri"/>
      <w:sz w:val="22"/>
      <w:szCs w:val="22"/>
      <w:lang w:val="en-US"/>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 w:type="paragraph" w:styleId="Prrafodelista">
    <w:name w:val="Párrafo de lista"/>
    <w:basedOn w:val="Normal"/>
    <w:pPr>
      <w:spacing w:before="0" w:after="0"/>
      <w:ind w:hanging="0" w:start="720" w:end="0"/>
      <w:contextualSpacing/>
    </w:pPr>
    <w:rPr>
      <w:rFonts w:eastAsia="Cambria"/>
      <w:sz w:val="22"/>
      <w:szCs w:val="22"/>
      <w:lang w:val="en-US"/>
    </w:rPr>
  </w:style>
  <w:style w:type="paragraph" w:styleId="FrameContents">
    <w:name w:val="Frame Contents"/>
    <w:basedOn w:val="Normal"/>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69</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2022-02-25T10:55:00Z</dcterms:created>
  <dc:creator>Marcelo Martinez G.</dc:creator>
  <dc:description/>
  <cp:keywords/>
  <dc:language>en-US</dc:language>
  <cp:lastModifiedBy>Secretaria Capteec</cp:lastModifiedBy>
  <cp:lastPrinted>2023-04-05T15:59:00Z</cp:lastPrinted>
  <dcterms:modified xsi:type="dcterms:W3CDTF">2026-07-28T17:02:00Z</dcterms:modified>
  <cp:revision>24</cp:revision>
  <dc:subject/>
  <dc:title/>
</cp:coreProperties>
</file>