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jc w:val="both"/>
        <w:rPr>
          <w:b w:val="false"/>
          <w:sz w:val="20"/>
          <w:szCs w:val="20"/>
          <w:u w:val="none"/>
        </w:rPr>
      </w:pPr>
      <w:r>
        <w:rPr>
          <w:b w:val="false"/>
          <w:sz w:val="20"/>
          <w:szCs w:val="20"/>
          <w:u w:val="none"/>
        </w:rPr>
        <w:t xml:space="preserve">Para promover y cautelar el honor, la seriedad y la integridad de la examinación de la conformidad de los procesos de Certificación a personas, en base a la Norma Técnica de Reconocimiento de Organismos Evaluadores de Conformidad para la Certificación de Personas emitida por la Subsecretaria de Cualificaciones Profesionales; y, con la finalidad de estar acorde con los estándares de conducta ética, yo Sr. </w:t>
      </w:r>
      <w:r>
        <w:rPr>
          <w:bCs w:val="false"/>
          <w:sz w:val="20"/>
          <w:szCs w:val="20"/>
          <w:u w:val="none"/>
        </w:rPr>
        <w:t xml:space="preserve">{{EXAMINADOR_NOMBRE}}</w:t>
      </w:r>
      <w:r>
        <w:rPr>
          <w:b w:val="false"/>
          <w:sz w:val="20"/>
          <w:szCs w:val="20"/>
          <w:u w:val="none"/>
        </w:rPr>
        <w:t xml:space="preserve"> reconozco que:</w:t>
      </w:r>
    </w:p>
    <w:p>
      <w:pPr>
        <w:pStyle w:val="Heading"/>
        <w:spacing w:lineRule="auto" w:line="276"/>
        <w:jc w:val="both"/>
        <w:rPr>
          <w:b w:val="false"/>
          <w:sz w:val="20"/>
          <w:szCs w:val="20"/>
          <w:u w:val="none"/>
        </w:rPr>
      </w:pPr>
      <w:r>
        <w:rPr>
          <w:b w:val="false"/>
          <w:sz w:val="20"/>
          <w:szCs w:val="20"/>
          <w:u w:val="none"/>
        </w:rPr>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Seré honesto, imparcial, justo y transparente, en todas las actividades relacionadas con las examinaciones y certificaciones de competencia de personas de CAPTEEC CENTRO DE CAPACITACION TECNICA - EMPRESARIAL &amp; TUTORIAS S.A.S.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Me comportaré con profesionalismo en todo momento.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Serviré a los usuarios y a CAPTEEC CENTRO DE CAPACITACION TECNICA - EMPRESARIAL &amp; TUTORIAS S.A.S., con eficiencia, buen modo, de forma oportuna, igual, justa, imparcial y enfoque de servicio.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No divulgaré información relacionada con los asuntos confidenciales de CAPTEEC CENTRO DE CAPACITACION TECNICA - EMPRESARIAL &amp; TUTORIAS S.A.S., ni sus procesos técnicos, así como de los resultados de las examinaciones y certificaciones de los usuarios.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Informaré a CAPTEEC CENTRO DE CAPACITACION TECNICA - EMPRESARIAL &amp; TUTORIAS S.A.S., de todas las conexiones, intereses, relaciones o afiliaciones que puedan influir en mi juicio o deteriorar el carácter equitativo de mis servicios.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Promoveré la confiabilidad de los servicios de certificación de CAPTEEC CENTRO DE CAPACITACION TECNICA - EMPRESARIAL &amp; TUTORIAS S.A.S., para el uso de entidades públicas y privadas.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Administraré las políticas de CAPTEEC CENTRO DE CAPACITACION TECNICA - EMPRESARIAL &amp; TUTORIAS S.A.S., y los procedimientos de operación del modelo de examinación de una forma no discriminatoria.</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No aceptaré compensaciones de ninguna índole de parte de los usuarios, ni participaré en actividades de asesoría o capacitación de operadores de capacitación que proporcionen estos servicios a los usuarios a la certificación de los diferentes perfiles.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que el crédito del trabajo realizado por otros, sea otorgado a quienes es debido.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no presentar una solicitud de aplicación al proceso de certificación de personas por competencias laborales por un período menor a 2 años, desde la última fecha en que accedí al proceso de examinación y bancos de preguntas del esquema del perfil en el cual se realiza la solicitud.</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Cumpliré las reglas definidas por CAPTEEC CENTRO DE CAPACITACION TECNICA - EMPRESARIAL &amp; TUTORIAS S.A.S., incluidas aquellas relativas a la confidencialidad, la imparcialidad y los conflictos de interés.</w:t>
      </w:r>
    </w:p>
    <w:p>
      <w:pPr>
        <w:pStyle w:val="Heading"/>
        <w:numPr>
          <w:ilvl w:val="0"/>
          <w:numId w:val="1"/>
        </w:numPr>
        <w:spacing w:lineRule="auto" w:line="276"/>
        <w:jc w:val="both"/>
        <w:rPr>
          <w:b w:val="false"/>
          <w:sz w:val="20"/>
          <w:szCs w:val="20"/>
          <w:u w:val="none"/>
        </w:rPr>
      </w:pPr>
      <w:r>
        <w:rPr>
          <w:b w:val="false"/>
          <w:sz w:val="20"/>
          <w:szCs w:val="20"/>
          <w:u w:val="none"/>
        </w:rPr>
        <w:t>Me comprometo a cumplir el código de ética y conducta en todo momento, durante el desempeño de mis actividades para o en nombre de CAPTEEC CENTRO DE CAPACITACION TECNICA - EMPRESARIAL &amp; TUTORIAS S.A.S.</w:t>
      </w:r>
      <w:r>
        <w:rPr>
          <w:sz w:val="20"/>
          <w:szCs w:val="20"/>
          <w:u w:val="none"/>
        </w:rPr>
        <w:t xml:space="preserve">, </w:t>
      </w:r>
      <w:r>
        <w:rPr>
          <w:b w:val="false"/>
          <w:sz w:val="20"/>
          <w:szCs w:val="20"/>
          <w:u w:val="none"/>
        </w:rPr>
        <w:t>incluyendo todas las etapas del proceso de certificación a personas.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u w:val="none"/>
          <w:lang w:val="es-ES_tradnl"/>
        </w:rPr>
      </w:r>
    </w:p>
    <w:p>
      <w:pPr>
        <w:pStyle w:val="Normal"/>
        <w:spacing w:before="0" w:after="0"/>
        <w:jc w:val="both"/>
        <w:rPr>
          <w:rFonts w:ascii="Arial" w:hAnsi="Arial" w:eastAsia="Times New Roman" w:cs="Arial"/>
          <w:iCs/>
          <w:spacing w:val="-5"/>
          <w:sz w:val="20"/>
          <w:szCs w:val="20"/>
          <w:lang w:val="es-ES_tradnl"/>
        </w:rPr>
      </w:pPr>
      <w:r>
        <w:rPr>
          <w:rFonts w:cs="Arial" w:ascii="Arial" w:hAnsi="Arial"/>
          <w:sz w:val="20"/>
          <w:szCs w:val="20"/>
        </w:rPr>
        <w:t>Para lo cual los miembros del comité se comprometen y suscriben el siguiente Acuerdo de Confidencialidad y Responsabilidad del Sistema de Gestión de Personas de CAPTEEC CENTRO DE CAPACITACION TECNICA - EMPRESARIAL &amp; TUTORIAS S.A.S.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ind w:hanging="708" w:start="708" w:end="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PRIMERA: ANTECEDENTES. -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día {{EXA_DIA}} del mes de {{EXA_MES}} de {{EXA_ANIO}}, {{EXAMINADOR_TRATO}} {{EXAMINADOR_NOMBRE}} comienza a formar parte del proceso de certificación de personas en calidad de Examinador de </w:t>
      </w:r>
      <w:r>
        <w:rPr>
          <w:rFonts w:cs="Arial" w:ascii="Arial" w:hAnsi="Arial"/>
          <w:sz w:val="20"/>
          <w:szCs w:val="20"/>
        </w:rPr>
        <w:t>CAPTEEC CENTRO DE CAPACITACION TECNICA - EMPRESARIAL &amp; TUTORIAS S.A.S.,</w:t>
      </w:r>
      <w:r>
        <w:rPr>
          <w:rFonts w:eastAsia="Times New Roman" w:cs="Arial" w:ascii="Arial" w:hAnsi="Arial"/>
          <w:iCs/>
          <w:spacing w:val="-5"/>
          <w:sz w:val="20"/>
          <w:szCs w:val="20"/>
          <w:lang w:val="es-ES_tradnl"/>
        </w:rPr>
        <w:t xml:space="preserve"> y con motivo de la prestación de sus servicios y actividades propias de su función va a tener acceso a información institucional privilegiada, considerada como confidencial y por tanto reservada.</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SEGUNDA: OBJETO.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objeto del presente acuerdo es determinar los términos y condiciones con los cuales el Examinador que forma parte del proceso de certificación de personas por competencias laborales y/o es contratado por CAPTEEC CENTRO DE CAPACITACION TECNICA - EMPRESARIAL &amp; TUTORIAS S.A.S., mantendrá la confidencialidad de todos los datos que maneje y la información institucional que por motivo de su actividad, funciones y servicios llegare a conocer, tener acceso, hacer uso o manejo de ella.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TERCERA: ACUERDO.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Las partes acuerdan que cualquier información de CAPTEEC CENTRO DE CAPACITACION TECNICA - EMPRESARIAL &amp; TUTORIAS S.A.S., que fuera facilitada de sus archivos o creada en relación a la propiedad intelectual bajo los parámetros de la Ley de Propiedad Intelectual, y que, por motivo de la actividad, funciones y servicio, o que por cualquier otra circunstancia o medio llegue a conocimiento del Examinador se regirá por este Acuerdo.</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CLÁUSULA CUARTA: USO Y SU PROTECCIÓN.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En lo relativo al uso y protección de la información institucional, el Examinador deberá considerar los siguientes aspectos: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La información institucional que reciba, conozca, acceda, maneje o haga uso el Examinador será mantenida y protegida como confidencial, incluyendo información relativa a derechos de autor, investigaciones técnicas, programas, modelos, estrategias, know-how, procesos internos/procesos de certificación de personas, conocimientos técnicos; administración y manejo de recursos; operación y manejo de materias primas; datos de proveedores de bienes y servicios; información financiera; lista de participantes/personas certificadas; empleados; relaciones contractuales; datos de los participantes; estadísticas; y, en general toda clase de datos e información institucional que CAPTEEC CENTRO DE CAPACITACION TECNICA - EMPRESARIAL &amp; TUTORIAS S.A.S., utiliza para cumplir con su objeto y funciones.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Toda</w:t>
      </w:r>
      <w:r>
        <w:rPr>
          <w:rFonts w:eastAsia="Times New Roman" w:cs="Arial" w:ascii="Arial" w:hAnsi="Arial"/>
          <w:b/>
          <w:iCs/>
          <w:spacing w:val="-5"/>
          <w:sz w:val="20"/>
          <w:szCs w:val="20"/>
          <w:lang w:val="es-ES_tradnl"/>
        </w:rPr>
        <w:t xml:space="preserve"> </w:t>
      </w:r>
      <w:r>
        <w:rPr>
          <w:rFonts w:eastAsia="Times New Roman" w:cs="Arial" w:ascii="Arial" w:hAnsi="Arial"/>
          <w:iCs/>
          <w:spacing w:val="-5"/>
          <w:sz w:val="20"/>
          <w:szCs w:val="20"/>
          <w:lang w:val="es-ES_tradnl"/>
        </w:rPr>
        <w:t>la información institucional incluida la digital y física (archivos) es de propiedad de CAPTEEC CENTRO DE CAPACITACION TECNICA - EMPRESARIAL &amp; TUTORIAS S.A.S., por lo que el Examinador es consciente en que la información que reciba, conozca, acceda, maneje o haga uso es confidencial y su utilización será exclusiva de sus funciones.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Examinador se compromete a cuidar la información entregada por CAPTEEC CENTRO DE CAPACITACION TECNICA - EMPRESARIAL &amp; TUTORIAS S.A.S., y no revelársela a terceras personas sin previa autorización de la institución.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CAPTEEC CENTRO DE CAPACITACION TECNICA - EMPRESARIAL &amp; TUTORIAS S.A.S., gestionará el consentimiento escrito del individuo (solicitante, candidato o persona certificada) para la divulgación de la información, exceptuando los casos en que sea requerida legalmente por la autoridad competente.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En aquellos casos en que la información sea requerida legalmente por autoridad competente, él Examinador, previo a la entrega de la información, notificará inmediatamente a CAPTEEC CENTRO DE CAPACITACION TECNICA - EMPRESARIAL &amp; TUTORIAS S.A.S., al respecto.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guardar y mantener la reserva para la no reproducción de la información institucional confiada en virtud de la ejecución y cumplimiento del presente Acuerdo. La inobservancia de lo manifestado generará responsabilidad y dará lugar a que CAPTEEC CENTRO DE CAPACITACION TECNICA - EMPRESARIAL &amp; TUTORIAS S.A.S., ejerza las acciones legales civiles, penales y/o administrativas correspondientes.</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devolver al personal responsable de CAPTEEC CENTRO DE CAPACITACION TECNICA - EMPRESARIAL &amp; TUTORIAS S.A.S., la información, grabación, y/o productos resultantes del proceso de certificación a los que se tuvieren acceso sin autorización expresa y evidenciada por parte del Coordinador del Comité de Certificación de CAPTEEC CENTRO DE CAPACITACION TECNICA - EMPRESARIAL &amp; TUTORIAS S.A.S. o la encargada de la certificación de personas y que representaren guía de examinaciones subsiguientes poniendo en riesgo la imparcialidad del proceso.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QUINTA: DE LA RESERVA DE LA INFORMACIÓN.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 obligación y responsabilidad de mantener la confidencialidad de la información institucional de CAPTEEC CENTRO DE CAPACITACION TECNICA - EMPRESARIAL &amp; TUTORIAS S.A.S., por parte del Examinador se mantendrá por el tiempo en que el OEC se encuentre reconocido por la Subsecretaria de Cualificaciones Profesionales.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SEXTA: EXCEPCIONES. -  </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obstante, de lo dispuesto en este Acuerdo, no habrá deber u obligación de confidencialidad respecto de información que sea pública o llegue a ser pública por causa no imputable al Examinador; sea recibida de un tercero que no esté obligado a mantener confidencialidad de la información; sea legalmente recibida por el Examinador por parte de otra fuente con facultad para divulgarla. Para el efecto, se deberá considerar lo señalado en el numeral 19 del artículo 66 de la Constitución de la República del Ecuador que dice “El derecho a la protección de datos de carácter personal, que incluye el acceso y la decisión sobre información y datos de este carácter, así como su correspondiente protección. La recolección, archivo, procesamiento, distribución o difusión de estos datos o información requerirán la autorización del titular o el mandato de la ley” y artículo 6 de la Ley Orgánica de Transparencia y Acceso a la Información Pública que indica “Información Confidencial.- Se considera información confidencial aquella información pública personal, que no está sujeta al principio de publicidad y comprende aquella derivada de sus derechos personalísimos y fundamentales, especialmente aquellos señalados en los artículos 23 y 24 de la Constitución Política de la República.</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uso ilegal que se haga de la información personal o su divulgación, dará lugar a las acciones legales pertinentes.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podrá invocarse reserva, cuando se trate de investigaciones que realicen las autoridades, públicas competentes, sobre violaciones a derechos de las personas que se encuentren establecidos en la Constitución Política de la República, en las declaraciones, pactos, convenios, instrumentos internacionales y el ordenamiento jurídico interno. Se excepciona el procedimiento establecido en las indagaciones previas”.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SÉPTIMA: DOMICILIO.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Este Acuerdo de Confidencialidad se regirá por las leyes vigentes en la República del Ecuador y sólo podrá ser modificado por escrito y firmado por mutuo acuerdo de las Partes.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OCTAVA: ACLARATORIA.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Este acuerdo, únicamente regula la confidencialidad y la información institucional de CAPTEEC CENTRO DE CAPACITACION TECNICA - EMPRESARIAL &amp; TUTORIAS S.A.S., por lo que no constituye o implica la promesa de entrar en una relación contractual o de negocios entre las Partes.</w:t>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NOVENA: SOLUCIÓN DE CONTROVERSIAS. – </w:t>
      </w:r>
    </w:p>
    <w:p>
      <w:pPr>
        <w:pStyle w:val="Normal"/>
        <w:widowControl w:val="false"/>
        <w:autoSpaceDE w:val="false"/>
        <w:spacing w:before="0" w:after="0"/>
        <w:ind w:end="8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De producirse controversias, discrepancias o reclamos, derivados o relacionados con la interpretación, aplicación, cumplimiento o ejecución del presente Acuerdo, en casos pertinentes y luego de la decisión de la Máxima Autoridad de CAPTEEC CENTRO DE CAPACITACION TECNICA - EMPRESARIAL &amp; TUTORIAS S.A.S., se procederá a un arreglo directo, con justicia y equidad.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
        </w:rPr>
      </w:pPr>
      <w:r>
        <w:rPr>
          <w:rFonts w:eastAsia="Times New Roman" w:cs="Arial" w:ascii="Arial" w:hAnsi="Arial"/>
          <w:iCs/>
          <w:spacing w:val="-5"/>
          <w:sz w:val="20"/>
          <w:szCs w:val="20"/>
          <w:lang w:val="es-ES"/>
        </w:rPr>
        <w:t xml:space="preserve">Si no fuere posible solucionar las controversias en el término de cinco (5) días desde que se originaron, serán sometidas a decisión de un mediador del Centro de Mediación de la Procuraduría General del Estado, con sede en la ciudad de Quito. </w:t>
      </w:r>
      <w:r>
        <w:rPr>
          <w:rFonts w:cs="Arial" w:ascii="Arial" w:hAnsi="Arial"/>
          <w:sz w:val="20"/>
          <w:szCs w:val="20"/>
          <w:lang w:val="es-ES"/>
        </w:rPr>
        <w:t xml:space="preserve">Si las partes no llegaren a un acuerdo, se someterán al procedimiento determinado en la Ley Contencioso Administrativa; para lo cual, renuncian fuero y domicilio y se someterán al Tribunal Contencioso Administrativo de la ciudad de La Troncal. </w:t>
      </w:r>
    </w:p>
    <w:p>
      <w:pPr>
        <w:pStyle w:val="Normal"/>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3"/>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DÉCIMA. -</w:t>
      </w:r>
      <w:r>
        <w:rPr>
          <w:rFonts w:eastAsia="Times New Roman" w:cs="Arial" w:ascii="Arial" w:hAnsi="Arial"/>
          <w:iCs/>
          <w:spacing w:val="-5"/>
          <w:sz w:val="20"/>
          <w:szCs w:val="20"/>
          <w:lang w:val="es-ES_tradnl"/>
        </w:rPr>
        <w:t xml:space="preserve"> El Examinador acepta el contenido de acuerdo de </w:t>
      </w:r>
      <w:r>
        <w:rPr>
          <w:rFonts w:eastAsia="Times New Roman" w:cs="Arial" w:ascii="Arial" w:hAnsi="Arial"/>
          <w:bCs/>
          <w:color w:val="000000"/>
          <w:sz w:val="20"/>
          <w:szCs w:val="20"/>
          <w:lang w:eastAsia="es-EC"/>
        </w:rPr>
        <w:t>código de ética, acuerdo de confidencialidad y responsabilidad de la información</w:t>
      </w:r>
      <w:r>
        <w:rPr>
          <w:rFonts w:eastAsia="Times New Roman" w:cs="Arial" w:ascii="Arial" w:hAnsi="Arial"/>
          <w:iCs/>
          <w:spacing w:val="-5"/>
          <w:sz w:val="20"/>
          <w:szCs w:val="20"/>
          <w:lang w:val="es-ES_tradnl"/>
        </w:rPr>
        <w:t>, para lo cual suscribe el documento en tres originales de igual contenido y valor.</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Firma: _________________________</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Nombre: {{EXAMINADOR_NOMBRE}}</w:t>
      </w:r>
    </w:p>
    <w:p>
      <w:pPr>
        <w:pStyle w:val="Normal"/>
        <w:spacing w:before="0" w:after="0"/>
        <w:jc w:val="both"/>
        <w:rPr>
          <w:rFonts w:ascii="Times New Roman" w:hAnsi="Times New Roman" w:cs="Times New Roman"/>
        </w:rPr>
      </w:pPr>
      <w:r>
        <w:rPr>
          <w:rFonts w:eastAsia="Times New Roman" w:cs="Times New Roman" w:ascii="Times New Roman" w:hAnsi="Times New Roman"/>
        </w:rPr>
        <w:t xml:space="preserve">CC: </w:t>
      </w:r>
      <w:r>
        <w:rPr>
          <w:rFonts w:cs="Times New Roman" w:ascii="Times New Roman" w:hAnsi="Times New Roman"/>
        </w:rPr>
        <w:t xml:space="preserve">{{EXAMINADOR_CEDULA}}</w:t>
        <w:tab/>
      </w:r>
    </w:p>
    <w:sectPr>
      <w:headerReference w:type="default" r:id="rId2"/>
      <w:footerReference w:type="default" r:id="rId3"/>
      <w:type w:val="nextPage"/>
      <w:pgSz w:w="12240" w:h="15840"/>
      <w:pgMar w:left="1701" w:right="1701" w:gutter="0" w:header="284"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S"/>
      </w:rPr>
    </w:pPr>
    <w:r>
      <w:rPr>
        <w:rFonts w:cs="Century Gothic" w:ascii="Century Gothic" w:hAnsi="Century Gothic"/>
        <w:i/>
        <w:sz w:val="15"/>
        <w:szCs w:val="15"/>
        <w:lang w:val="es-ES"/>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rPr>
    </w:pPr>
    <w:r>
      <w:rPr>
        <w:rFonts w:cs="Times New Roman" w:ascii="Times New Roman" w:hAnsi="Times New Roman"/>
      </w:rPr>
    </w:r>
  </w:p>
  <w:tbl>
    <w:tblPr>
      <w:tblW w:w="5200" w:type="pct"/>
      <w:jc w:val="start"/>
      <w:tblInd w:w="0" w:type="dxa"/>
      <w:tblLayout w:type="fixed"/>
      <w:tblCellMar>
        <w:top w:w="0" w:type="dxa"/>
        <w:start w:w="70" w:type="dxa"/>
        <w:bottom w:w="0" w:type="dxa"/>
        <w:end w:w="70" w:type="dxa"/>
      </w:tblCellMar>
    </w:tblPr>
    <w:tblGrid>
      <w:gridCol w:w="1355"/>
      <w:gridCol w:w="4887"/>
      <w:gridCol w:w="1430"/>
      <w:gridCol w:w="1519"/>
    </w:tblGrid>
    <w:tr>
      <w:trPr>
        <w:trHeight w:val="258" w:hRule="atLeast"/>
      </w:trPr>
      <w:tc>
        <w:tcPr>
          <w:tcW w:w="135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88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t>CAPTEEC CENTRO DE CAPACITACION TECNICA - EMPRESARIAL &amp; TUTORIAS S.A.S.</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 xml:space="preserve">Código: </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CCLT-T04-EXA2</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emisión: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17/02/2023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revisión: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28/02/2023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jc w:val="center"/>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t>ACUERDO DE CONFIDENCIALIDAD Y RESPONSABILIDAD DE LA INFORMACIÓN</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Versión:</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DCRCO-V03-2022</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ind w:hanging="708" w:start="708" w:end="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N° pág.:</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Arial" w:cs="Times New Roman" w:ascii="Times New Roman" w:hAnsi="Times New Roman"/>
              <w:sz w:val="18"/>
              <w:szCs w:val="18"/>
            </w:rPr>
            <w:t xml:space="preserve">Página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PAGE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r>
            <w:rPr>
              <w:rFonts w:eastAsia="Arial" w:cs="Times New Roman" w:ascii="Times New Roman" w:hAnsi="Times New Roman"/>
              <w:sz w:val="18"/>
              <w:szCs w:val="18"/>
            </w:rPr>
            <w:t xml:space="preserve"> de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NUMPAGES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File:</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T04</w:t>
          </w:r>
        </w:p>
      </w:tc>
    </w:tr>
  </w:tbl>
  <w:p>
    <w:pPr>
      <w:pStyle w:val="Header"/>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9"/>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spacing w:lineRule="auto" w:line="276" w:before="0" w:after="200"/>
    </w:pPr>
    <w:rPr>
      <w:rFonts w:ascii="Calibri" w:hAnsi="Calibri" w:eastAsia="Calibri" w:cs="Times New Roman"/>
      <w:color w:val="auto"/>
      <w:sz w:val="22"/>
      <w:szCs w:val="22"/>
      <w:lang w:val="es-EC" w:bidi="ar-SA" w:eastAsia="zh-CN"/>
    </w:rPr>
  </w:style>
  <w:style w:type="character" w:styleId="WW8Num1z0">
    <w:name w:val="WW8Num1z0"/>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Fuentedeprrafopredeter">
    <w:name w:val="Fuente de párrafo predeter."/>
    <w:rPr/>
  </w:style>
  <w:style w:type="character" w:styleId="EncabezadoCar">
    <w:name w:val="Encabezado Car"/>
    <w:rPr>
      <w:rFonts w:ascii="Calibri" w:hAnsi="Calibri" w:eastAsia="Calibri" w:cs="Times New Roman"/>
    </w:rPr>
  </w:style>
  <w:style w:type="character" w:styleId="PiedepginaCar">
    <w:name w:val="Pie de página Car"/>
    <w:rPr>
      <w:rFonts w:ascii="Calibri" w:hAnsi="Calibri" w:eastAsia="Calibri" w:cs="Times New Roman"/>
    </w:rPr>
  </w:style>
  <w:style w:type="character" w:styleId="TtuloCar">
    <w:name w:val="Título Car"/>
    <w:rPr>
      <w:rFonts w:ascii="Arial" w:hAnsi="Arial" w:eastAsia="Times New Roman" w:cs="Arial"/>
      <w:b/>
      <w:bCs/>
      <w:sz w:val="28"/>
      <w:szCs w:val="24"/>
      <w:u w:val="single"/>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Segoe UI" w:hAnsi="Segoe UI" w:cs="Segoe UI"/>
      <w:sz w:val="18"/>
      <w:szCs w:val="18"/>
      <w:lang w:val="es-EC"/>
    </w:rPr>
  </w:style>
  <w:style w:type="paragraph" w:styleId="Heading">
    <w:name w:val="Heading"/>
    <w:basedOn w:val="Normal"/>
    <w:next w:val="BodyText"/>
    <w:pPr>
      <w:spacing w:lineRule="auto" w:line="240" w:before="0" w:after="0"/>
      <w:jc w:val="center"/>
    </w:pPr>
    <w:rPr>
      <w:rFonts w:ascii="Arial" w:hAnsi="Arial" w:eastAsia="Times New Roman" w:cs="Arial"/>
      <w:b/>
      <w:bCs/>
      <w:sz w:val="28"/>
      <w:szCs w:val="24"/>
      <w:u w:val="single"/>
    </w:rPr>
  </w:style>
  <w:style w:type="paragraph" w:styleId="BodyText">
    <w:name w:val="Body Text"/>
    <w:basedOn w:val="Normal"/>
    <w:pPr>
      <w:spacing w:before="0" w:after="120"/>
    </w:pPr>
    <w:rPr>
      <w:rFonts w:eastAsia="Times New Roman"/>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419" w:leader="none"/>
        <w:tab w:val="right" w:pos="8838" w:leader="none"/>
      </w:tabs>
      <w:spacing w:lineRule="auto" w:line="240" w:before="0" w:after="0"/>
    </w:pPr>
    <w:rPr/>
  </w:style>
  <w:style w:type="paragraph" w:styleId="Footer">
    <w:name w:val="footer"/>
    <w:basedOn w:val="Normal"/>
    <w:pPr>
      <w:tabs>
        <w:tab w:val="clear" w:pos="708"/>
        <w:tab w:val="center" w:pos="4419" w:leader="none"/>
        <w:tab w:val="right" w:pos="8838" w:leader="none"/>
      </w:tabs>
      <w:spacing w:lineRule="auto" w:line="240" w:before="0" w:after="0"/>
    </w:pPr>
    <w:rPr/>
  </w:style>
  <w:style w:type="paragraph" w:styleId="Textodeglobo">
    <w:name w:val="Texto de globo"/>
    <w:basedOn w:val="Normal"/>
    <w:pPr>
      <w:spacing w:lineRule="auto" w:line="240" w:before="0" w:after="0"/>
    </w:pPr>
    <w:rPr>
      <w:rFonts w:ascii="Segoe UI" w:hAnsi="Segoe UI" w:cs="Segoe UI"/>
      <w:sz w:val="18"/>
      <w:szCs w:val="18"/>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64</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2022-02-25T10:46:00Z</dcterms:created>
  <dc:creator>Marcelo</dc:creator>
  <dc:description/>
  <cp:keywords/>
  <dc:language>en-US</dc:language>
  <cp:lastModifiedBy>FAJARDO PINOS JAMES MATHIAS</cp:lastModifiedBy>
  <cp:lastPrinted>2023-09-08T09:10:00Z</cp:lastPrinted>
  <dcterms:modified xsi:type="dcterms:W3CDTF">2024-05-28T09:05:00Z</dcterms:modified>
  <cp:revision>24</cp:revision>
  <dc:subject/>
  <dc:title/>
</cp:coreProperties>
</file>