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3E1F" w14:textId="77777777" w:rsidR="009236D1" w:rsidRDefault="003D5DD4">
      <w:pPr>
        <w:spacing w:before="360" w:line="420" w:lineRule="exact"/>
      </w:pPr>
      <w:r>
        <w:rPr>
          <w:b/>
          <w:sz w:val="42"/>
        </w:rPr>
        <w:t xml:space="preserve">4. </w:t>
      </w:r>
      <w:r>
        <w:rPr>
          <w:b/>
          <w:sz w:val="42"/>
        </w:rPr>
        <w:t>Exercise 1: Data Mining: Tasks and Methods, Sets and Relations</w:t>
      </w:r>
    </w:p>
    <w:p w14:paraId="7D983E20" w14:textId="77777777" w:rsidR="009236D1" w:rsidRDefault="003D5DD4">
      <w:pPr>
        <w:spacing w:before="360" w:line="420" w:lineRule="exact"/>
      </w:pPr>
      <w:r>
        <w:rPr>
          <w:b/>
          <w:sz w:val="42"/>
        </w:rPr>
        <w:t>5. Exercise 1-1 Data mining tasks</w:t>
      </w:r>
    </w:p>
    <w:p w14:paraId="7D983E21" w14:textId="77777777" w:rsidR="009236D1" w:rsidRDefault="003D5DD4">
      <w:pPr>
        <w:spacing w:after="240"/>
      </w:pPr>
      <w:r>
        <w:t>Which data mining tasks (association rule mining, clustering, outlier detection, classification, etc.) are hiding in the following use cases? Are the tasks sup</w:t>
      </w:r>
      <w:r>
        <w:t>ervised or unsupervised?</w:t>
      </w:r>
    </w:p>
    <w:p w14:paraId="7D983E22" w14:textId="77777777" w:rsidR="009236D1" w:rsidRDefault="003D5DD4">
      <w:pPr>
        <w:spacing w:before="360" w:line="420" w:lineRule="exact"/>
      </w:pPr>
      <w:r>
        <w:rPr>
          <w:b/>
          <w:sz w:val="42"/>
        </w:rPr>
        <w:t>6. Suggested solution:</w:t>
      </w:r>
    </w:p>
    <w:p w14:paraId="7D983E23" w14:textId="77777777" w:rsidR="009236D1" w:rsidRDefault="003D5DD4">
      <w:pPr>
        <w:spacing w:after="240"/>
      </w:pPr>
      <w:r>
        <w:t>The point of this exercise is not so much one or the other solution, but to discuss the applications and possible questions. The purpose is to trigger interactive discussion of the different kind of data mini</w:t>
      </w:r>
      <w:r>
        <w:t>ng or machine learning tasks and to become more familiar with the group. Take it easy and feel free to diverge into various variants of the listed problems!</w:t>
      </w:r>
    </w:p>
    <w:p w14:paraId="7D983E24" w14:textId="77777777" w:rsidR="009236D1" w:rsidRDefault="003D5DD4">
      <w:pPr>
        <w:spacing w:before="360" w:line="420" w:lineRule="exact"/>
      </w:pPr>
      <w:r>
        <w:rPr>
          <w:b/>
          <w:sz w:val="42"/>
        </w:rPr>
        <w:t>7. (a) Optical character recognition/OCR:</w:t>
      </w:r>
    </w:p>
    <w:p w14:paraId="7D983E25" w14:textId="77777777" w:rsidR="009236D1" w:rsidRDefault="003D5DD4">
      <w:pPr>
        <w:spacing w:after="240"/>
      </w:pPr>
      <w:r>
        <w:t xml:space="preserve">When crossing the alps using the Brenner Autobahn, there </w:t>
      </w:r>
      <w:r>
        <w:t>is the option to pay electronically in advance. When approaching the toll station, the barrier automatically opens when the number plate was recognized. The recognition happens fully automatically by a digital camera system.</w:t>
      </w:r>
    </w:p>
    <w:p w14:paraId="7D983E26" w14:textId="77777777" w:rsidR="009236D1" w:rsidRDefault="003D5DD4">
      <w:pPr>
        <w:spacing w:before="360" w:line="420" w:lineRule="exact"/>
      </w:pPr>
      <w:r>
        <w:rPr>
          <w:b/>
          <w:sz w:val="42"/>
        </w:rPr>
        <w:t>8. Suggested solution:</w:t>
      </w:r>
    </w:p>
    <w:p w14:paraId="7D983E27" w14:textId="77777777" w:rsidR="009236D1" w:rsidRDefault="003D5DD4">
      <w:pPr>
        <w:spacing w:after="240"/>
      </w:pPr>
      <w:r>
        <w:t>Classifi</w:t>
      </w:r>
      <w:r>
        <w:t>cation</w:t>
      </w:r>
    </w:p>
    <w:p w14:paraId="7D983E28" w14:textId="77777777" w:rsidR="009236D1" w:rsidRDefault="003D5DD4">
      <w:pPr>
        <w:spacing w:before="360" w:line="420" w:lineRule="exact"/>
      </w:pPr>
      <w:r>
        <w:rPr>
          <w:b/>
          <w:sz w:val="42"/>
        </w:rPr>
        <w:t>9. (b) Computer Aided Diagnosis:</w:t>
      </w:r>
    </w:p>
    <w:p w14:paraId="7D983E29" w14:textId="77777777" w:rsidR="009236D1" w:rsidRDefault="003D5DD4">
      <w:pPr>
        <w:spacing w:after="240"/>
      </w:pPr>
      <w:r>
        <w:t>Patients that suffer from blood cancer can be characterized in two categories (ALL and AML). The therapies for these two types partially differ, and the therapy for AML can sometimes be detrimental to patients suffer</w:t>
      </w:r>
      <w:r>
        <w:t>ing from ALL and the other way around. To avoid these complications, special gene expression data are used to differentiate between these two types by comparing them to the data from patients where the cancer type is already known.</w:t>
      </w:r>
    </w:p>
    <w:p w14:paraId="7D983E2A" w14:textId="77777777" w:rsidR="009236D1" w:rsidRDefault="003D5DD4">
      <w:pPr>
        <w:spacing w:before="360" w:line="420" w:lineRule="exact"/>
      </w:pPr>
      <w:r>
        <w:rPr>
          <w:b/>
          <w:sz w:val="42"/>
        </w:rPr>
        <w:t>10. Suggested solution:</w:t>
      </w:r>
    </w:p>
    <w:p w14:paraId="7D983E2B" w14:textId="77777777" w:rsidR="009236D1" w:rsidRDefault="003D5DD4">
      <w:pPr>
        <w:spacing w:after="240"/>
      </w:pPr>
      <w:r>
        <w:t>Classification</w:t>
      </w:r>
    </w:p>
    <w:p w14:paraId="7D983E2C" w14:textId="77777777" w:rsidR="009236D1" w:rsidRDefault="003D5DD4">
      <w:pPr>
        <w:spacing w:before="360" w:line="420" w:lineRule="exact"/>
      </w:pPr>
      <w:r>
        <w:rPr>
          <w:b/>
          <w:sz w:val="42"/>
        </w:rPr>
        <w:t>11. (c) Cheat Detection</w:t>
      </w:r>
    </w:p>
    <w:p w14:paraId="7D983E2D" w14:textId="77777777" w:rsidR="009236D1" w:rsidRDefault="003D5DD4">
      <w:pPr>
        <w:spacing w:after="240"/>
      </w:pPr>
      <w:r>
        <w:lastRenderedPageBreak/>
        <w:t>The operator of a multi player online game wants to protect his system against various violations of the terms of service. Particular problems are the use of game bot programs, the manipulation of timestamps in the co</w:t>
      </w:r>
      <w:r>
        <w:t>mmunication protocol, and attempts to predict random numbers used. To prevent this misuse, data mining is used on the available user data.</w:t>
      </w:r>
    </w:p>
    <w:p w14:paraId="7D983E2E" w14:textId="77777777" w:rsidR="009236D1" w:rsidRDefault="003D5DD4">
      <w:pPr>
        <w:spacing w:before="360" w:line="420" w:lineRule="exact"/>
      </w:pPr>
      <w:r>
        <w:rPr>
          <w:b/>
          <w:sz w:val="42"/>
        </w:rPr>
        <w:t>12. Suggested solution:</w:t>
      </w:r>
    </w:p>
    <w:p w14:paraId="7D983E2F" w14:textId="77777777" w:rsidR="009236D1" w:rsidRDefault="003D5DD4">
      <w:pPr>
        <w:spacing w:after="240"/>
      </w:pPr>
      <w:r>
        <w:t>Outlier detection, sometimes classification (for known bots), clustering (to recognize strate</w:t>
      </w:r>
      <w:r>
        <w:t>gies)</w:t>
      </w:r>
    </w:p>
    <w:p w14:paraId="7D983E30" w14:textId="77777777" w:rsidR="009236D1" w:rsidRDefault="003D5DD4">
      <w:pPr>
        <w:spacing w:before="360" w:line="420" w:lineRule="exact"/>
      </w:pPr>
      <w:r>
        <w:rPr>
          <w:b/>
          <w:sz w:val="42"/>
        </w:rPr>
        <w:t>13. (d) Recommendation Systems</w:t>
      </w:r>
    </w:p>
    <w:p w14:paraId="7D983E31" w14:textId="77777777" w:rsidR="009236D1" w:rsidRDefault="003D5DD4">
      <w:pPr>
        <w:spacing w:after="240"/>
      </w:pPr>
      <w:r>
        <w:t>An online shopping portal wants to determine products that are automatically offered to registered customers upon login. The available data in particular include products previously bought by the customers to predict th</w:t>
      </w:r>
      <w:r>
        <w:t>eir interests. For example a user that bought the book "Lord of the rings" might be offered the DVDs of the movie trilogy. A related task might be suggesting additional products for already chosen products as a bundled offer.</w:t>
      </w:r>
    </w:p>
    <w:p w14:paraId="7D983E32" w14:textId="77777777" w:rsidR="009236D1" w:rsidRDefault="003D5DD4">
      <w:pPr>
        <w:spacing w:before="360" w:line="420" w:lineRule="exact"/>
      </w:pPr>
      <w:r>
        <w:rPr>
          <w:b/>
          <w:sz w:val="42"/>
        </w:rPr>
        <w:t>14. Suggested solution:</w:t>
      </w:r>
    </w:p>
    <w:p w14:paraId="7D983E33" w14:textId="77777777" w:rsidR="009236D1" w:rsidRDefault="003D5DD4">
      <w:pPr>
        <w:spacing w:after="240"/>
      </w:pPr>
      <w:r>
        <w:t>Market</w:t>
      </w:r>
      <w:r>
        <w:t xml:space="preserve"> basket analysis, association rules</w:t>
      </w:r>
    </w:p>
    <w:p w14:paraId="7D983E34" w14:textId="77777777" w:rsidR="009236D1" w:rsidRDefault="003D5DD4">
      <w:pPr>
        <w:spacing w:before="360" w:line="420" w:lineRule="exact"/>
      </w:pPr>
      <w:r>
        <w:rPr>
          <w:b/>
          <w:sz w:val="42"/>
        </w:rPr>
        <w:t>15. (e) News Aggregation</w:t>
      </w:r>
    </w:p>
    <w:p w14:paraId="7D983E35" w14:textId="77777777" w:rsidR="009236D1" w:rsidRDefault="003D5DD4">
      <w:pPr>
        <w:spacing w:after="240"/>
      </w:pPr>
      <w:r>
        <w:t>A news summary web site automatically collects current news from various sites to keep the visitor informed. However, news reports about the same subject are common and should be grouped by subje</w:t>
      </w:r>
      <w:r>
        <w:t xml:space="preserve">ct. This happens at multiple levels: there are obviously broad categories like politics and sports, and subcategories such as soccer. But even on a single soccer game, there will likely be different news sites reporting. Some articles will be identical to </w:t>
      </w:r>
      <w:r>
        <w:t>the report of a major agency, some will only be slightly modified, others will be original works.</w:t>
      </w:r>
    </w:p>
    <w:p w14:paraId="7D983E36" w14:textId="77777777" w:rsidR="009236D1" w:rsidRDefault="003D5DD4">
      <w:pPr>
        <w:spacing w:before="360" w:line="420" w:lineRule="exact"/>
      </w:pPr>
      <w:r>
        <w:rPr>
          <w:b/>
          <w:sz w:val="42"/>
        </w:rPr>
        <w:t>16. Suggested solution:</w:t>
      </w:r>
    </w:p>
    <w:p w14:paraId="7D983E37" w14:textId="77777777" w:rsidR="009236D1" w:rsidRDefault="003D5DD4">
      <w:pPr>
        <w:spacing w:after="240"/>
      </w:pPr>
      <w:r>
        <w:t>Clustering and Classification (for categories)</w:t>
      </w:r>
    </w:p>
    <w:p w14:paraId="7D983E38" w14:textId="77777777" w:rsidR="009236D1" w:rsidRDefault="003D5DD4">
      <w:pPr>
        <w:spacing w:before="360" w:line="420" w:lineRule="exact"/>
      </w:pPr>
      <w:r>
        <w:rPr>
          <w:b/>
          <w:sz w:val="42"/>
        </w:rPr>
        <w:t>17. (f) Extraction of Data / Web Scraping</w:t>
      </w:r>
    </w:p>
    <w:p w14:paraId="7D983E39" w14:textId="77777777" w:rsidR="009236D1" w:rsidRDefault="003D5DD4">
      <w:pPr>
        <w:spacing w:after="240"/>
      </w:pPr>
      <w:r>
        <w:t>From some movie database a list of movies and a list of actors is to be extracted (ignoring licensing problems).</w:t>
      </w:r>
    </w:p>
    <w:p w14:paraId="7D983E3A" w14:textId="77777777" w:rsidR="009236D1" w:rsidRDefault="003D5DD4">
      <w:pPr>
        <w:spacing w:before="360" w:line="420" w:lineRule="exact"/>
      </w:pPr>
      <w:r>
        <w:rPr>
          <w:b/>
          <w:sz w:val="42"/>
        </w:rPr>
        <w:t>18. Suggested solution:</w:t>
      </w:r>
    </w:p>
    <w:p w14:paraId="7D983E3B" w14:textId="77777777" w:rsidR="009236D1" w:rsidRDefault="003D5DD4">
      <w:pPr>
        <w:spacing w:after="240"/>
      </w:pPr>
      <w:r>
        <w:lastRenderedPageBreak/>
        <w:t xml:space="preserve">Data selection - according to our definitions not "Data Mining", but the first step of the KDD process. Not a focus of </w:t>
      </w:r>
      <w:r>
        <w:t>this course, though.</w:t>
      </w:r>
    </w:p>
    <w:p w14:paraId="7D983E3C" w14:textId="77777777" w:rsidR="009236D1" w:rsidRDefault="003D5DD4">
      <w:pPr>
        <w:spacing w:before="360" w:line="420" w:lineRule="exact"/>
      </w:pPr>
      <w:r>
        <w:rPr>
          <w:b/>
          <w:sz w:val="42"/>
        </w:rPr>
        <w:t>19. (g) Identification of the most important suppliers</w:t>
      </w:r>
    </w:p>
    <w:p w14:paraId="7D983E3D" w14:textId="77777777" w:rsidR="009236D1" w:rsidRDefault="003D5DD4">
      <w:pPr>
        <w:spacing w:after="240"/>
      </w:pPr>
      <w:r>
        <w:t>A big online seller would like to know which suppliers are most important to his business, i.e., which suppliers contribute most to his revenue. The plan is to tighten the relation</w:t>
      </w:r>
      <w:r>
        <w:t>ship to those, to take over the company, or to place a new logistic center close to the locations of such suppliers.</w:t>
      </w:r>
    </w:p>
    <w:p w14:paraId="7D983E3E" w14:textId="77777777" w:rsidR="009236D1" w:rsidRDefault="003D5DD4">
      <w:pPr>
        <w:spacing w:before="360" w:line="420" w:lineRule="exact"/>
      </w:pPr>
      <w:r>
        <w:rPr>
          <w:b/>
          <w:sz w:val="42"/>
        </w:rPr>
        <w:t>20. Suggested solution:</w:t>
      </w:r>
    </w:p>
    <w:p w14:paraId="7D983E3F" w14:textId="77777777" w:rsidR="009236D1" w:rsidRDefault="003D5DD4">
      <w:pPr>
        <w:spacing w:after="240"/>
      </w:pPr>
      <w:r>
        <w:t>Data selection and simple aggregation.</w:t>
      </w:r>
    </w:p>
    <w:p w14:paraId="7D983E40" w14:textId="77777777" w:rsidR="009236D1" w:rsidRDefault="003D5DD4">
      <w:pPr>
        <w:spacing w:after="240"/>
      </w:pPr>
      <w:r>
        <w:t>We can answer this with a simple database query, e.g.:</w:t>
      </w:r>
    </w:p>
    <w:p w14:paraId="7D983E41" w14:textId="77777777" w:rsidR="009236D1" w:rsidRDefault="003D5DD4">
      <w:pPr>
        <w:spacing w:after="240"/>
      </w:pPr>
      <w:r>
        <w:t>SELECT SUM(Revenue) F</w:t>
      </w:r>
      <w:r>
        <w:t>ROM data GROUP BY supplier</w:t>
      </w:r>
    </w:p>
    <w:p w14:paraId="7D983E42" w14:textId="77777777" w:rsidR="009236D1" w:rsidRDefault="003D5DD4">
      <w:pPr>
        <w:spacing w:after="240"/>
      </w:pPr>
      <w:r>
        <w:t>This is not KDD or data mining, but "trivial" knowledge.</w:t>
      </w:r>
    </w:p>
    <w:p w14:paraId="7D983E43" w14:textId="77777777" w:rsidR="009236D1" w:rsidRDefault="003D5DD4">
      <w:pPr>
        <w:spacing w:before="360" w:line="420" w:lineRule="exact"/>
      </w:pPr>
      <w:r>
        <w:rPr>
          <w:b/>
          <w:sz w:val="42"/>
        </w:rPr>
        <w:t>21. Exercise 1-2 Set operations</w:t>
      </w:r>
    </w:p>
    <w:p w14:paraId="7D983E44" w14:textId="77777777" w:rsidR="009236D1" w:rsidRDefault="003D5DD4">
      <w:pPr>
        <w:spacing w:after="240"/>
      </w:pPr>
      <w:r>
        <w:t xml:space="preserve">An algebra is defined over a base set </w:t>
      </w:r>
      <m:oMath>
        <m:r>
          <m:rPr>
            <m:sty m:val="p"/>
          </m:rPr>
          <w:rPr>
            <w:rFonts w:ascii="Cambria Math" w:hAnsi="Cambria Math"/>
          </w:rPr>
          <m:t>Ω</m:t>
        </m:r>
      </m:oMath>
      <w:r>
        <w:t xml:space="preserve">, all sets involved in the algebra are subsets of </w:t>
      </w:r>
      <m:oMath>
        <m:r>
          <m:rPr>
            <m:sty m:val="p"/>
          </m:rPr>
          <w:rPr>
            <w:rFonts w:ascii="Cambria Math" w:hAnsi="Cambria Math"/>
          </w:rPr>
          <m:t>Ω</m:t>
        </m:r>
      </m:oMath>
      <w:r>
        <w:t>.</w:t>
      </w:r>
    </w:p>
    <w:p w14:paraId="7D983E45" w14:textId="77777777" w:rsidR="009236D1" w:rsidRDefault="003D5DD4">
      <w:pPr>
        <w:spacing w:after="240"/>
      </w:pPr>
      <w:r>
        <w:t xml:space="preserve">basic operations for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⊆Ω</m:t>
        </m:r>
      </m:oMath>
      <w:r>
        <w:t xml:space="preserve"> :</w:t>
      </w:r>
    </w:p>
    <w:p w14:paraId="7D983E46" w14:textId="77777777" w:rsidR="009236D1" w:rsidRDefault="003D5DD4">
      <w:pPr>
        <w:spacing w:after="240"/>
      </w:pPr>
      <m:oMathPara>
        <m:oMath>
          <m:m>
            <m:mPr>
              <m:plcHide m:val="1"/>
              <m:mcs>
                <m:mc>
                  <m:mcPr>
                    <m:count m:val="1"/>
                    <m:mcJc m:val="right"/>
                  </m:mcPr>
                </m:mc>
                <m:mc>
                  <m:mcPr>
                    <m:count m:val="1"/>
                    <m:mcJc m:val="left"/>
                  </m:mcPr>
                </m:mc>
              </m:mcs>
              <m:ctrlPr>
                <w:rPr>
                  <w:rFonts w:ascii="Cambria Math" w:hAnsi="Cambria Math"/>
                  <w:i/>
                </w:rPr>
              </m:ctrlPr>
            </m:mPr>
            <m:mr>
              <m:e/>
              <m:e>
                <m:r>
                  <m:rPr>
                    <m:nor/>
                  </m:rPr>
                  <m:t> </m:t>
                </m:r>
                <m:r>
                  <m:rPr>
                    <m:nor/>
                  </m:rPr>
                  <m:t>union</m:t>
                </m:r>
                <m:r>
                  <m:rPr>
                    <m:nor/>
                  </m:rPr>
                  <m:t> </m:t>
                </m:r>
                <m:box>
                  <m:boxPr>
                    <m:ctrlPr>
                      <w:rPr>
                        <w:rFonts w:ascii="Cambria Math" w:hAnsi="Cambria Math"/>
                      </w:rPr>
                    </m:ctrlPr>
                  </m:boxPr>
                  <m:e>
                    <m:r>
                      <m:rPr>
                        <m:sty m:val="p"/>
                      </m:rPr>
                      <w:rPr>
                        <w:rFonts w:ascii="Cambria Math" w:hAnsi="Cambria Math"/>
                      </w:rPr>
                      <m:t xml:space="preserve"> </m:t>
                    </m:r>
                  </m:e>
                </m:box>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e>
            </m:mr>
            <m:mr>
              <m:e/>
              <m:e>
                <m:r>
                  <m:rPr>
                    <m:nor/>
                  </m:rPr>
                  <m:t> </m:t>
                </m:r>
                <m:r>
                  <m:rPr>
                    <m:nor/>
                  </m:rPr>
                  <m:t>intersection</m:t>
                </m:r>
                <m:r>
                  <m:rPr>
                    <m:nor/>
                  </m:rPr>
                  <m:t>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e>
            </m:mr>
            <m:mr>
              <m:e/>
              <m:e>
                <m:r>
                  <m:rPr>
                    <m:nor/>
                  </m:rPr>
                  <m:t> </m:t>
                </m:r>
                <m:r>
                  <m:rPr>
                    <m:nor/>
                  </m:rPr>
                  <m:t>complement</m:t>
                </m:r>
                <m:r>
                  <m:rPr>
                    <m:nor/>
                  </m:rPr>
                  <m:t> </m:t>
                </m:r>
                <m:acc>
                  <m:accPr>
                    <m:chr m:val="‾"/>
                    <m:ctrlPr>
                      <w:rPr>
                        <w:rFonts w:ascii="Cambria Math" w:hAnsi="Cambria Math"/>
                      </w:rPr>
                    </m:ctrlPr>
                  </m:accPr>
                  <m:e>
                    <m:r>
                      <w:rPr>
                        <w:rFonts w:ascii="Cambria Math" w:hAnsi="Cambria Math"/>
                      </w:rPr>
                      <m:t>S</m:t>
                    </m:r>
                  </m:e>
                </m:acc>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C</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e>
            </m:mr>
            <m:mr>
              <m:e/>
              <m:e>
                <m:r>
                  <m:rPr>
                    <m:nor/>
                  </m:rPr>
                  <m:t> </m:t>
                </m:r>
                <m:r>
                  <m:rPr>
                    <m:nor/>
                  </m:rPr>
                  <m:t>difference</m:t>
                </m:r>
                <m:r>
                  <m:rPr>
                    <m:nor/>
                  </m:rPr>
                  <m:t> </m:t>
                </m:r>
                <m:box>
                  <m:boxPr>
                    <m:ctrlPr>
                      <w:rPr>
                        <w:rFonts w:ascii="Cambria Math" w:hAnsi="Cambria Math"/>
                      </w:rPr>
                    </m:ctrlPr>
                  </m:boxPr>
                  <m:e>
                    <m:r>
                      <m:rPr>
                        <m:sty m:val="p"/>
                      </m:rPr>
                      <w:rPr>
                        <w:rFonts w:ascii="Cambria Math" w:hAnsi="Cambria Math"/>
                      </w:rPr>
                      <m:t xml:space="preserve"> </m:t>
                    </m:r>
                  </m:e>
                </m:box>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e>
            </m:mr>
            <m:mr>
              <m:e/>
              <m:e>
                <m:r>
                  <m:rPr>
                    <m:nor/>
                  </m:rPr>
                  <m:t> </m:t>
                </m:r>
                <m:r>
                  <m:rPr>
                    <m:nor/>
                  </m:rPr>
                  <m:t>product</m:t>
                </m:r>
                <m:r>
                  <m:rPr>
                    <m:nor/>
                  </m:rPr>
                  <m:t> </m:t>
                </m:r>
                <m:box>
                  <m:boxPr>
                    <m:ctrlPr>
                      <w:rPr>
                        <w:rFonts w:ascii="Cambria Math" w:hAnsi="Cambria Math"/>
                      </w:rPr>
                    </m:ctrlPr>
                  </m:boxPr>
                  <m:e>
                    <m:r>
                      <m:rPr>
                        <m:sty m:val="p"/>
                      </m:rPr>
                      <w:rPr>
                        <w:rFonts w:ascii="Cambria Math" w:hAnsi="Cambria Math"/>
                      </w:rPr>
                      <m:t xml:space="preserve"> </m:t>
                    </m:r>
                  </m:e>
                </m:box>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
            </m:mr>
          </m:m>
        </m:oMath>
      </m:oMathPara>
    </w:p>
    <w:p w14:paraId="7D983E47" w14:textId="77777777" w:rsidR="009236D1" w:rsidRDefault="003D5DD4">
      <w:pPr>
        <w:spacing w:after="240"/>
      </w:pPr>
      <w:r>
        <w:t xml:space="preserve">Powerset </w:t>
      </w:r>
      <m:oMath>
        <m:r>
          <m:rPr>
            <m:scr m:val="script"/>
          </m:rP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S</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oMath>
    </w:p>
    <w:p w14:paraId="7D983E48" w14:textId="77777777" w:rsidR="009236D1" w:rsidRDefault="003D5DD4">
      <w:pPr>
        <w:spacing w:after="240"/>
      </w:pPr>
      <w:r>
        <w:t xml:space="preserve">Now let </w:t>
      </w:r>
      <m:oMath>
        <m:r>
          <m:rPr>
            <m:sty m:val="p"/>
          </m:rPr>
          <w:rPr>
            <w:rFonts w:ascii="Cambria Math" w:hAnsi="Cambria Math"/>
          </w:rPr>
          <m:t>Ω</m:t>
        </m:r>
      </m:oMath>
      <w:r>
        <w:t xml:space="preserve"> be the English alphabet lowercase letters, i.e.,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and let </w:t>
      </w:r>
      <m:oMath>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w:t>
      </w:r>
    </w:p>
    <w:p w14:paraId="7D983E49" w14:textId="77777777" w:rsidR="009236D1" w:rsidRDefault="003D5DD4">
      <w:pPr>
        <w:spacing w:after="240"/>
      </w:pPr>
      <w:r>
        <w:t>What are the values of the following expressions:</w:t>
      </w:r>
    </w:p>
    <w:p w14:paraId="7D983E4A" w14:textId="77777777" w:rsidR="009236D1" w:rsidRDefault="003D5DD4">
      <w:pPr>
        <w:spacing w:after="240"/>
      </w:pPr>
      <w:r>
        <w:t xml:space="preserve">(a) </w:t>
      </w:r>
      <m:oMath>
        <m:r>
          <w:rPr>
            <w:rFonts w:ascii="Cambria Math" w:hAnsi="Cambria Math"/>
          </w:rPr>
          <m:t>S</m:t>
        </m:r>
        <m:r>
          <m:rPr>
            <m:sty m:val="p"/>
          </m:rPr>
          <w:rPr>
            <w:rFonts w:ascii="Cambria Math" w:hAnsi="Cambria Math"/>
          </w:rPr>
          <m:t>∪</m:t>
        </m:r>
        <m:r>
          <w:rPr>
            <w:rFonts w:ascii="Cambria Math" w:hAnsi="Cambria Math"/>
          </w:rPr>
          <m:t>T</m:t>
        </m:r>
      </m:oMath>
    </w:p>
    <w:p w14:paraId="7D983E4B" w14:textId="77777777" w:rsidR="009236D1" w:rsidRDefault="003D5DD4">
      <w:pPr>
        <w:spacing w:before="360" w:line="420" w:lineRule="exact"/>
      </w:pPr>
      <w:r>
        <w:rPr>
          <w:b/>
          <w:sz w:val="42"/>
        </w:rPr>
        <w:t>22. Suggested solution:</w:t>
      </w:r>
    </w:p>
    <w:p w14:paraId="7D983E4C" w14:textId="77777777" w:rsidR="009236D1" w:rsidRDefault="003D5DD4">
      <w:pPr>
        <w:spacing w:after="240"/>
      </w:pPr>
      <m:oMathPara>
        <m:oMathParaPr>
          <m:jc m:val="left"/>
        </m:oMathParaP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m:oMathPara>
    </w:p>
    <w:p w14:paraId="7D983E4D" w14:textId="77777777" w:rsidR="009236D1" w:rsidRDefault="003D5DD4">
      <w:pPr>
        <w:spacing w:after="240"/>
      </w:pPr>
      <w:r>
        <w:t xml:space="preserve">(b) </w:t>
      </w:r>
      <m:oMath>
        <m:r>
          <w:rPr>
            <w:rFonts w:ascii="Cambria Math" w:hAnsi="Cambria Math"/>
          </w:rPr>
          <m:t>S</m:t>
        </m:r>
        <m:r>
          <m:rPr>
            <m:sty m:val="p"/>
          </m:rPr>
          <w:rPr>
            <w:rFonts w:ascii="Cambria Math" w:hAnsi="Cambria Math"/>
          </w:rPr>
          <m:t>∩</m:t>
        </m:r>
        <m:r>
          <w:rPr>
            <w:rFonts w:ascii="Cambria Math" w:hAnsi="Cambria Math"/>
          </w:rPr>
          <m:t>T</m:t>
        </m:r>
      </m:oMath>
    </w:p>
    <w:p w14:paraId="7D983E4E" w14:textId="77777777" w:rsidR="009236D1" w:rsidRDefault="003D5DD4">
      <w:pPr>
        <w:spacing w:before="360" w:line="420" w:lineRule="exact"/>
      </w:pPr>
      <w:r>
        <w:rPr>
          <w:b/>
          <w:sz w:val="42"/>
        </w:rPr>
        <w:lastRenderedPageBreak/>
        <w:t>23. Suggested solution:</w:t>
      </w:r>
    </w:p>
    <w:p w14:paraId="7D983E4F" w14:textId="77777777" w:rsidR="009236D1" w:rsidRDefault="003D5DD4">
      <w:pPr>
        <w:spacing w:after="240"/>
      </w:pPr>
      <m:oMathPara>
        <m:oMathParaPr>
          <m:jc m:val="left"/>
        </m:oMathParaPr>
        <m:oMath>
          <m:r>
            <m:rPr>
              <m:sty m:val="p"/>
            </m:rPr>
            <w:rPr>
              <w:rFonts w:ascii="Cambria Math" w:hAnsi="Cambria Math"/>
            </w:rPr>
            <m:t>{</m:t>
          </m:r>
          <m:r>
            <w:rPr>
              <w:rFonts w:ascii="Cambria Math" w:hAnsi="Cambria Math"/>
            </w:rPr>
            <m:t>c</m:t>
          </m:r>
          <m:r>
            <m:rPr>
              <m:sty m:val="p"/>
            </m:rPr>
            <w:rPr>
              <w:rFonts w:ascii="Cambria Math" w:hAnsi="Cambria Math"/>
            </w:rPr>
            <m:t>}</m:t>
          </m:r>
        </m:oMath>
      </m:oMathPara>
    </w:p>
    <w:p w14:paraId="7D983E50" w14:textId="77777777" w:rsidR="009236D1" w:rsidRDefault="003D5DD4">
      <w:pPr>
        <w:spacing w:after="240"/>
      </w:pPr>
      <w:r>
        <w:t xml:space="preserve">(c) </w:t>
      </w:r>
      <m:oMath>
        <m:acc>
          <m:accPr>
            <m:chr m:val="‾"/>
            <m:ctrlPr>
              <w:rPr>
                <w:rFonts w:ascii="Cambria Math" w:hAnsi="Cambria Math"/>
              </w:rPr>
            </m:ctrlPr>
          </m:accPr>
          <m:e>
            <m:r>
              <w:rPr>
                <w:rFonts w:ascii="Cambria Math" w:hAnsi="Cambria Math"/>
              </w:rPr>
              <m:t>S</m:t>
            </m:r>
          </m:e>
        </m:acc>
      </m:oMath>
    </w:p>
    <w:p w14:paraId="7D983E51" w14:textId="77777777" w:rsidR="009236D1" w:rsidRDefault="003D5DD4">
      <w:pPr>
        <w:spacing w:before="360" w:line="420" w:lineRule="exact"/>
      </w:pPr>
      <w:r>
        <w:rPr>
          <w:b/>
          <w:sz w:val="42"/>
        </w:rPr>
        <w:t>24. Suggested solution:</w:t>
      </w:r>
    </w:p>
    <w:p w14:paraId="7D983E52" w14:textId="77777777" w:rsidR="009236D1" w:rsidRDefault="003D5DD4">
      <w:pPr>
        <w:spacing w:after="240"/>
      </w:pPr>
      <m:oMathPara>
        <m:oMathParaPr>
          <m:jc m:val="left"/>
        </m:oMathParaP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7D983E53" w14:textId="77777777" w:rsidR="009236D1" w:rsidRDefault="003D5DD4">
      <w:pPr>
        <w:spacing w:after="240"/>
      </w:pPr>
      <w:r>
        <w:t xml:space="preserve">(d) </w:t>
      </w:r>
      <m:oMath>
        <m:r>
          <w:rPr>
            <w:rFonts w:ascii="Cambria Math" w:hAnsi="Cambria Math"/>
          </w:rPr>
          <m:t>S</m:t>
        </m:r>
        <m:r>
          <m:rPr>
            <m:sty m:val="p"/>
          </m:rPr>
          <w:rPr>
            <w:rFonts w:ascii="Cambria Math" w:hAnsi="Cambria Math"/>
          </w:rPr>
          <m:t>∖</m:t>
        </m:r>
        <m:r>
          <w:rPr>
            <w:rFonts w:ascii="Cambria Math" w:hAnsi="Cambria Math"/>
          </w:rPr>
          <m:t>T</m:t>
        </m:r>
      </m:oMath>
    </w:p>
    <w:p w14:paraId="7D983E54" w14:textId="77777777" w:rsidR="009236D1" w:rsidRDefault="003D5DD4">
      <w:pPr>
        <w:spacing w:before="360" w:line="420" w:lineRule="exact"/>
      </w:pPr>
      <w:r>
        <w:rPr>
          <w:b/>
          <w:sz w:val="42"/>
        </w:rPr>
        <w:t>25. Suggested solution:</w:t>
      </w:r>
    </w:p>
    <w:p w14:paraId="7D983E55" w14:textId="77777777" w:rsidR="009236D1" w:rsidRDefault="003D5DD4">
      <w:pPr>
        <w:spacing w:after="24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7D983E56" w14:textId="77777777" w:rsidR="009236D1" w:rsidRDefault="003D5DD4">
      <w:pPr>
        <w:spacing w:after="240"/>
      </w:pPr>
      <w:r>
        <w:t xml:space="preserve">(e) </w:t>
      </w:r>
      <m:oMath>
        <m:r>
          <w:rPr>
            <w:rFonts w:ascii="Cambria Math" w:hAnsi="Cambria Math"/>
          </w:rPr>
          <m:t>S</m:t>
        </m:r>
        <m:r>
          <m:rPr>
            <m:sty m:val="p"/>
          </m:rPr>
          <w:rPr>
            <w:rFonts w:ascii="Cambria Math" w:hAnsi="Cambria Math"/>
          </w:rPr>
          <m:t>×</m:t>
        </m:r>
        <m:r>
          <w:rPr>
            <w:rFonts w:ascii="Cambria Math" w:hAnsi="Cambria Math"/>
          </w:rPr>
          <m:t>T</m:t>
        </m:r>
      </m:oMath>
    </w:p>
    <w:p w14:paraId="7D983E57" w14:textId="77777777" w:rsidR="009236D1" w:rsidRDefault="003D5DD4">
      <w:pPr>
        <w:spacing w:before="360" w:line="420" w:lineRule="exact"/>
      </w:pPr>
      <w:r>
        <w:rPr>
          <w:b/>
          <w:sz w:val="42"/>
        </w:rPr>
        <w:t>26. Suggested solution:</w:t>
      </w:r>
    </w:p>
    <w:p w14:paraId="7D983E58" w14:textId="77777777" w:rsidR="009236D1" w:rsidRDefault="003D5DD4">
      <w:pPr>
        <w:spacing w:after="24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m:oMathPara>
    </w:p>
    <w:p w14:paraId="7D983E59" w14:textId="77777777" w:rsidR="009236D1" w:rsidRDefault="003D5DD4">
      <w:pPr>
        <w:spacing w:after="240"/>
      </w:pPr>
      <w:r>
        <w:t xml:space="preserve">(f) </w:t>
      </w:r>
      <m:oMath>
        <m:r>
          <m:rPr>
            <m:scr m:val="script"/>
          </m:rP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oMath>
    </w:p>
    <w:p w14:paraId="7D983E5A" w14:textId="77777777" w:rsidR="009236D1" w:rsidRDefault="003D5DD4">
      <w:pPr>
        <w:spacing w:before="360" w:line="420" w:lineRule="exact"/>
      </w:pPr>
      <w:r>
        <w:rPr>
          <w:b/>
          <w:sz w:val="42"/>
        </w:rPr>
        <w:t>27. Suggested solution:</w:t>
      </w:r>
    </w:p>
    <w:p w14:paraId="7D983E5B" w14:textId="77777777" w:rsidR="009236D1" w:rsidRDefault="003D5DD4">
      <w:pPr>
        <w:spacing w:after="24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m:oMathPara>
    </w:p>
    <w:p w14:paraId="7D983E5C" w14:textId="77777777" w:rsidR="009236D1" w:rsidRDefault="003D5DD4">
      <w:pPr>
        <w:spacing w:after="240"/>
      </w:pPr>
      <w:r>
        <w:t xml:space="preserve">(g) </w:t>
      </w:r>
      <m:oMath>
        <m:r>
          <w:rPr>
            <w:rFonts w:ascii="Cambria Math" w:hAnsi="Cambria Math"/>
          </w:rPr>
          <m:t>S</m:t>
        </m:r>
        <m:r>
          <m:rPr>
            <m:sty m:val="p"/>
          </m:rPr>
          <w:rPr>
            <w:rFonts w:ascii="Cambria Math" w:hAnsi="Cambria Math"/>
          </w:rPr>
          <m:t>∩</m:t>
        </m:r>
        <m:acc>
          <m:accPr>
            <m:chr m:val="‾"/>
            <m:ctrlPr>
              <w:rPr>
                <w:rFonts w:ascii="Cambria Math" w:hAnsi="Cambria Math"/>
              </w:rPr>
            </m:ctrlPr>
          </m:accPr>
          <m:e>
            <m:r>
              <w:rPr>
                <w:rFonts w:ascii="Cambria Math" w:hAnsi="Cambria Math"/>
              </w:rPr>
              <m:t>T</m:t>
            </m:r>
          </m:e>
        </m:acc>
      </m:oMath>
    </w:p>
    <w:p w14:paraId="7D983E5D" w14:textId="77777777" w:rsidR="009236D1" w:rsidRDefault="003D5DD4">
      <w:pPr>
        <w:spacing w:before="360" w:line="420" w:lineRule="exact"/>
      </w:pPr>
      <w:r>
        <w:rPr>
          <w:b/>
          <w:sz w:val="42"/>
        </w:rPr>
        <w:t>28. Suggested solution:</w:t>
      </w:r>
    </w:p>
    <w:p w14:paraId="7D983E5E" w14:textId="77777777" w:rsidR="009236D1" w:rsidRDefault="003D5DD4">
      <w:pPr>
        <w:spacing w:after="240"/>
      </w:pPr>
      <m:oMathPara>
        <m:oMathParaPr>
          <m:jc m:val="left"/>
        </m:oMathParaP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7D983E5F" w14:textId="77777777" w:rsidR="009236D1" w:rsidRDefault="003D5DD4">
      <w:pPr>
        <w:spacing w:before="360" w:line="420" w:lineRule="exact"/>
      </w:pPr>
      <w:r>
        <w:rPr>
          <w:b/>
          <w:sz w:val="42"/>
        </w:rPr>
        <w:t>29. Exercise 1-3 Sets, Relations, Functions - Visualization</w:t>
      </w:r>
    </w:p>
    <w:p w14:paraId="7D983E60" w14:textId="77777777" w:rsidR="009236D1" w:rsidRDefault="003D5DD4">
      <w:pPr>
        <w:spacing w:after="240"/>
      </w:pPr>
      <w:r>
        <w:t xml:space="preserve">Consider the sets </w:t>
      </w: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w:rPr>
            <w:rFonts w:ascii="Cambria Math" w:hAnsi="Cambria Math"/>
          </w:rPr>
          <m:t>Z</m:t>
        </m:r>
        <m:r>
          <m:rPr>
            <m:sty m:val="p"/>
          </m:rPr>
          <w:rPr>
            <w:rFonts w:ascii="Cambria Math" w:hAnsi="Cambria Math"/>
          </w:rPr>
          <m:t>={1,2,3,4}</m:t>
        </m:r>
      </m:oMath>
      <w:r>
        <w:t xml:space="preserve"> and some binary relation over them.</w:t>
      </w:r>
    </w:p>
    <w:p w14:paraId="7D983E61" w14:textId="77777777" w:rsidR="009236D1" w:rsidRDefault="003D5DD4">
      <w:pPr>
        <w:spacing w:after="240"/>
      </w:pPr>
      <w:r>
        <w:t xml:space="preserve">If for example the elements </w:t>
      </w:r>
      <m:oMath>
        <m:r>
          <w:rPr>
            <w:rFonts w:ascii="Cambria Math" w:hAnsi="Cambria Math"/>
          </w:rPr>
          <m:t>a</m:t>
        </m:r>
        <m:r>
          <m:rPr>
            <m:sty m:val="p"/>
          </m:rPr>
          <w:rPr>
            <w:rFonts w:ascii="Cambria Math" w:hAnsi="Cambria Math"/>
          </w:rPr>
          <m:t>∈</m:t>
        </m:r>
        <m:r>
          <w:rPr>
            <w:rFonts w:ascii="Cambria Math" w:hAnsi="Cambria Math"/>
          </w:rPr>
          <m:t>A</m:t>
        </m:r>
      </m:oMath>
      <w:r>
        <w:t xml:space="preserve"> and </w:t>
      </w:r>
      <m:oMath>
        <m:r>
          <m:rPr>
            <m:sty m:val="p"/>
          </m:rPr>
          <w:rPr>
            <w:rFonts w:ascii="Cambria Math" w:hAnsi="Cambria Math"/>
          </w:rPr>
          <m:t>2∈</m:t>
        </m:r>
        <m:r>
          <w:rPr>
            <w:rFonts w:ascii="Cambria Math" w:hAnsi="Cambria Math"/>
          </w:rPr>
          <m:t>Z</m:t>
        </m:r>
      </m:oMath>
      <w:r>
        <w:t xml:space="preserve"> are in relation </w:t>
      </w:r>
      <m:oMath>
        <m:r>
          <w:rPr>
            <w:rFonts w:ascii="Cambria Math" w:hAnsi="Cambria Math"/>
          </w:rPr>
          <m:t>R</m:t>
        </m:r>
      </m:oMath>
      <w:r>
        <w:t xml:space="preserve"> could we write: </w:t>
      </w:r>
      <m:oMath>
        <m:r>
          <w:rPr>
            <w:rFonts w:ascii="Cambria Math" w:hAnsi="Cambria Math"/>
          </w:rPr>
          <m:t>aR</m:t>
        </m:r>
        <m:r>
          <m:rPr>
            <m:sty m:val="p"/>
          </m:rPr>
          <w:rPr>
            <w:rFonts w:ascii="Cambria Math" w:hAnsi="Cambria Math"/>
          </w:rPr>
          <m:t>2</m:t>
        </m:r>
      </m:oMath>
      <w:r>
        <w:t xml:space="preserve"> or </w:t>
      </w:r>
      <m:oMath>
        <m:r>
          <m:rPr>
            <m:sty m:val="p"/>
          </m:rPr>
          <w:rPr>
            <w:rFonts w:ascii="Cambria Math" w:hAnsi="Cambria Math"/>
          </w:rPr>
          <m:t>(</m:t>
        </m:r>
        <m:r>
          <w:rPr>
            <w:rFonts w:ascii="Cambria Math" w:hAnsi="Cambria Math"/>
          </w:rPr>
          <m:t>a</m:t>
        </m:r>
        <m:r>
          <m:rPr>
            <m:sty m:val="p"/>
          </m:rPr>
          <w:rPr>
            <w:rFonts w:ascii="Cambria Math" w:hAnsi="Cambria Math"/>
          </w:rPr>
          <m:t>,2)∈</m:t>
        </m:r>
        <m:r>
          <w:rPr>
            <w:rFonts w:ascii="Cambria Math" w:hAnsi="Cambria Math"/>
          </w:rPr>
          <m:t>R</m:t>
        </m:r>
      </m:oMath>
      <w:r>
        <w:t>.</w:t>
      </w:r>
    </w:p>
    <w:p w14:paraId="7D983E62" w14:textId="77777777" w:rsidR="009236D1" w:rsidRDefault="003D5DD4">
      <w:pPr>
        <w:spacing w:after="240"/>
      </w:pPr>
      <w:r>
        <w:t xml:space="preserve">As a graphical visualization we can draw the two sets and a line connecting </w:t>
      </w:r>
      <m:oMath>
        <m:r>
          <w:rPr>
            <w:rFonts w:ascii="Cambria Math" w:hAnsi="Cambria Math"/>
          </w:rPr>
          <m:t>a</m:t>
        </m:r>
      </m:oMath>
      <w:r>
        <w:t xml:space="preserve"> and 2 :</w:t>
      </w:r>
    </w:p>
    <w:p w14:paraId="7D983E63" w14:textId="77777777" w:rsidR="009236D1" w:rsidRDefault="003D5DD4">
      <w:r>
        <w:rPr>
          <w:noProof/>
        </w:rPr>
        <w:lastRenderedPageBreak/>
        <w:drawing>
          <wp:inline distT="0" distB="0" distL="0" distR="0" wp14:anchorId="7D983E8E" wp14:editId="7D983E8F">
            <wp:extent cx="2571750" cy="1847850"/>
            <wp:effectExtent l="0" t="0" r="0" b="0"/>
            <wp:docPr id="1" name="2022_06_22_be3961594fab4c64710fg-4.jpeg"/>
            <wp:cNvGraphicFramePr/>
            <a:graphic xmlns:a="http://schemas.openxmlformats.org/drawingml/2006/main">
              <a:graphicData uri="http://schemas.openxmlformats.org/drawingml/2006/picture">
                <pic:pic xmlns:pic="http://schemas.openxmlformats.org/drawingml/2006/picture">
                  <pic:nvPicPr>
                    <pic:cNvPr id="1" name="2022_06_22_be3961594fab4c64710fg-4.jpeg"/>
                    <pic:cNvPicPr/>
                  </pic:nvPicPr>
                  <pic:blipFill>
                    <a:blip r:embed="rId4" cstate="print"/>
                    <a:srcRect/>
                    <a:stretch>
                      <a:fillRect/>
                    </a:stretch>
                  </pic:blipFill>
                  <pic:spPr>
                    <a:xfrm>
                      <a:off x="0" y="0"/>
                      <a:ext cx="2571750" cy="1847850"/>
                    </a:xfrm>
                    <a:prstGeom prst="rect">
                      <a:avLst/>
                    </a:prstGeom>
                  </pic:spPr>
                </pic:pic>
              </a:graphicData>
            </a:graphic>
          </wp:inline>
        </w:drawing>
      </w:r>
    </w:p>
    <w:p w14:paraId="7D983E64" w14:textId="77777777" w:rsidR="009236D1" w:rsidRDefault="003D5DD4">
      <w:pPr>
        <w:spacing w:after="240"/>
      </w:pPr>
      <w:r>
        <w:t>Given such a visualization, the mathematical definitions basically te</w:t>
      </w:r>
      <w:r>
        <w:t>ll us which lines to draw.</w:t>
      </w:r>
    </w:p>
    <w:p w14:paraId="7D983E65" w14:textId="77777777" w:rsidR="009236D1" w:rsidRDefault="003D5DD4">
      <w:pPr>
        <w:spacing w:after="240"/>
      </w:pPr>
      <w:r>
        <w:t>Give such a visualization for:</w:t>
      </w:r>
    </w:p>
    <w:p w14:paraId="7D983E66" w14:textId="77777777" w:rsidR="009236D1" w:rsidRDefault="003D5DD4">
      <w:pPr>
        <w:spacing w:after="240"/>
      </w:pPr>
      <w:r>
        <w:t xml:space="preserve">(a) The Cartesian product </w:t>
      </w:r>
      <m:oMath>
        <m:r>
          <w:rPr>
            <w:rFonts w:ascii="Cambria Math" w:hAnsi="Cambria Math"/>
          </w:rPr>
          <m:t>A</m:t>
        </m:r>
        <m:r>
          <m:rPr>
            <m:sty m:val="p"/>
          </m:rPr>
          <w:rPr>
            <w:rFonts w:ascii="Cambria Math" w:hAnsi="Cambria Math"/>
          </w:rPr>
          <m:t>×</m:t>
        </m:r>
        <m:r>
          <w:rPr>
            <w:rFonts w:ascii="Cambria Math" w:hAnsi="Cambria Math"/>
          </w:rPr>
          <m:t>Z</m:t>
        </m:r>
      </m:oMath>
    </w:p>
    <w:p w14:paraId="7D983E67" w14:textId="77777777" w:rsidR="009236D1" w:rsidRDefault="003D5DD4">
      <w:r>
        <w:rPr>
          <w:noProof/>
        </w:rPr>
        <w:drawing>
          <wp:inline distT="0" distB="0" distL="0" distR="0" wp14:anchorId="7D983E90" wp14:editId="7D983E91">
            <wp:extent cx="2533650" cy="2095500"/>
            <wp:effectExtent l="0" t="0" r="0" b="0"/>
            <wp:docPr id="2" name="image-170ca956acae47f1ccd0388584897de2b540495c.jpeg"/>
            <wp:cNvGraphicFramePr/>
            <a:graphic xmlns:a="http://schemas.openxmlformats.org/drawingml/2006/main">
              <a:graphicData uri="http://schemas.openxmlformats.org/drawingml/2006/picture">
                <pic:pic xmlns:pic="http://schemas.openxmlformats.org/drawingml/2006/picture">
                  <pic:nvPicPr>
                    <pic:cNvPr id="2" name="image-170ca956acae47f1ccd0388584897de2b540495c.jpeg"/>
                    <pic:cNvPicPr/>
                  </pic:nvPicPr>
                  <pic:blipFill>
                    <a:blip r:embed="rId5" cstate="print"/>
                    <a:srcRect/>
                    <a:stretch>
                      <a:fillRect/>
                    </a:stretch>
                  </pic:blipFill>
                  <pic:spPr>
                    <a:xfrm>
                      <a:off x="0" y="0"/>
                      <a:ext cx="2533650" cy="2095500"/>
                    </a:xfrm>
                    <a:prstGeom prst="rect">
                      <a:avLst/>
                    </a:prstGeom>
                  </pic:spPr>
                </pic:pic>
              </a:graphicData>
            </a:graphic>
          </wp:inline>
        </w:drawing>
      </w:r>
    </w:p>
    <w:p w14:paraId="7D983E68" w14:textId="77777777" w:rsidR="009236D1" w:rsidRDefault="003D5DD4">
      <w:pPr>
        <w:spacing w:after="240"/>
      </w:pPr>
      <w:r>
        <w:t xml:space="preserve">Each element in </w:t>
      </w:r>
      <m:oMath>
        <m:r>
          <w:rPr>
            <w:rFonts w:ascii="Cambria Math" w:hAnsi="Cambria Math"/>
          </w:rPr>
          <m:t>A</m:t>
        </m:r>
      </m:oMath>
      <w:r>
        <w:t xml:space="preserve"> is partner to</w:t>
      </w:r>
    </w:p>
    <w:p w14:paraId="7D983E69" w14:textId="77777777" w:rsidR="009236D1" w:rsidRDefault="003D5DD4">
      <w:pPr>
        <w:spacing w:after="240"/>
      </w:pPr>
      <w:r>
        <w:t xml:space="preserve">each element in </w:t>
      </w:r>
      <m:oMath>
        <m:r>
          <w:rPr>
            <w:rFonts w:ascii="Cambria Math" w:hAnsi="Cambria Math"/>
          </w:rPr>
          <m:t>Z</m:t>
        </m:r>
      </m:oMath>
      <w:r>
        <w:t>.</w:t>
      </w:r>
    </w:p>
    <w:p w14:paraId="7D983E6A" w14:textId="77777777" w:rsidR="009236D1" w:rsidRDefault="003D5DD4">
      <w:pPr>
        <w:spacing w:after="240"/>
      </w:pPr>
      <w:r>
        <w:t xml:space="preserve">(b) A binary relation over </w:t>
      </w:r>
      <m:oMath>
        <m:r>
          <w:rPr>
            <w:rFonts w:ascii="Cambria Math" w:hAnsi="Cambria Math"/>
          </w:rPr>
          <m:t>A</m:t>
        </m:r>
      </m:oMath>
      <w:r>
        <w:t xml:space="preserve"> and </w:t>
      </w:r>
      <m:oMath>
        <m:r>
          <w:rPr>
            <w:rFonts w:ascii="Cambria Math" w:hAnsi="Cambria Math"/>
          </w:rPr>
          <m:t>Z</m:t>
        </m:r>
      </m:oMath>
      <w:r>
        <w:t>, that is not a function.</w:t>
      </w:r>
    </w:p>
    <w:p w14:paraId="7D983E6B" w14:textId="77777777" w:rsidR="009236D1" w:rsidRDefault="003D5DD4">
      <w:pPr>
        <w:spacing w:after="240"/>
      </w:pPr>
      <w:r>
        <w:t>Suggested solution:</w:t>
      </w:r>
    </w:p>
    <w:p w14:paraId="7D983E6C" w14:textId="77777777" w:rsidR="009236D1" w:rsidRDefault="003D5DD4">
      <w:r>
        <w:rPr>
          <w:noProof/>
        </w:rPr>
        <w:lastRenderedPageBreak/>
        <w:drawing>
          <wp:inline distT="0" distB="0" distL="0" distR="0" wp14:anchorId="7D983E92" wp14:editId="7D983E93">
            <wp:extent cx="2552700" cy="1885950"/>
            <wp:effectExtent l="0" t="0" r="0" b="0"/>
            <wp:docPr id="3" name="image-33ed8925fee78ef3e1a1ada4425f1f364d13d9e3.jpeg"/>
            <wp:cNvGraphicFramePr/>
            <a:graphic xmlns:a="http://schemas.openxmlformats.org/drawingml/2006/main">
              <a:graphicData uri="http://schemas.openxmlformats.org/drawingml/2006/picture">
                <pic:pic xmlns:pic="http://schemas.openxmlformats.org/drawingml/2006/picture">
                  <pic:nvPicPr>
                    <pic:cNvPr id="3" name="image-33ed8925fee78ef3e1a1ada4425f1f364d13d9e3.jpeg"/>
                    <pic:cNvPicPr/>
                  </pic:nvPicPr>
                  <pic:blipFill>
                    <a:blip r:embed="rId6" cstate="print"/>
                    <a:srcRect/>
                    <a:stretch>
                      <a:fillRect/>
                    </a:stretch>
                  </pic:blipFill>
                  <pic:spPr>
                    <a:xfrm>
                      <a:off x="0" y="0"/>
                      <a:ext cx="2552700" cy="1885950"/>
                    </a:xfrm>
                    <a:prstGeom prst="rect">
                      <a:avLst/>
                    </a:prstGeom>
                  </pic:spPr>
                </pic:pic>
              </a:graphicData>
            </a:graphic>
          </wp:inline>
        </w:drawing>
      </w:r>
    </w:p>
    <w:p w14:paraId="7D983E6D" w14:textId="77777777" w:rsidR="009236D1" w:rsidRDefault="003D5DD4">
      <w:pPr>
        <w:spacing w:after="240"/>
      </w:pPr>
      <w:r>
        <w:t xml:space="preserve">Elements in </w:t>
      </w:r>
      <m:oMath>
        <m:r>
          <w:rPr>
            <w:rFonts w:ascii="Cambria Math" w:hAnsi="Cambria Math"/>
          </w:rPr>
          <m:t>A</m:t>
        </m:r>
      </m:oMath>
      <w:r>
        <w:t xml:space="preserve"> may have non</w:t>
      </w:r>
      <w:r>
        <w:t xml:space="preserve">e, one, or several partners in </w:t>
      </w:r>
      <m:oMath>
        <m:r>
          <w:rPr>
            <w:rFonts w:ascii="Cambria Math" w:hAnsi="Cambria Math"/>
          </w:rPr>
          <m:t>Z</m:t>
        </m:r>
      </m:oMath>
      <w:r>
        <w:t>.</w:t>
      </w:r>
    </w:p>
    <w:p w14:paraId="7D983E6E" w14:textId="77777777" w:rsidR="009236D1" w:rsidRDefault="003D5DD4">
      <w:pPr>
        <w:spacing w:after="240"/>
      </w:pPr>
      <w:r>
        <w:t xml:space="preserve">Elements in </w:t>
      </w:r>
      <m:oMath>
        <m:r>
          <w:rPr>
            <w:rFonts w:ascii="Cambria Math" w:hAnsi="Cambria Math"/>
          </w:rPr>
          <m:t>Z</m:t>
        </m:r>
      </m:oMath>
      <w:r>
        <w:t xml:space="preserve"> may have none, one, or several partners in </w:t>
      </w:r>
      <m:oMath>
        <m:r>
          <w:rPr>
            <w:rFonts w:ascii="Cambria Math" w:hAnsi="Cambria Math"/>
          </w:rPr>
          <m:t>A</m:t>
        </m:r>
      </m:oMath>
    </w:p>
    <w:p w14:paraId="7D983E6F" w14:textId="77777777" w:rsidR="009236D1" w:rsidRDefault="003D5DD4">
      <w:pPr>
        <w:spacing w:after="240"/>
      </w:pPr>
      <w:r>
        <w:t xml:space="preserve">(c) A non-total function </w:t>
      </w:r>
      <m:oMath>
        <m:r>
          <w:rPr>
            <w:rFonts w:ascii="Cambria Math" w:hAnsi="Cambria Math"/>
          </w:rPr>
          <m:t>A</m:t>
        </m:r>
        <m:r>
          <m:rPr>
            <m:sty m:val="p"/>
          </m:rPr>
          <w:rPr>
            <w:rFonts w:ascii="Cambria Math" w:hAnsi="Cambria Math"/>
          </w:rPr>
          <m:t>→</m:t>
        </m:r>
        <m:r>
          <w:rPr>
            <w:rFonts w:ascii="Cambria Math" w:hAnsi="Cambria Math"/>
          </w:rPr>
          <m:t>Z</m:t>
        </m:r>
      </m:oMath>
    </w:p>
    <w:p w14:paraId="7D983E70" w14:textId="77777777" w:rsidR="009236D1" w:rsidRDefault="003D5DD4">
      <w:pPr>
        <w:spacing w:before="360" w:line="420" w:lineRule="exact"/>
      </w:pPr>
      <w:r>
        <w:rPr>
          <w:b/>
          <w:sz w:val="42"/>
        </w:rPr>
        <w:t>30. Suggested solution:</w:t>
      </w:r>
    </w:p>
    <w:p w14:paraId="7D983E71" w14:textId="77777777" w:rsidR="009236D1" w:rsidRDefault="003D5DD4">
      <w:pPr>
        <w:spacing w:after="240"/>
      </w:pPr>
      <w:r>
        <w:t xml:space="preserve">Each element in </w:t>
      </w:r>
      <m:oMath>
        <m:r>
          <w:rPr>
            <w:rFonts w:ascii="Cambria Math" w:hAnsi="Cambria Math"/>
          </w:rPr>
          <m:t>A</m:t>
        </m:r>
      </m:oMath>
    </w:p>
    <w:p w14:paraId="7D983E72" w14:textId="77777777" w:rsidR="009236D1" w:rsidRDefault="003D5DD4">
      <w:r>
        <w:rPr>
          <w:noProof/>
        </w:rPr>
        <w:drawing>
          <wp:inline distT="0" distB="0" distL="0" distR="0" wp14:anchorId="7D983E94" wp14:editId="7D983E95">
            <wp:extent cx="2590800" cy="1866900"/>
            <wp:effectExtent l="0" t="0" r="0" b="0"/>
            <wp:docPr id="4" name="image-d91be65ff8a900acab7dae96e056d8952e0a60b3.jpeg"/>
            <wp:cNvGraphicFramePr/>
            <a:graphic xmlns:a="http://schemas.openxmlformats.org/drawingml/2006/main">
              <a:graphicData uri="http://schemas.openxmlformats.org/drawingml/2006/picture">
                <pic:pic xmlns:pic="http://schemas.openxmlformats.org/drawingml/2006/picture">
                  <pic:nvPicPr>
                    <pic:cNvPr id="4" name="image-d91be65ff8a900acab7dae96e056d8952e0a60b3.jpeg"/>
                    <pic:cNvPicPr/>
                  </pic:nvPicPr>
                  <pic:blipFill>
                    <a:blip r:embed="rId7" cstate="print"/>
                    <a:srcRect/>
                    <a:stretch>
                      <a:fillRect/>
                    </a:stretch>
                  </pic:blipFill>
                  <pic:spPr>
                    <a:xfrm>
                      <a:off x="0" y="0"/>
                      <a:ext cx="2590800" cy="1866900"/>
                    </a:xfrm>
                    <a:prstGeom prst="rect">
                      <a:avLst/>
                    </a:prstGeom>
                  </pic:spPr>
                </pic:pic>
              </a:graphicData>
            </a:graphic>
          </wp:inline>
        </w:drawing>
      </w:r>
    </w:p>
    <w:p w14:paraId="7D983E73" w14:textId="77777777" w:rsidR="009236D1" w:rsidRDefault="003D5DD4">
      <w:pPr>
        <w:spacing w:after="240"/>
      </w:pPr>
      <w:r>
        <w:t xml:space="preserve">has none or one partner in </w:t>
      </w:r>
      <m:oMath>
        <m:r>
          <w:rPr>
            <w:rFonts w:ascii="Cambria Math" w:hAnsi="Cambria Math"/>
          </w:rPr>
          <m:t>Z</m:t>
        </m:r>
      </m:oMath>
      <w:r>
        <w:t>, but not several.</w:t>
      </w:r>
    </w:p>
    <w:p w14:paraId="7D983E74" w14:textId="77777777" w:rsidR="009236D1" w:rsidRDefault="003D5DD4">
      <w:pPr>
        <w:spacing w:after="240"/>
      </w:pPr>
      <w:r>
        <w:t xml:space="preserve">At least one element in </w:t>
      </w:r>
      <m:oMath>
        <m:r>
          <w:rPr>
            <w:rFonts w:ascii="Cambria Math" w:hAnsi="Cambria Math"/>
          </w:rPr>
          <m:t>A</m:t>
        </m:r>
      </m:oMath>
      <w:r>
        <w:t xml:space="preserve"> does not have a partner (non-total).</w:t>
      </w:r>
    </w:p>
    <w:p w14:paraId="7D983E75" w14:textId="77777777" w:rsidR="009236D1" w:rsidRDefault="003D5DD4">
      <w:pPr>
        <w:spacing w:after="240"/>
      </w:pPr>
      <w:r>
        <w:t xml:space="preserve">Elements in </w:t>
      </w:r>
      <m:oMath>
        <m:r>
          <w:rPr>
            <w:rFonts w:ascii="Cambria Math" w:hAnsi="Cambria Math"/>
          </w:rPr>
          <m:t>Z</m:t>
        </m:r>
      </m:oMath>
      <w:r>
        <w:t xml:space="preserve"> may have none, one, or several partners in </w:t>
      </w:r>
      <m:oMath>
        <m:r>
          <w:rPr>
            <w:rFonts w:ascii="Cambria Math" w:hAnsi="Cambria Math"/>
          </w:rPr>
          <m:t>A</m:t>
        </m:r>
      </m:oMath>
      <w:r>
        <w:t>.</w:t>
      </w:r>
    </w:p>
    <w:p w14:paraId="7D983E76" w14:textId="77777777" w:rsidR="009236D1" w:rsidRDefault="003D5DD4">
      <w:pPr>
        <w:spacing w:after="240"/>
      </w:pPr>
      <w:r>
        <w:t xml:space="preserve">(d) A total function </w:t>
      </w:r>
      <m:oMath>
        <m:r>
          <w:rPr>
            <w:rFonts w:ascii="Cambria Math" w:hAnsi="Cambria Math"/>
          </w:rPr>
          <m:t>A</m:t>
        </m:r>
        <m:r>
          <m:rPr>
            <m:sty m:val="p"/>
          </m:rPr>
          <w:rPr>
            <w:rFonts w:ascii="Cambria Math" w:hAnsi="Cambria Math"/>
          </w:rPr>
          <m:t>→</m:t>
        </m:r>
        <m:r>
          <w:rPr>
            <w:rFonts w:ascii="Cambria Math" w:hAnsi="Cambria Math"/>
          </w:rPr>
          <m:t>Z</m:t>
        </m:r>
      </m:oMath>
      <w:r>
        <w:t xml:space="preserve"> Suggested solution:</w:t>
      </w:r>
    </w:p>
    <w:p w14:paraId="7D983E77" w14:textId="77777777" w:rsidR="009236D1" w:rsidRDefault="003D5DD4">
      <w:r>
        <w:rPr>
          <w:noProof/>
        </w:rPr>
        <w:lastRenderedPageBreak/>
        <w:drawing>
          <wp:inline distT="0" distB="0" distL="0" distR="0" wp14:anchorId="7D983E96" wp14:editId="7D983E97">
            <wp:extent cx="2590800" cy="1905000"/>
            <wp:effectExtent l="0" t="0" r="0" b="0"/>
            <wp:docPr id="5" name="2022_06_22_be3961594fab4c64710fg-5.jpeg"/>
            <wp:cNvGraphicFramePr/>
            <a:graphic xmlns:a="http://schemas.openxmlformats.org/drawingml/2006/main">
              <a:graphicData uri="http://schemas.openxmlformats.org/drawingml/2006/picture">
                <pic:pic xmlns:pic="http://schemas.openxmlformats.org/drawingml/2006/picture">
                  <pic:nvPicPr>
                    <pic:cNvPr id="5" name="2022_06_22_be3961594fab4c64710fg-5.jpeg"/>
                    <pic:cNvPicPr/>
                  </pic:nvPicPr>
                  <pic:blipFill>
                    <a:blip r:embed="rId8" cstate="print"/>
                    <a:srcRect/>
                    <a:stretch>
                      <a:fillRect/>
                    </a:stretch>
                  </pic:blipFill>
                  <pic:spPr>
                    <a:xfrm>
                      <a:off x="0" y="0"/>
                      <a:ext cx="2590800" cy="1905000"/>
                    </a:xfrm>
                    <a:prstGeom prst="rect">
                      <a:avLst/>
                    </a:prstGeom>
                  </pic:spPr>
                </pic:pic>
              </a:graphicData>
            </a:graphic>
          </wp:inline>
        </w:drawing>
      </w:r>
    </w:p>
    <w:p w14:paraId="7D983E78" w14:textId="77777777" w:rsidR="009236D1" w:rsidRDefault="003D5DD4">
      <w:pPr>
        <w:spacing w:after="240"/>
      </w:pPr>
      <w:r>
        <w:t xml:space="preserve">Each element in </w:t>
      </w:r>
      <m:oMath>
        <m:r>
          <w:rPr>
            <w:rFonts w:ascii="Cambria Math" w:hAnsi="Cambria Math"/>
          </w:rPr>
          <m:t>A</m:t>
        </m:r>
      </m:oMath>
      <w:r>
        <w:t xml:space="preserve"> has one partner in </w:t>
      </w:r>
      <m:oMath>
        <m:r>
          <w:rPr>
            <w:rFonts w:ascii="Cambria Math" w:hAnsi="Cambria Math"/>
          </w:rPr>
          <m:t>Z</m:t>
        </m:r>
      </m:oMath>
      <w:r>
        <w:t>, but not several.</w:t>
      </w:r>
    </w:p>
    <w:p w14:paraId="7D983E79" w14:textId="77777777" w:rsidR="009236D1" w:rsidRDefault="003D5DD4">
      <w:pPr>
        <w:spacing w:after="240"/>
      </w:pPr>
      <w:r>
        <w:t xml:space="preserve">Elements in </w:t>
      </w:r>
      <m:oMath>
        <m:r>
          <w:rPr>
            <w:rFonts w:ascii="Cambria Math" w:hAnsi="Cambria Math"/>
          </w:rPr>
          <m:t>Z</m:t>
        </m:r>
      </m:oMath>
      <w:r>
        <w:t xml:space="preserve"> may hav</w:t>
      </w:r>
      <w:r>
        <w:t xml:space="preserve">e none, one, or several partners in </w:t>
      </w:r>
      <m:oMath>
        <m:r>
          <w:rPr>
            <w:rFonts w:ascii="Cambria Math" w:hAnsi="Cambria Math"/>
          </w:rPr>
          <m:t>A</m:t>
        </m:r>
      </m:oMath>
      <w:r>
        <w:t>.</w:t>
      </w:r>
    </w:p>
    <w:p w14:paraId="7D983E7A" w14:textId="77777777" w:rsidR="009236D1" w:rsidRDefault="003D5DD4">
      <w:pPr>
        <w:spacing w:after="240"/>
      </w:pPr>
      <w:r>
        <w:t>(e) We called the case c) non-total. Could we have called it partial, or would that make a difference?</w:t>
      </w:r>
    </w:p>
    <w:p w14:paraId="7D983E7B" w14:textId="77777777" w:rsidR="009236D1" w:rsidRDefault="003D5DD4">
      <w:pPr>
        <w:spacing w:before="360" w:line="420" w:lineRule="exact"/>
      </w:pPr>
      <w:r>
        <w:rPr>
          <w:b/>
          <w:sz w:val="42"/>
        </w:rPr>
        <w:t>31. Suggested solution:</w:t>
      </w:r>
    </w:p>
    <w:p w14:paraId="7D983E7C" w14:textId="77777777" w:rsidR="009236D1" w:rsidRDefault="003D5DD4">
      <w:pPr>
        <w:spacing w:after="240"/>
      </w:pPr>
      <w:r>
        <w:t>Intuitively we would expect that a function is either partial or total, but not both.</w:t>
      </w:r>
    </w:p>
    <w:p w14:paraId="7D983E7D" w14:textId="77777777" w:rsidR="009236D1" w:rsidRDefault="003D5DD4">
      <w:pPr>
        <w:spacing w:after="240"/>
      </w:pPr>
      <w:r>
        <w:t>The</w:t>
      </w:r>
      <w:r>
        <w:t xml:space="preserve"> condition for a partial function is however, that each element in </w:t>
      </w:r>
      <m:oMath>
        <m:r>
          <w:rPr>
            <w:rFonts w:ascii="Cambria Math" w:hAnsi="Cambria Math"/>
          </w:rPr>
          <m:t>A</m:t>
        </m:r>
      </m:oMath>
      <w:r>
        <w:t xml:space="preserve"> has none or one partner in </w:t>
      </w:r>
      <m:oMath>
        <m:r>
          <w:rPr>
            <w:rFonts w:ascii="Cambria Math" w:hAnsi="Cambria Math"/>
          </w:rPr>
          <m:t>Z</m:t>
        </m:r>
      </m:oMath>
      <w:r>
        <w:t>.</w:t>
      </w:r>
    </w:p>
    <w:p w14:paraId="7D983E7E" w14:textId="77777777" w:rsidR="009236D1" w:rsidRDefault="003D5DD4">
      <w:pPr>
        <w:spacing w:after="240"/>
      </w:pPr>
      <w:r>
        <w:t>This condition is given for non-total functions as well as for total functions.</w:t>
      </w:r>
    </w:p>
    <w:p w14:paraId="7D983E7F" w14:textId="77777777" w:rsidR="009236D1" w:rsidRDefault="003D5DD4">
      <w:pPr>
        <w:spacing w:after="240"/>
      </w:pPr>
      <w:r>
        <w:t>Given the definition, partial is therefore a generalization of total, not t</w:t>
      </w:r>
      <w:r>
        <w:t>he opposite of total.</w:t>
      </w:r>
    </w:p>
    <w:p w14:paraId="7D983E80" w14:textId="77777777" w:rsidR="009236D1" w:rsidRDefault="003D5DD4">
      <w:pPr>
        <w:spacing w:before="360" w:line="420" w:lineRule="exact"/>
      </w:pPr>
      <w:r>
        <w:rPr>
          <w:b/>
          <w:sz w:val="42"/>
        </w:rPr>
        <w:t>32. Exercise 1-4 Tools and Data</w:t>
      </w:r>
    </w:p>
    <w:p w14:paraId="7D983E81" w14:textId="77777777" w:rsidR="009236D1" w:rsidRDefault="003D5DD4">
      <w:pPr>
        <w:spacing w:after="240"/>
      </w:pPr>
      <w:r>
        <w:t>(a) Install WEKA (stable version) on your computer. It comes with a manual and with datasets.</w:t>
      </w:r>
    </w:p>
    <w:p w14:paraId="7D983E82" w14:textId="77777777" w:rsidR="009236D1" w:rsidRDefault="003D5DD4">
      <w:pPr>
        <w:spacing w:after="240"/>
      </w:pPr>
      <w:r>
        <w:t>(b) What kind of formats should a dataset have in order to be analyzed with WEKA? What could be done with ot</w:t>
      </w:r>
      <w:r>
        <w:t>her formats?</w:t>
      </w:r>
    </w:p>
    <w:p w14:paraId="7D983E83" w14:textId="77777777" w:rsidR="009236D1" w:rsidRDefault="003D5DD4">
      <w:pPr>
        <w:spacing w:after="240"/>
      </w:pPr>
      <w:r>
        <w:t>(c) Check out the "iris" dataset. Read about it (e.g, wikipedia) to understand its properties (e.g., how many attributes, meaning of attributes, classes).</w:t>
      </w:r>
    </w:p>
    <w:p w14:paraId="7D983E84" w14:textId="77777777" w:rsidR="009236D1" w:rsidRDefault="003D5DD4">
      <w:pPr>
        <w:spacing w:after="240"/>
      </w:pPr>
      <w:r>
        <w:t>(d) Start the WEKA explorer.</w:t>
      </w:r>
    </w:p>
    <w:p w14:paraId="7D983E85" w14:textId="77777777" w:rsidR="009236D1" w:rsidRDefault="003D5DD4">
      <w:pPr>
        <w:spacing w:after="240"/>
      </w:pPr>
      <w:r>
        <w:t>(e) Loadiris. arff.</w:t>
      </w:r>
    </w:p>
    <w:p w14:paraId="7D983E86" w14:textId="77777777" w:rsidR="009236D1" w:rsidRDefault="003D5DD4">
      <w:pPr>
        <w:spacing w:after="240"/>
      </w:pPr>
      <w:r>
        <w:t>(f) Go to the "Cluster"-tab and run "Si</w:t>
      </w:r>
      <w:r>
        <w:t>mpleKMeans". Make sure to set the parameter for the number of clusters to the known number of classes in the dataset. Also use the button "IgnoreAttributes" to ignore the class attribute.</w:t>
      </w:r>
    </w:p>
    <w:p w14:paraId="7D983E87" w14:textId="77777777" w:rsidR="009236D1" w:rsidRDefault="003D5DD4">
      <w:pPr>
        <w:spacing w:before="360" w:line="420" w:lineRule="exact"/>
      </w:pPr>
      <w:r>
        <w:rPr>
          <w:b/>
          <w:sz w:val="42"/>
        </w:rPr>
        <w:lastRenderedPageBreak/>
        <w:t>33. Suggested solution:</w:t>
      </w:r>
    </w:p>
    <w:p w14:paraId="7D983E88" w14:textId="77777777" w:rsidR="009236D1" w:rsidRDefault="003D5DD4">
      <w:pPr>
        <w:spacing w:after="240"/>
      </w:pPr>
      <w:r>
        <w:t>Note that we introduce k-means to a later po</w:t>
      </w:r>
      <w:r>
        <w:t>int in the course. For this exercise, this is just some black box clustering algorithm. Don't get into any discussions of how it works.</w:t>
      </w:r>
    </w:p>
    <w:p w14:paraId="7D983E89" w14:textId="77777777" w:rsidR="009236D1" w:rsidRDefault="003D5DD4">
      <w:pPr>
        <w:spacing w:after="240"/>
      </w:pPr>
      <w:r>
        <w:t>(g) Right-click on the result allows you to visualize the cluster assignments. Explore the possibilities. Compare colors</w:t>
      </w:r>
      <w:r>
        <w:t xml:space="preserve"> by cluster and colors by class. Are the clusters similar to the classes?</w:t>
      </w:r>
    </w:p>
    <w:p w14:paraId="7D983E8A" w14:textId="77777777" w:rsidR="009236D1" w:rsidRDefault="003D5DD4">
      <w:pPr>
        <w:spacing w:after="240"/>
      </w:pPr>
      <w:r>
        <w:t>(h) You can visualize different combinations (pairs) of attributes. In some attribute combinations, the clusters are better separated. Why?</w:t>
      </w:r>
    </w:p>
    <w:p w14:paraId="7D983E8B" w14:textId="77777777" w:rsidR="009236D1" w:rsidRDefault="003D5DD4">
      <w:pPr>
        <w:spacing w:after="240"/>
      </w:pPr>
      <w:r>
        <w:t xml:space="preserve">(i) Try some preprocessing (e.g., use filter "Normalize", or select additional attributes to ignore) and repeat the </w:t>
      </w:r>
      <w:r>
        <w:t>clustering. What do you observe?</w:t>
      </w:r>
    </w:p>
    <w:p w14:paraId="7D983E8C" w14:textId="77777777" w:rsidR="009236D1" w:rsidRDefault="003D5DD4">
      <w:pPr>
        <w:spacing w:before="360" w:line="420" w:lineRule="exact"/>
      </w:pPr>
      <w:r>
        <w:rPr>
          <w:b/>
          <w:sz w:val="42"/>
        </w:rPr>
        <w:t>34. Suggested solution:</w:t>
      </w:r>
    </w:p>
    <w:p w14:paraId="7D983E8D" w14:textId="77777777" w:rsidR="009236D1" w:rsidRDefault="003D5DD4">
      <w:pPr>
        <w:spacing w:after="240"/>
      </w:pPr>
      <w:r>
        <w:t>Interactive demo and discussion in the tutorial.</w:t>
      </w:r>
    </w:p>
    <w:sectPr w:rsidR="009236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1"/>
    <w:rsid w:val="003D5DD4"/>
    <w:rsid w:val="0092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3E1A"/>
  <w15:docId w15:val="{73C6E445-68E4-4DA3-948E-8177EBFD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Yousef Balas</cp:lastModifiedBy>
  <cp:revision>2</cp:revision>
  <dcterms:created xsi:type="dcterms:W3CDTF">2022-06-22T12:37:00Z</dcterms:created>
  <dcterms:modified xsi:type="dcterms:W3CDTF">2022-06-22T22:59:00Z</dcterms:modified>
</cp:coreProperties>
</file>