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A9BE58" w14:textId="0FC7623F" w:rsidR="00691C4B" w:rsidRPr="00432083" w:rsidRDefault="00691C4B"/>
    <w:p w14:paraId="70F7F881" w14:textId="4D87B282" w:rsidR="00691C4B" w:rsidRPr="00432083" w:rsidRDefault="00EE55F4">
      <w:pPr>
        <w:jc w:val="center"/>
        <w:rPr>
          <w:b/>
          <w:sz w:val="35"/>
          <w:szCs w:val="35"/>
        </w:rPr>
      </w:pPr>
      <w:r w:rsidRPr="00432083">
        <w:rPr>
          <w:b/>
          <w:sz w:val="35"/>
          <w:szCs w:val="35"/>
        </w:rPr>
        <w:t xml:space="preserve">        Analyzing COVID-19 </w:t>
      </w:r>
      <w:r w:rsidR="004D4482">
        <w:rPr>
          <w:b/>
          <w:sz w:val="35"/>
          <w:szCs w:val="35"/>
        </w:rPr>
        <w:t>Twitter Data</w:t>
      </w:r>
      <w:r w:rsidRPr="00432083">
        <w:rPr>
          <w:b/>
          <w:sz w:val="35"/>
          <w:szCs w:val="35"/>
        </w:rPr>
        <w:t xml:space="preserve"> Using</w:t>
      </w:r>
      <w:r w:rsidR="004D4482">
        <w:rPr>
          <w:b/>
          <w:sz w:val="35"/>
          <w:szCs w:val="35"/>
        </w:rPr>
        <w:t xml:space="preserve"> A New</w:t>
      </w:r>
      <w:r w:rsidRPr="00432083">
        <w:rPr>
          <w:b/>
          <w:sz w:val="35"/>
          <w:szCs w:val="35"/>
        </w:rPr>
        <w:t xml:space="preserve"> Graph-based </w:t>
      </w:r>
      <w:r w:rsidR="004D4482">
        <w:rPr>
          <w:b/>
          <w:sz w:val="35"/>
          <w:szCs w:val="35"/>
        </w:rPr>
        <w:t>Modeling Technique</w:t>
      </w:r>
    </w:p>
    <w:p w14:paraId="74055217" w14:textId="77777777" w:rsidR="00691C4B" w:rsidRPr="00432083" w:rsidRDefault="00691C4B">
      <w:pPr>
        <w:sectPr w:rsidR="00691C4B" w:rsidRPr="00432083">
          <w:headerReference w:type="even" r:id="rId9"/>
          <w:headerReference w:type="default" r:id="rId10"/>
          <w:footerReference w:type="even" r:id="rId11"/>
          <w:footerReference w:type="default" r:id="rId12"/>
          <w:pgSz w:w="12240" w:h="15840"/>
          <w:pgMar w:top="1500" w:right="1080" w:bottom="1600" w:left="1080" w:header="1080" w:footer="1080" w:gutter="0"/>
          <w:pgNumType w:start="1"/>
          <w:cols w:space="720"/>
          <w:titlePg/>
        </w:sectPr>
      </w:pPr>
    </w:p>
    <w:p w14:paraId="0B2B257C" w14:textId="77777777" w:rsidR="00691C4B" w:rsidRPr="00432083" w:rsidRDefault="00EE55F4">
      <w:pPr>
        <w:jc w:val="center"/>
      </w:pPr>
      <w:r w:rsidRPr="00432083">
        <w:t>Ola Karajeh</w:t>
      </w:r>
      <w:r w:rsidRPr="00432083">
        <w:br/>
        <w:t xml:space="preserve"> Computer Science</w:t>
      </w:r>
      <w:r w:rsidRPr="00432083">
        <w:br/>
        <w:t xml:space="preserve"> Virginia Tech</w:t>
      </w:r>
      <w:r w:rsidRPr="00432083">
        <w:br/>
        <w:t xml:space="preserve"> Blacksburg, VA, USA</w:t>
      </w:r>
      <w:r w:rsidRPr="00432083">
        <w:br/>
        <w:t xml:space="preserve"> okarajeh@vt.edu</w:t>
      </w:r>
    </w:p>
    <w:p w14:paraId="1149B388" w14:textId="77777777" w:rsidR="00691C4B" w:rsidRPr="00432083" w:rsidRDefault="00EE55F4">
      <w:pPr>
        <w:jc w:val="center"/>
      </w:pPr>
      <w:r w:rsidRPr="00432083">
        <w:t>Arwa Alebrahim</w:t>
      </w:r>
      <w:r w:rsidRPr="00432083">
        <w:br/>
        <w:t xml:space="preserve">  Computer Science</w:t>
      </w:r>
      <w:r w:rsidRPr="00432083">
        <w:br/>
        <w:t xml:space="preserve"> Virginia Tech</w:t>
      </w:r>
      <w:r w:rsidRPr="00432083">
        <w:br/>
        <w:t xml:space="preserve"> Blacksburg, VA, USA</w:t>
      </w:r>
      <w:r w:rsidRPr="00432083">
        <w:br/>
        <w:t xml:space="preserve"> arwaa@vt.edu</w:t>
      </w:r>
    </w:p>
    <w:p w14:paraId="537925B2" w14:textId="77777777" w:rsidR="00691C4B" w:rsidRPr="00432083" w:rsidRDefault="00691C4B">
      <w:pPr>
        <w:jc w:val="center"/>
      </w:pPr>
    </w:p>
    <w:p w14:paraId="69A80DD4" w14:textId="77777777" w:rsidR="00691C4B" w:rsidRPr="00432083" w:rsidRDefault="00EE55F4">
      <w:pPr>
        <w:jc w:val="center"/>
        <w:sectPr w:rsidR="00691C4B" w:rsidRPr="00432083">
          <w:type w:val="continuous"/>
          <w:pgSz w:w="12240" w:h="15840"/>
          <w:pgMar w:top="1500" w:right="1080" w:bottom="1600" w:left="1080" w:header="1080" w:footer="1080" w:gutter="0"/>
          <w:pgNumType w:start="1"/>
          <w:cols w:num="3" w:space="720" w:equalWidth="0">
            <w:col w:w="2880" w:space="720"/>
            <w:col w:w="2880" w:space="720"/>
            <w:col w:w="2880" w:space="0"/>
          </w:cols>
          <w:titlePg/>
        </w:sectPr>
      </w:pPr>
      <w:r w:rsidRPr="00432083">
        <w:t>Chris Luersen</w:t>
      </w:r>
      <w:r w:rsidRPr="00432083">
        <w:br/>
        <w:t>Computer Science</w:t>
      </w:r>
      <w:r w:rsidRPr="00432083">
        <w:br/>
        <w:t xml:space="preserve"> Virginia Tech</w:t>
      </w:r>
      <w:r w:rsidRPr="00432083">
        <w:br/>
        <w:t xml:space="preserve"> Alexandria, VA, USA cluersen@vt.edu</w:t>
      </w:r>
    </w:p>
    <w:p w14:paraId="6F277AFE" w14:textId="3487F4FB" w:rsidR="00691C4B" w:rsidRPr="00432083" w:rsidRDefault="00EE55F4">
      <w:pPr>
        <w:jc w:val="center"/>
      </w:pPr>
      <w:r w:rsidRPr="00432083">
        <w:t>Lauren Smith</w:t>
      </w:r>
      <w:r w:rsidRPr="00432083">
        <w:br/>
        <w:t xml:space="preserve"> </w:t>
      </w:r>
      <w:r w:rsidR="00F250A6">
        <w:t>Population Health Sciences</w:t>
      </w:r>
      <w:r w:rsidRPr="00432083">
        <w:br/>
        <w:t xml:space="preserve"> </w:t>
      </w:r>
      <w:r w:rsidR="00F250A6">
        <w:t>Virginia Tech</w:t>
      </w:r>
      <w:r w:rsidRPr="00432083">
        <w:br/>
        <w:t xml:space="preserve"> </w:t>
      </w:r>
      <w:r w:rsidR="00F250A6">
        <w:t>Blacksburg, VA, USA</w:t>
      </w:r>
      <w:r w:rsidRPr="00432083">
        <w:br/>
      </w:r>
      <w:r w:rsidR="00F250A6">
        <w:t>laur12</w:t>
      </w:r>
      <w:r w:rsidRPr="00432083">
        <w:t>@</w:t>
      </w:r>
      <w:r w:rsidR="00F250A6">
        <w:t>vt</w:t>
      </w:r>
      <w:r w:rsidRPr="00432083">
        <w:t>.</w:t>
      </w:r>
      <w:r w:rsidR="00F250A6">
        <w:t>edu</w:t>
      </w:r>
    </w:p>
    <w:p w14:paraId="58A66193" w14:textId="77777777" w:rsidR="00691C4B" w:rsidRPr="00432083" w:rsidRDefault="00691C4B">
      <w:pPr>
        <w:sectPr w:rsidR="00691C4B" w:rsidRPr="00432083">
          <w:type w:val="continuous"/>
          <w:pgSz w:w="12240" w:h="15840"/>
          <w:pgMar w:top="1500" w:right="1080" w:bottom="1600" w:left="1080" w:header="1080" w:footer="1080" w:gutter="0"/>
          <w:pgNumType w:start="1"/>
          <w:cols w:space="720"/>
          <w:titlePg/>
        </w:sectPr>
      </w:pPr>
    </w:p>
    <w:p w14:paraId="01FA35A0" w14:textId="77777777" w:rsidR="00691C4B" w:rsidRPr="00432083" w:rsidRDefault="00EE55F4">
      <w:pPr>
        <w:rPr>
          <w:b/>
          <w:sz w:val="22"/>
        </w:rPr>
      </w:pPr>
      <w:r w:rsidRPr="00432083">
        <w:rPr>
          <w:b/>
          <w:sz w:val="22"/>
        </w:rPr>
        <w:t>ABSTRACT</w:t>
      </w:r>
    </w:p>
    <w:p w14:paraId="76E7D9D8" w14:textId="543201E7" w:rsidR="00691C4B" w:rsidRPr="00432083" w:rsidRDefault="00894E16">
      <w:r w:rsidRPr="00432083">
        <w:rPr>
          <w:szCs w:val="18"/>
        </w:rPr>
        <w:t>With the rise of social media, massive amounts of information have become available to researchers, giving special insight into the thoughts and behaviors of society not accessible before. This can be of particular importance to government and health officials for predicting trends in populations, in this case, urban settings. Using various text-based modeling implementations in tandem with machine learning algorithms, we tested different approaches for predicting informational and non-informational tweets about Covid-19</w:t>
      </w:r>
      <w:r w:rsidR="005437F1" w:rsidRPr="00432083">
        <w:rPr>
          <w:szCs w:val="18"/>
        </w:rPr>
        <w:t xml:space="preserve"> </w:t>
      </w:r>
      <w:r w:rsidR="005437F1" w:rsidRPr="00432083">
        <w:rPr>
          <w:szCs w:val="18"/>
        </w:rPr>
        <w:fldChar w:fldCharType="begin"/>
      </w:r>
      <w:r w:rsidR="005437F1" w:rsidRPr="00432083">
        <w:rPr>
          <w:szCs w:val="18"/>
        </w:rPr>
        <w:instrText xml:space="preserve"> ADDIN EN.CITE &lt;EndNote&gt;&lt;Cite&gt;&lt;Author&gt;Karisani&lt;/Author&gt;&lt;Year&gt;2018&lt;/Year&gt;&lt;RecNum&gt;8&lt;/RecNum&gt;&lt;DisplayText&gt;[1]&lt;/DisplayText&gt;&lt;record&gt;&lt;rec-number&gt;8&lt;/rec-number&gt;&lt;foreign-keys&gt;&lt;key app="EN" db-id="xe99er05csadpzeaarw5dsp1ptffdtdsedds" timestamp="1608166123"&gt;8&lt;/key&gt;&lt;/foreign-keys&gt;&lt;ref-type name="Conference Proceedings"&gt;10&lt;/ref-type&gt;&lt;contributors&gt;&lt;authors&gt;&lt;author&gt;Karisani, Payam&lt;/author&gt;&lt;author&gt;Agichtein, Eugene&lt;/author&gt;&lt;/authors&gt;&lt;/contributors&gt;&lt;titles&gt;&lt;title&gt;Did you really just have a heart attack? Towards robust detection of personal health mentions in social media&lt;/title&gt;&lt;secondary-title&gt;Proceedings of the 2018 World Wide Web Conference&lt;/secondary-title&gt;&lt;/titles&gt;&lt;pages&gt;137-146&lt;/pages&gt;&lt;dates&gt;&lt;year&gt;2018&lt;/year&gt;&lt;/dates&gt;&lt;urls&gt;&lt;/urls&gt;&lt;/record&gt;&lt;/Cite&gt;&lt;/EndNote&gt;</w:instrText>
      </w:r>
      <w:r w:rsidR="005437F1" w:rsidRPr="00432083">
        <w:rPr>
          <w:szCs w:val="18"/>
        </w:rPr>
        <w:fldChar w:fldCharType="separate"/>
      </w:r>
      <w:r w:rsidR="005437F1" w:rsidRPr="00432083">
        <w:rPr>
          <w:noProof/>
          <w:szCs w:val="18"/>
        </w:rPr>
        <w:t>[1]</w:t>
      </w:r>
      <w:r w:rsidR="005437F1" w:rsidRPr="00432083">
        <w:rPr>
          <w:szCs w:val="18"/>
        </w:rPr>
        <w:fldChar w:fldCharType="end"/>
      </w:r>
      <w:r w:rsidRPr="00432083">
        <w:rPr>
          <w:szCs w:val="18"/>
        </w:rPr>
        <w:t xml:space="preserve">. These approaches included 2 methods from relevant literature: </w:t>
      </w:r>
      <w:r w:rsidR="00D94F32" w:rsidRPr="00432083">
        <w:rPr>
          <w:szCs w:val="18"/>
        </w:rPr>
        <w:t>A</w:t>
      </w:r>
      <w:r w:rsidRPr="00432083">
        <w:rPr>
          <w:szCs w:val="18"/>
        </w:rPr>
        <w:t xml:space="preserve"> Term Document Matrix (TDM) and a graph-based, PageRank, HITS, and graph density (GB-PHD). While we propose a new method, using graph-based text representation with a centrality weight model (GB-CW)</w:t>
      </w:r>
      <w:r w:rsidR="005437F1" w:rsidRPr="00432083">
        <w:rPr>
          <w:szCs w:val="18"/>
        </w:rPr>
        <w:t xml:space="preserve"> </w:t>
      </w:r>
      <w:r w:rsidR="005437F1" w:rsidRPr="00432083">
        <w:rPr>
          <w:szCs w:val="18"/>
        </w:rPr>
        <w:fldChar w:fldCharType="begin"/>
      </w:r>
      <w:r w:rsidR="00D33E44" w:rsidRPr="00432083">
        <w:rPr>
          <w:szCs w:val="18"/>
        </w:rPr>
        <w:instrText xml:space="preserve"> ADDIN EN.CITE &lt;EndNote&gt;&lt;Cite&gt;&lt;Author&gt;Sudarsun&lt;/Author&gt;&lt;Year&gt;2006&lt;/Year&gt;&lt;RecNum&gt;9&lt;/RecNum&gt;&lt;DisplayText&gt;[2, 3]&lt;/DisplayText&gt;&lt;record&gt;&lt;rec-number&gt;9&lt;/rec-number&gt;&lt;foreign-keys&gt;&lt;key app="EN" db-id="xe99er05csadpzeaarw5dsp1ptffdtdsedds" timestamp="1608166400"&gt;9&lt;/key&gt;&lt;/foreign-keys&gt;&lt;ref-type name="Conference Proceedings"&gt;10&lt;/ref-type&gt;&lt;contributors&gt;&lt;authors&gt;&lt;author&gt;Sudarsun, S&lt;/author&gt;&lt;author&gt;Prabhu, G Venkatesh&lt;/author&gt;&lt;author&gt;Kumar, V Sathish&lt;/author&gt;&lt;/authors&gt;&lt;/contributors&gt;&lt;titles&gt;&lt;title&gt;Role of weighting on TDM in improvising performance of LSA on text data&lt;/title&gt;&lt;secondary-title&gt;2006 Annual IEEE India Conference&lt;/secondary-title&gt;&lt;/titles&gt;&lt;pages&gt;1-6&lt;/pages&gt;&lt;dates&gt;&lt;year&gt;2006&lt;/year&gt;&lt;/dates&gt;&lt;publisher&gt;IEEE&lt;/publisher&gt;&lt;isbn&gt;1424403707&lt;/isbn&gt;&lt;urls&gt;&lt;/urls&gt;&lt;/record&gt;&lt;/Cite&gt;&lt;Cite&gt;&lt;Author&gt;Dsouza&lt;/Author&gt;&lt;Year&gt;2015&lt;/Year&gt;&lt;RecNum&gt;10&lt;/RecNum&gt;&lt;record&gt;&lt;rec-number&gt;10&lt;/rec-number&gt;&lt;foreign-keys&gt;&lt;key app="EN" db-id="xe99er05csadpzeaarw5dsp1ptffdtdsedds" timestamp="1608166498"&gt;10&lt;/key&gt;&lt;/foreign-keys&gt;&lt;ref-type name="Conference Proceedings"&gt;10&lt;/ref-type&gt;&lt;contributors&gt;&lt;authors&gt;&lt;author&gt;Dsouza, Kevin Joy&lt;/author&gt;&lt;author&gt;Ansari, Zaheed Ahmed&lt;/author&gt;&lt;/authors&gt;&lt;/contributors&gt;&lt;titles&gt;&lt;title&gt;A novel data mining approach for multi variant text classification&lt;/title&gt;&lt;secondary-title&gt;2015 IEEE International Conference on Cloud Computing in Emerging Markets (CCEM)&lt;/secondary-title&gt;&lt;/titles&gt;&lt;pages&gt;68-73&lt;/pages&gt;&lt;dates&gt;&lt;year&gt;2015&lt;/year&gt;&lt;/dates&gt;&lt;publisher&gt;IEEE&lt;/publisher&gt;&lt;isbn&gt;1467385662&lt;/isbn&gt;&lt;urls&gt;&lt;/urls&gt;&lt;/record&gt;&lt;/Cite&gt;&lt;/EndNote&gt;</w:instrText>
      </w:r>
      <w:r w:rsidR="005437F1" w:rsidRPr="00432083">
        <w:rPr>
          <w:szCs w:val="18"/>
        </w:rPr>
        <w:fldChar w:fldCharType="separate"/>
      </w:r>
      <w:r w:rsidR="00D33E44" w:rsidRPr="00432083">
        <w:rPr>
          <w:noProof/>
          <w:szCs w:val="18"/>
        </w:rPr>
        <w:t>[2, 3]</w:t>
      </w:r>
      <w:r w:rsidR="005437F1" w:rsidRPr="00432083">
        <w:rPr>
          <w:szCs w:val="18"/>
        </w:rPr>
        <w:fldChar w:fldCharType="end"/>
      </w:r>
      <w:r w:rsidRPr="00432083">
        <w:rPr>
          <w:szCs w:val="18"/>
        </w:rPr>
        <w:t>. Then we applied three algorithms, a J48 Decision Tree, a Support Vector Machine, and a Naive-Bayes Classifier, with different k-cross values to the models to determine the F-measure value. We also discuss the downsides of using multi-classifiers versus J</w:t>
      </w:r>
      <w:r w:rsidR="00D02260" w:rsidRPr="00432083">
        <w:rPr>
          <w:szCs w:val="18"/>
        </w:rPr>
        <w:t>48 for</w:t>
      </w:r>
      <w:r w:rsidRPr="00432083">
        <w:rPr>
          <w:szCs w:val="18"/>
        </w:rPr>
        <w:t xml:space="preserve"> determining accuracy, as well as comparing build time on the different model tests. The implications of this study are to provide insight into the type of public response by locality using the geodata associated with the Twitter ID, to help health officials plan and act out an appropriate pandemic response.</w:t>
      </w:r>
    </w:p>
    <w:p w14:paraId="379D1F72" w14:textId="77777777" w:rsidR="00691C4B" w:rsidRPr="00432083" w:rsidRDefault="00691C4B"/>
    <w:p w14:paraId="21CC1914" w14:textId="77777777" w:rsidR="00691C4B" w:rsidRPr="00432083" w:rsidRDefault="00EE55F4">
      <w:pPr>
        <w:rPr>
          <w:b/>
          <w:sz w:val="22"/>
        </w:rPr>
      </w:pPr>
      <w:r w:rsidRPr="00432083">
        <w:rPr>
          <w:b/>
          <w:sz w:val="22"/>
        </w:rPr>
        <w:t>INTRODUCTION</w:t>
      </w:r>
    </w:p>
    <w:p w14:paraId="4CE67B7A" w14:textId="5E812A39" w:rsidR="00516FF7" w:rsidRPr="00432083" w:rsidRDefault="0032720D" w:rsidP="0032720D">
      <w:pPr>
        <w:spacing w:line="240" w:lineRule="auto"/>
        <w:rPr>
          <w:rFonts w:eastAsia="Times New Roman" w:cs="Times New Roman"/>
          <w:szCs w:val="18"/>
        </w:rPr>
      </w:pPr>
      <w:r w:rsidRPr="00432083">
        <w:rPr>
          <w:rFonts w:eastAsia="Times New Roman" w:cs="Times New Roman"/>
          <w:szCs w:val="18"/>
        </w:rPr>
        <w:t>The current issue we are looking to address is providing an accurate prediction on informational tweets in the sphere of social media data, in this case, Twitter.</w:t>
      </w:r>
      <w:r w:rsidR="00D02260" w:rsidRPr="00432083">
        <w:rPr>
          <w:rFonts w:eastAsia="Times New Roman" w:cs="Times New Roman"/>
          <w:szCs w:val="18"/>
        </w:rPr>
        <w:t xml:space="preserve">[1] </w:t>
      </w:r>
      <w:r w:rsidRPr="00432083">
        <w:rPr>
          <w:rFonts w:eastAsia="Times New Roman" w:cs="Times New Roman"/>
          <w:szCs w:val="18"/>
        </w:rPr>
        <w:t>Measuring public opinion can prove difficult, factors like fact-checking, context and even the syntax of text-based representation can significantly affect the accuracy of the data extracted. To solve this, we first look at the source of the data which comes from re-hydrated Twitter files(.</w:t>
      </w:r>
      <w:r w:rsidR="00D02260" w:rsidRPr="00432083">
        <w:rPr>
          <w:rFonts w:eastAsia="Times New Roman" w:cs="Times New Roman"/>
          <w:szCs w:val="18"/>
        </w:rPr>
        <w:t>tsv</w:t>
      </w:r>
      <w:r w:rsidRPr="00432083">
        <w:rPr>
          <w:rFonts w:eastAsia="Times New Roman" w:cs="Times New Roman"/>
          <w:szCs w:val="18"/>
        </w:rPr>
        <w:t xml:space="preserve">). Rehydrating is the process of extracting the text data with a corresponding ID, and then, to improve accuracy, the data is cleaned, which includes the removal of URLs, punctuation, hashtags, and converting all letters to lowercase. Now, classifying the data, comes in two parts, first, using an appropriate model to represent the text input, and second comparing machine-learning algorithms, to determine after building the model which produces the most accurate output. The text-based representation models we tested include a Term Document Matrix (TDM), graph-based PageRank, HITS, and </w:t>
      </w:r>
    </w:p>
    <w:p w14:paraId="63760097" w14:textId="77777777" w:rsidR="00516FF7" w:rsidRPr="00432083" w:rsidRDefault="00516FF7" w:rsidP="0032720D">
      <w:pPr>
        <w:spacing w:line="240" w:lineRule="auto"/>
        <w:rPr>
          <w:rFonts w:eastAsia="Times New Roman" w:cs="Times New Roman"/>
          <w:szCs w:val="18"/>
        </w:rPr>
      </w:pPr>
    </w:p>
    <w:p w14:paraId="0EB0E590" w14:textId="352ADB40" w:rsidR="0032720D" w:rsidRPr="00432083" w:rsidRDefault="0032720D" w:rsidP="0032720D">
      <w:pPr>
        <w:spacing w:line="240" w:lineRule="auto"/>
        <w:rPr>
          <w:rFonts w:ascii="Times New Roman" w:eastAsia="Times New Roman" w:hAnsi="Times New Roman" w:cs="Times New Roman"/>
          <w:sz w:val="24"/>
          <w:szCs w:val="24"/>
        </w:rPr>
      </w:pPr>
      <w:r w:rsidRPr="00432083">
        <w:rPr>
          <w:rFonts w:eastAsia="Times New Roman" w:cs="Times New Roman"/>
          <w:szCs w:val="18"/>
        </w:rPr>
        <w:t>graph density (GB-PHD), and our newly proposed model, graph-based centrality-</w:t>
      </w:r>
      <w:r w:rsidR="00D02260" w:rsidRPr="00432083">
        <w:rPr>
          <w:rFonts w:eastAsia="Times New Roman" w:cs="Times New Roman"/>
          <w:szCs w:val="18"/>
        </w:rPr>
        <w:t>weight (</w:t>
      </w:r>
      <w:r w:rsidRPr="00432083">
        <w:rPr>
          <w:rFonts w:eastAsia="Times New Roman" w:cs="Times New Roman"/>
          <w:szCs w:val="18"/>
        </w:rPr>
        <w:t xml:space="preserve">GB-CW). </w:t>
      </w:r>
      <w:r w:rsidR="00D02260" w:rsidRPr="00432083">
        <w:rPr>
          <w:rFonts w:eastAsia="Times New Roman" w:cs="Times New Roman"/>
          <w:szCs w:val="18"/>
        </w:rPr>
        <w:t>[2][3] The</w:t>
      </w:r>
      <w:r w:rsidRPr="00432083">
        <w:rPr>
          <w:rFonts w:eastAsia="Times New Roman" w:cs="Times New Roman"/>
          <w:szCs w:val="18"/>
        </w:rPr>
        <w:t xml:space="preserve"> first model listed, TDM, is a matrix that describes the frequency of all terms occurring in the text by building a numerical matrix in which each row represents the vector form of tweets, and each column represents the set of words in the corpus. This method is proven to be effective with high accuracy, however, scalability becomes an issue with the increase of data because if any change to the matrix occurs the whole M matrix must be rebuilt again</w:t>
      </w:r>
      <w:r w:rsidR="00D33E44" w:rsidRPr="00432083">
        <w:rPr>
          <w:rFonts w:eastAsia="Times New Roman" w:cs="Times New Roman"/>
          <w:szCs w:val="18"/>
        </w:rPr>
        <w:fldChar w:fldCharType="begin"/>
      </w:r>
      <w:r w:rsidR="00D33E44" w:rsidRPr="00432083">
        <w:rPr>
          <w:rFonts w:eastAsia="Times New Roman" w:cs="Times New Roman"/>
          <w:szCs w:val="18"/>
        </w:rPr>
        <w:instrText xml:space="preserve"> ADDIN EN.CITE &lt;EndNote&gt;&lt;Cite&gt;&lt;Author&gt;Kumar&lt;/Author&gt;&lt;Year&gt;2015&lt;/Year&gt;&lt;RecNum&gt;11&lt;/RecNum&gt;&lt;DisplayText&gt;[4]&lt;/DisplayText&gt;&lt;record&gt;&lt;rec-number&gt;11&lt;/rec-number&gt;&lt;foreign-keys&gt;&lt;key app="EN" db-id="xe99er05csadpzeaarw5dsp1ptffdtdsedds" timestamp="1608166795"&gt;11&lt;/key&gt;&lt;/foreign-keys&gt;&lt;ref-type name="Conference Proceedings"&gt;10&lt;/ref-type&gt;&lt;contributors&gt;&lt;authors&gt;&lt;author&gt;Kumar, Manoj&lt;/author&gt;&lt;author&gt;Yadav, DK&lt;/author&gt;&lt;author&gt;Gupta, Vijay Kumar&lt;/author&gt;&lt;/authors&gt;&lt;/contributors&gt;&lt;titles&gt;&lt;title&gt;Frequent term based text document clustering: A new approach&lt;/title&gt;&lt;secondary-title&gt;2015 International Conference on Soft Computing Techniques and Implementations (ICSCTI)&lt;/secondary-title&gt;&lt;/titles&gt;&lt;pages&gt;11-15&lt;/pages&gt;&lt;dates&gt;&lt;year&gt;2015&lt;/year&gt;&lt;/dates&gt;&lt;publisher&gt;IEEE&lt;/publisher&gt;&lt;isbn&gt;1467367923&lt;/isbn&gt;&lt;urls&gt;&lt;/urls&gt;&lt;/record&gt;&lt;/Cite&gt;&lt;/EndNote&gt;</w:instrText>
      </w:r>
      <w:r w:rsidR="00D33E44" w:rsidRPr="00432083">
        <w:rPr>
          <w:rFonts w:eastAsia="Times New Roman" w:cs="Times New Roman"/>
          <w:szCs w:val="18"/>
        </w:rPr>
        <w:fldChar w:fldCharType="separate"/>
      </w:r>
      <w:r w:rsidR="00D33E44" w:rsidRPr="00432083">
        <w:rPr>
          <w:rFonts w:eastAsia="Times New Roman" w:cs="Times New Roman"/>
          <w:noProof/>
          <w:szCs w:val="18"/>
        </w:rPr>
        <w:t>[4]</w:t>
      </w:r>
      <w:r w:rsidR="00D33E44" w:rsidRPr="00432083">
        <w:rPr>
          <w:rFonts w:eastAsia="Times New Roman" w:cs="Times New Roman"/>
          <w:szCs w:val="18"/>
        </w:rPr>
        <w:fldChar w:fldCharType="end"/>
      </w:r>
      <w:r w:rsidRPr="00432083">
        <w:rPr>
          <w:rFonts w:eastAsia="Times New Roman" w:cs="Times New Roman"/>
          <w:szCs w:val="18"/>
        </w:rPr>
        <w:t>. Also due to the presence of sparse matrices like grammatical errors, slang, and informality, TDM fails to regard the relationship between words and the order of terms within a tweet. To avoid these issues, we also tested two models using the advantages of graph theory to approach text representation. The next model is GB-PHD, which is mainly used with topic classification. While GB-PHD does solve the issue of scalability that we had with TDM through combining and averaging the outputs of the PageRank, HITS, and graph density algorithms, it now could present a trade-off of low accuracy. Since the importance of analyzing large data with high accuracy can depend on an increased emphasis on centrality measures and weight between edges, we developed a new model, GB-CW</w:t>
      </w:r>
      <w:r w:rsidR="008A45A5" w:rsidRPr="00432083">
        <w:rPr>
          <w:rFonts w:eastAsia="Times New Roman" w:cs="Times New Roman"/>
          <w:szCs w:val="18"/>
        </w:rPr>
        <w:fldChar w:fldCharType="begin"/>
      </w:r>
      <w:r w:rsidR="008A45A5" w:rsidRPr="00432083">
        <w:rPr>
          <w:rFonts w:eastAsia="Times New Roman" w:cs="Times New Roman"/>
          <w:szCs w:val="18"/>
        </w:rPr>
        <w:instrText xml:space="preserve"> ADDIN EN.CITE &lt;EndNote&gt;&lt;Cite&gt;&lt;Author&gt;Plansangket&lt;/Author&gt;&lt;Year&gt;2015&lt;/Year&gt;&lt;RecNum&gt;12&lt;/RecNum&gt;&lt;DisplayText&gt;[5]&lt;/DisplayText&gt;&lt;record&gt;&lt;rec-number&gt;12&lt;/rec-number&gt;&lt;foreign-keys&gt;&lt;key app="EN" db-id="xe99er05csadpzeaarw5dsp1ptffdtdsedds" timestamp="1608166942"&gt;12&lt;/key&gt;&lt;/foreign-keys&gt;&lt;ref-type name="Conference Proceedings"&gt;10&lt;/ref-type&gt;&lt;contributors&gt;&lt;authors&gt;&lt;author&gt;Plansangket, Suthira&lt;/author&gt;&lt;author&gt;Gan, John Q&lt;/author&gt;&lt;/authors&gt;&lt;/contributors&gt;&lt;titles&gt;&lt;title&gt;A new term weighting scheme based on class specific document frequency for document representation and classification&lt;/title&gt;&lt;secondary-title&gt;2015 7th Computer Science and Electronic Engineering Conference (CEEC)&lt;/secondary-title&gt;&lt;/titles&gt;&lt;pages&gt;5-8&lt;/pages&gt;&lt;dates&gt;&lt;year&gt;2015&lt;/year&gt;&lt;/dates&gt;&lt;publisher&gt;IEEE&lt;/publisher&gt;&lt;isbn&gt;1467394815&lt;/isbn&gt;&lt;urls&gt;&lt;/urls&gt;&lt;/record&gt;&lt;/Cite&gt;&lt;/EndNote&gt;</w:instrText>
      </w:r>
      <w:r w:rsidR="008A45A5" w:rsidRPr="00432083">
        <w:rPr>
          <w:rFonts w:eastAsia="Times New Roman" w:cs="Times New Roman"/>
          <w:szCs w:val="18"/>
        </w:rPr>
        <w:fldChar w:fldCharType="separate"/>
      </w:r>
      <w:r w:rsidR="008A45A5" w:rsidRPr="00432083">
        <w:rPr>
          <w:rFonts w:eastAsia="Times New Roman" w:cs="Times New Roman"/>
          <w:noProof/>
          <w:szCs w:val="18"/>
        </w:rPr>
        <w:t>[5]</w:t>
      </w:r>
      <w:r w:rsidR="008A45A5" w:rsidRPr="00432083">
        <w:rPr>
          <w:rFonts w:eastAsia="Times New Roman" w:cs="Times New Roman"/>
          <w:szCs w:val="18"/>
        </w:rPr>
        <w:fldChar w:fldCharType="end"/>
      </w:r>
      <w:r w:rsidR="008A45A5" w:rsidRPr="00432083">
        <w:rPr>
          <w:rFonts w:eastAsia="Times New Roman" w:cs="Times New Roman"/>
          <w:szCs w:val="18"/>
        </w:rPr>
        <w:fldChar w:fldCharType="begin"/>
      </w:r>
      <w:r w:rsidR="008A45A5" w:rsidRPr="00432083">
        <w:rPr>
          <w:rFonts w:eastAsia="Times New Roman" w:cs="Times New Roman"/>
          <w:szCs w:val="18"/>
        </w:rPr>
        <w:instrText xml:space="preserve"> ADDIN EN.CITE &lt;EndNote&gt;&lt;Cite&gt;&lt;Author&gt;Guru&lt;/Author&gt;&lt;Year&gt;2016&lt;/Year&gt;&lt;RecNum&gt;13&lt;/RecNum&gt;&lt;DisplayText&gt;[6]&lt;/DisplayText&gt;&lt;record&gt;&lt;rec-number&gt;13&lt;/rec-number&gt;&lt;foreign-keys&gt;&lt;key app="EN" db-id="xe99er05csadpzeaarw5dsp1ptffdtdsedds" timestamp="1608167049"&gt;13&lt;/key&gt;&lt;/foreign-keys&gt;&lt;ref-type name="Conference Proceedings"&gt;10&lt;/ref-type&gt;&lt;contributors&gt;&lt;authors&gt;&lt;author&gt;Guru, DS&lt;/author&gt;&lt;author&gt;Suhil, Mahamad&lt;/author&gt;&lt;/authors&gt;&lt;/contributors&gt;&lt;titles&gt;&lt;title&gt;Term-class-max-support (TCMS): A simple text document categorization approach using term-class relevance measure&lt;/title&gt;&lt;secondary-title&gt;2016 International Conference on Advances in Computing, Communications and Informatics (ICACCI)&lt;/secondary-title&gt;&lt;/titles&gt;&lt;pages&gt;1053-1056&lt;/pages&gt;&lt;dates&gt;&lt;year&gt;2016&lt;/year&gt;&lt;/dates&gt;&lt;publisher&gt;IEEE&lt;/publisher&gt;&lt;isbn&gt;1509020292&lt;/isbn&gt;&lt;urls&gt;&lt;/urls&gt;&lt;/record&gt;&lt;/Cite&gt;&lt;/EndNote&gt;</w:instrText>
      </w:r>
      <w:r w:rsidR="008A45A5" w:rsidRPr="00432083">
        <w:rPr>
          <w:rFonts w:eastAsia="Times New Roman" w:cs="Times New Roman"/>
          <w:szCs w:val="18"/>
        </w:rPr>
        <w:fldChar w:fldCharType="separate"/>
      </w:r>
      <w:r w:rsidR="008A45A5" w:rsidRPr="00432083">
        <w:rPr>
          <w:rFonts w:eastAsia="Times New Roman" w:cs="Times New Roman"/>
          <w:noProof/>
          <w:szCs w:val="18"/>
        </w:rPr>
        <w:t>[6]</w:t>
      </w:r>
      <w:r w:rsidR="008A45A5" w:rsidRPr="00432083">
        <w:rPr>
          <w:rFonts w:eastAsia="Times New Roman" w:cs="Times New Roman"/>
          <w:szCs w:val="18"/>
        </w:rPr>
        <w:fldChar w:fldCharType="end"/>
      </w:r>
      <w:r w:rsidR="008A45A5" w:rsidRPr="00432083">
        <w:rPr>
          <w:rFonts w:eastAsia="Times New Roman" w:cs="Times New Roman"/>
          <w:szCs w:val="18"/>
        </w:rPr>
        <w:fldChar w:fldCharType="begin"/>
      </w:r>
      <w:r w:rsidR="008A45A5" w:rsidRPr="00432083">
        <w:rPr>
          <w:rFonts w:eastAsia="Times New Roman" w:cs="Times New Roman"/>
          <w:szCs w:val="18"/>
        </w:rPr>
        <w:instrText xml:space="preserve"> ADDIN EN.CITE &lt;EndNote&gt;&lt;Cite&gt;&lt;Author&gt;Jehng&lt;/Author&gt;&lt;Year&gt;2011&lt;/Year&gt;&lt;RecNum&gt;14&lt;/RecNum&gt;&lt;DisplayText&gt;[7]&lt;/DisplayText&gt;&lt;record&gt;&lt;rec-number&gt;14&lt;/rec-number&gt;&lt;foreign-keys&gt;&lt;key app="EN" db-id="xe99er05csadpzeaarw5dsp1ptffdtdsedds" timestamp="1608167138"&gt;14&lt;/key&gt;&lt;/foreign-keys&gt;&lt;ref-type name="Conference Proceedings"&gt;10&lt;/ref-type&gt;&lt;contributors&gt;&lt;authors&gt;&lt;author&gt;Jehng, Jihn-Chang&lt;/author&gt;&lt;author&gt;Chou, Shihchieh&lt;/author&gt;&lt;author&gt;Cheng, Chin-Yi&lt;/author&gt;&lt;author&gt;Heh, Jia-Sheng&lt;/author&gt;&lt;/authors&gt;&lt;/contributors&gt;&lt;titles&gt;&lt;title&gt;An evaluation of the formal concept analysis-based document vector on document clustering&lt;/title&gt;&lt;secondary-title&gt;2011 International Conference on Computational Science and Its Applications&lt;/secondary-title&gt;&lt;/titles&gt;&lt;pages&gt;207-210&lt;/pages&gt;&lt;dates&gt;&lt;year&gt;2011&lt;/year&gt;&lt;/dates&gt;&lt;publisher&gt;IEEE&lt;/publisher&gt;&lt;isbn&gt;1457701421&lt;/isbn&gt;&lt;urls&gt;&lt;/urls&gt;&lt;/record&gt;&lt;/Cite&gt;&lt;/EndNote&gt;</w:instrText>
      </w:r>
      <w:r w:rsidR="008A45A5" w:rsidRPr="00432083">
        <w:rPr>
          <w:rFonts w:eastAsia="Times New Roman" w:cs="Times New Roman"/>
          <w:szCs w:val="18"/>
        </w:rPr>
        <w:fldChar w:fldCharType="separate"/>
      </w:r>
      <w:r w:rsidR="008A45A5" w:rsidRPr="00432083">
        <w:rPr>
          <w:rFonts w:eastAsia="Times New Roman" w:cs="Times New Roman"/>
          <w:noProof/>
          <w:szCs w:val="18"/>
        </w:rPr>
        <w:t>[7]</w:t>
      </w:r>
      <w:r w:rsidR="008A45A5" w:rsidRPr="00432083">
        <w:rPr>
          <w:rFonts w:eastAsia="Times New Roman" w:cs="Times New Roman"/>
          <w:szCs w:val="18"/>
        </w:rPr>
        <w:fldChar w:fldCharType="end"/>
      </w:r>
      <w:r w:rsidRPr="00432083">
        <w:rPr>
          <w:rFonts w:eastAsia="Times New Roman" w:cs="Times New Roman"/>
          <w:szCs w:val="18"/>
        </w:rPr>
        <w:t xml:space="preserve">. The centrality is determined by comparing the set of elements (vertices or nodes), and the relations between these vertices (edges). In this case the central nodes of importance that we chose surround the context of Covid-19. Furthermore, the weight between edges, used in a weighted directed graph, was calculated using these nine metrics: Degree Centrality (DC), Betweenness Centrality (BC), Closeness Centrality (CC), Harmonic Closeness Centrality (HCC), and Eccentricity Centrality (ECC), In degree (In), Out degree (Out), the weight of an edge (W), the number of words in each tweet (n). This model is purported to analyze large datasets with high accuracy while retaining </w:t>
      </w:r>
      <w:r w:rsidR="00D02260" w:rsidRPr="00432083">
        <w:rPr>
          <w:rFonts w:eastAsia="Times New Roman" w:cs="Times New Roman"/>
          <w:szCs w:val="18"/>
        </w:rPr>
        <w:t>vertices</w:t>
      </w:r>
      <w:r w:rsidRPr="00432083">
        <w:rPr>
          <w:rFonts w:eastAsia="Times New Roman" w:cs="Times New Roman"/>
          <w:szCs w:val="18"/>
        </w:rPr>
        <w:t xml:space="preserve"> relationships between elements.</w:t>
      </w:r>
    </w:p>
    <w:p w14:paraId="336373B2" w14:textId="36C9F746" w:rsidR="0032720D" w:rsidRPr="00432083" w:rsidRDefault="0032720D" w:rsidP="0032720D">
      <w:pPr>
        <w:spacing w:line="240" w:lineRule="auto"/>
        <w:rPr>
          <w:rFonts w:ascii="Times New Roman" w:eastAsia="Times New Roman" w:hAnsi="Times New Roman" w:cs="Times New Roman"/>
          <w:sz w:val="24"/>
          <w:szCs w:val="24"/>
        </w:rPr>
      </w:pPr>
      <w:r w:rsidRPr="00432083">
        <w:rPr>
          <w:rFonts w:eastAsia="Times New Roman" w:cs="Times New Roman"/>
          <w:szCs w:val="18"/>
        </w:rPr>
        <w:t xml:space="preserve">After determining the models, we implemented three machine learning (ML) algorithms, with 2 k-cross values, one with 5 folds, and the other with 10. These three classifiers were a J48 Decision tree algorithm (J48), a support vector machine (SVM) algorithm, and a Naive-Bayes classifier(N-Bayes) algorithm. J48 is a popular algorithm used in classifying medical data, and while it requires large memory usage and produces low accuracy when used in small instances with small amounts of training data, </w:t>
      </w:r>
      <w:r w:rsidR="00D94F32" w:rsidRPr="00432083">
        <w:rPr>
          <w:rFonts w:eastAsia="Times New Roman" w:cs="Times New Roman"/>
          <w:szCs w:val="18"/>
        </w:rPr>
        <w:t>it is</w:t>
      </w:r>
      <w:r w:rsidRPr="00432083">
        <w:rPr>
          <w:rFonts w:eastAsia="Times New Roman" w:cs="Times New Roman"/>
          <w:szCs w:val="18"/>
        </w:rPr>
        <w:t xml:space="preserve"> one of the best for large data sets that need to be examined categorically and continuously. An SVM is another popular model largely used with </w:t>
      </w:r>
      <w:r w:rsidRPr="00432083">
        <w:rPr>
          <w:rFonts w:eastAsia="Times New Roman" w:cs="Times New Roman"/>
          <w:szCs w:val="18"/>
        </w:rPr>
        <w:lastRenderedPageBreak/>
        <w:t>classification, particularly between two classes along a hyper-plane, which fits our interests in differentiating between informational versus non-informational tweets. N-Bayes is the last algorithm we tested and works well with text classification because of its simplicity and conditional independence assumption. However, since it converges quicker than other algorithms, requiring less model training time, it sacrifices accuracy when compared to the other two when using large amounts of data.</w:t>
      </w:r>
    </w:p>
    <w:p w14:paraId="3E218CB2" w14:textId="6729A1ED" w:rsidR="00691C4B" w:rsidRPr="00432083" w:rsidRDefault="000E100D" w:rsidP="0032720D">
      <w:pPr>
        <w:spacing w:line="240" w:lineRule="auto"/>
        <w:rPr>
          <w:rFonts w:ascii="Times New Roman" w:eastAsia="Times New Roman" w:hAnsi="Times New Roman" w:cs="Times New Roman"/>
          <w:sz w:val="24"/>
          <w:szCs w:val="24"/>
        </w:rPr>
      </w:pPr>
      <w:r w:rsidRPr="000E100D">
        <w:rPr>
          <w:noProof/>
          <w:szCs w:val="18"/>
        </w:rPr>
        <w:drawing>
          <wp:anchor distT="0" distB="0" distL="114300" distR="114300" simplePos="0" relativeHeight="251659264" behindDoc="1" locked="0" layoutInCell="1" allowOverlap="1" wp14:anchorId="75E4AF27" wp14:editId="2D37D416">
            <wp:simplePos x="0" y="0"/>
            <wp:positionH relativeFrom="column">
              <wp:posOffset>3354070</wp:posOffset>
            </wp:positionH>
            <wp:positionV relativeFrom="paragraph">
              <wp:posOffset>2606675</wp:posOffset>
            </wp:positionV>
            <wp:extent cx="3072765" cy="3685540"/>
            <wp:effectExtent l="0" t="0" r="635" b="0"/>
            <wp:wrapTight wrapText="bothSides">
              <wp:wrapPolygon edited="0">
                <wp:start x="0" y="0"/>
                <wp:lineTo x="0" y="21511"/>
                <wp:lineTo x="21515" y="21511"/>
                <wp:lineTo x="2151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12-16 at 5.57.22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2765" cy="3685540"/>
                    </a:xfrm>
                    <a:prstGeom prst="rect">
                      <a:avLst/>
                    </a:prstGeom>
                  </pic:spPr>
                </pic:pic>
              </a:graphicData>
            </a:graphic>
            <wp14:sizeRelH relativeFrom="page">
              <wp14:pctWidth>0</wp14:pctWidth>
            </wp14:sizeRelH>
            <wp14:sizeRelV relativeFrom="page">
              <wp14:pctHeight>0</wp14:pctHeight>
            </wp14:sizeRelV>
          </wp:anchor>
        </w:drawing>
      </w:r>
      <w:r w:rsidR="0032720D" w:rsidRPr="00432083">
        <w:rPr>
          <w:rFonts w:eastAsia="Times New Roman" w:cs="Times New Roman"/>
          <w:szCs w:val="18"/>
        </w:rPr>
        <w:t xml:space="preserve">This paper looks to answer the following </w:t>
      </w:r>
      <w:r w:rsidR="00D02260" w:rsidRPr="00432083">
        <w:rPr>
          <w:rFonts w:eastAsia="Times New Roman" w:cs="Times New Roman"/>
          <w:szCs w:val="18"/>
        </w:rPr>
        <w:t>questions:</w:t>
      </w:r>
      <w:r w:rsidR="0032720D" w:rsidRPr="00432083">
        <w:rPr>
          <w:rFonts w:eastAsia="Times New Roman" w:cs="Times New Roman"/>
          <w:szCs w:val="18"/>
        </w:rPr>
        <w:t xml:space="preserve"> are the graph-based models able to reduce the dimensionality of the dataset? Does the dataset extracted from the graph model take less time in building the model compared to the TDM based model? Do the graph models achieve higher accepted accuracy than the TDM model? Between the two graph-based models which are more efficient in terms of training time and accuracy? This paper focuses on the proposed graph-based text representation model, GB-CW, for tweet analysis, with special consideration on node centrality and the weight of the edges, determined by the nine metrics listed above, to represent key features with regards to Covid-19 information. What differentiates this paper from similar studies is the approach. Relevant literature uses a variety of different models to test correlations between Twitter data and Covid-19 information. The most similar using TDM and GB-PHD to feed ML algorithms, hence why we test those two as well. However, these two models put more emphasis on word embedding and keyword extraction, with TDM requiring long training times and GB-PHD utilizing different methods for </w:t>
      </w:r>
      <w:r w:rsidR="00D02260" w:rsidRPr="00432083">
        <w:rPr>
          <w:rFonts w:eastAsia="Times New Roman" w:cs="Times New Roman"/>
          <w:szCs w:val="18"/>
        </w:rPr>
        <w:t>its</w:t>
      </w:r>
      <w:r w:rsidR="0032720D" w:rsidRPr="00432083">
        <w:rPr>
          <w:rFonts w:eastAsia="Times New Roman" w:cs="Times New Roman"/>
          <w:szCs w:val="18"/>
        </w:rPr>
        <w:t xml:space="preserve"> modeling. Our contribution depends on just a few attributes for modeling, which helps cut down on training time</w:t>
      </w:r>
      <w:r w:rsidR="00551614" w:rsidRPr="00432083">
        <w:rPr>
          <w:rFonts w:eastAsia="Times New Roman" w:cs="Times New Roman"/>
          <w:szCs w:val="18"/>
        </w:rPr>
        <w:fldChar w:fldCharType="begin"/>
      </w:r>
      <w:r w:rsidR="008A45A5" w:rsidRPr="00432083">
        <w:rPr>
          <w:rFonts w:eastAsia="Times New Roman" w:cs="Times New Roman"/>
          <w:szCs w:val="18"/>
        </w:rPr>
        <w:instrText xml:space="preserve"> ADDIN EN.CITE &lt;EndNote&gt;&lt;Cite&gt;&lt;Author&gt;Biswas&lt;/Author&gt;&lt;Year&gt;2018&lt;/Year&gt;&lt;RecNum&gt;15&lt;/RecNum&gt;&lt;DisplayText&gt;[8]&lt;/DisplayText&gt;&lt;record&gt;&lt;rec-number&gt;15&lt;/rec-number&gt;&lt;foreign-keys&gt;&lt;key app="EN" db-id="xe99er05csadpzeaarw5dsp1ptffdtdsedds" timestamp="1608167416"&gt;15&lt;/key&gt;&lt;/foreign-keys&gt;&lt;ref-type name="Journal Article"&gt;17&lt;/ref-type&gt;&lt;contributors&gt;&lt;authors&gt;&lt;author&gt;Biswas, Saroj Kr&lt;/author&gt;&lt;author&gt;Bordoloi, Monali&lt;/author&gt;&lt;author&gt;Shreya, Jacob&lt;/author&gt;&lt;/authors&gt;&lt;/contributors&gt;&lt;titles&gt;&lt;title&gt;A graph based keyword extraction model using collective node weight&lt;/title&gt;&lt;secondary-title&gt;Expert Systems with Applications&lt;/secondary-title&gt;&lt;/titles&gt;&lt;periodical&gt;&lt;full-title&gt;Expert Systems with Applications&lt;/full-title&gt;&lt;/periodical&gt;&lt;pages&gt;51-59&lt;/pages&gt;&lt;volume&gt;97&lt;/volume&gt;&lt;dates&gt;&lt;year&gt;2018&lt;/year&gt;&lt;/dates&gt;&lt;isbn&gt;0957-4174&lt;/isbn&gt;&lt;urls&gt;&lt;/urls&gt;&lt;/record&gt;&lt;/Cite&gt;&lt;/EndNote&gt;</w:instrText>
      </w:r>
      <w:r w:rsidR="00551614" w:rsidRPr="00432083">
        <w:rPr>
          <w:rFonts w:eastAsia="Times New Roman" w:cs="Times New Roman"/>
          <w:szCs w:val="18"/>
        </w:rPr>
        <w:fldChar w:fldCharType="separate"/>
      </w:r>
      <w:r w:rsidR="008A45A5" w:rsidRPr="00432083">
        <w:rPr>
          <w:rFonts w:eastAsia="Times New Roman" w:cs="Times New Roman"/>
          <w:noProof/>
          <w:szCs w:val="18"/>
        </w:rPr>
        <w:t>[8]</w:t>
      </w:r>
      <w:r w:rsidR="00551614" w:rsidRPr="00432083">
        <w:rPr>
          <w:rFonts w:eastAsia="Times New Roman" w:cs="Times New Roman"/>
          <w:szCs w:val="18"/>
        </w:rPr>
        <w:fldChar w:fldCharType="end"/>
      </w:r>
      <w:r w:rsidR="00551614" w:rsidRPr="00432083">
        <w:rPr>
          <w:rFonts w:eastAsia="Times New Roman" w:cs="Times New Roman"/>
          <w:szCs w:val="18"/>
        </w:rPr>
        <w:t xml:space="preserve"> </w:t>
      </w:r>
      <w:r w:rsidR="00551614" w:rsidRPr="00432083">
        <w:rPr>
          <w:rFonts w:eastAsia="Times New Roman" w:cs="Times New Roman"/>
          <w:szCs w:val="18"/>
        </w:rPr>
        <w:fldChar w:fldCharType="begin"/>
      </w:r>
      <w:r w:rsidR="008A45A5" w:rsidRPr="00432083">
        <w:rPr>
          <w:rFonts w:eastAsia="Times New Roman" w:cs="Times New Roman"/>
          <w:szCs w:val="18"/>
        </w:rPr>
        <w:instrText xml:space="preserve"> ADDIN EN.CITE &lt;EndNote&gt;&lt;Cite&gt;&lt;Author&gt;Abilhoa&lt;/Author&gt;&lt;Year&gt;2014&lt;/Year&gt;&lt;RecNum&gt;16&lt;/RecNum&gt;&lt;DisplayText&gt;[9]&lt;/DisplayText&gt;&lt;record&gt;&lt;rec-number&gt;16&lt;/rec-number&gt;&lt;foreign-keys&gt;&lt;key app="EN" db-id="xe99er05csadpzeaarw5dsp1ptffdtdsedds" timestamp="1608167518"&gt;16&lt;/key&gt;&lt;/foreign-keys&gt;&lt;ref-type name="Journal Article"&gt;17&lt;/ref-type&gt;&lt;contributors&gt;&lt;authors&gt;&lt;author&gt;Abilhoa, Willyan D&lt;/author&gt;&lt;author&gt;De Castro, Leandro N&lt;/author&gt;&lt;/authors&gt;&lt;/contributors&gt;&lt;titles&gt;&lt;title&gt;A keyword extraction method from twitter messages represented as graphs&lt;/title&gt;&lt;secondary-title&gt;Applied Mathematics and Computation&lt;/secondary-title&gt;&lt;/titles&gt;&lt;periodical&gt;&lt;full-title&gt;Applied Mathematics and Computation&lt;/full-title&gt;&lt;/periodical&gt;&lt;pages&gt;308-325&lt;/pages&gt;&lt;volume&gt;240&lt;/volume&gt;&lt;dates&gt;&lt;year&gt;2014&lt;/year&gt;&lt;/dates&gt;&lt;isbn&gt;0096-3003&lt;/isbn&gt;&lt;urls&gt;&lt;/urls&gt;&lt;/record&gt;&lt;/Cite&gt;&lt;/EndNote&gt;</w:instrText>
      </w:r>
      <w:r w:rsidR="00551614" w:rsidRPr="00432083">
        <w:rPr>
          <w:rFonts w:eastAsia="Times New Roman" w:cs="Times New Roman"/>
          <w:szCs w:val="18"/>
        </w:rPr>
        <w:fldChar w:fldCharType="separate"/>
      </w:r>
      <w:r w:rsidR="008A45A5" w:rsidRPr="00432083">
        <w:rPr>
          <w:rFonts w:eastAsia="Times New Roman" w:cs="Times New Roman"/>
          <w:noProof/>
          <w:szCs w:val="18"/>
        </w:rPr>
        <w:t>[9]</w:t>
      </w:r>
      <w:r w:rsidR="00551614" w:rsidRPr="00432083">
        <w:rPr>
          <w:rFonts w:eastAsia="Times New Roman" w:cs="Times New Roman"/>
          <w:szCs w:val="18"/>
        </w:rPr>
        <w:fldChar w:fldCharType="end"/>
      </w:r>
      <w:r w:rsidR="00551614" w:rsidRPr="00432083">
        <w:rPr>
          <w:rFonts w:eastAsia="Times New Roman" w:cs="Times New Roman"/>
          <w:szCs w:val="18"/>
        </w:rPr>
        <w:t xml:space="preserve"> </w:t>
      </w:r>
      <w:r w:rsidR="00551614" w:rsidRPr="00432083">
        <w:rPr>
          <w:rFonts w:eastAsia="Times New Roman" w:cs="Times New Roman"/>
          <w:szCs w:val="18"/>
        </w:rPr>
        <w:fldChar w:fldCharType="begin"/>
      </w:r>
      <w:r w:rsidR="008A45A5" w:rsidRPr="00432083">
        <w:rPr>
          <w:rFonts w:eastAsia="Times New Roman" w:cs="Times New Roman"/>
          <w:szCs w:val="18"/>
        </w:rPr>
        <w:instrText xml:space="preserve"> ADDIN EN.CITE &lt;EndNote&gt;&lt;Cite&gt;&lt;Author&gt;Wang&lt;/Author&gt;&lt;Year&gt;2014&lt;/Year&gt;&lt;RecNum&gt;17&lt;/RecNum&gt;&lt;DisplayText&gt;[10]&lt;/DisplayText&gt;&lt;record&gt;&lt;rec-number&gt;17&lt;/rec-number&gt;&lt;foreign-keys&gt;&lt;key app="EN" db-id="xe99er05csadpzeaarw5dsp1ptffdtdsedds" timestamp="1608167595"&gt;17&lt;/key&gt;&lt;/foreign-keys&gt;&lt;ref-type name="Conference Proceedings"&gt;10&lt;/ref-type&gt;&lt;contributors&gt;&lt;authors&gt;&lt;author&gt;Wang, Yuan&lt;/author&gt;&lt;author&gt;Liu, Jie&lt;/author&gt;&lt;author&gt;Qu, Jishi&lt;/author&gt;&lt;author&gt;Huang, Yalou&lt;/author&gt;&lt;author&gt;Chen, Jimeng&lt;/author&gt;&lt;author&gt;Feng, Xia&lt;/author&gt;&lt;/authors&gt;&lt;/contributors&gt;&lt;titles&gt;&lt;title&gt;Hashtag graph based topic model for tweet mining&lt;/title&gt;&lt;secondary-title&gt;2014 IEEE International Conference on Data Mining&lt;/secondary-title&gt;&lt;/titles&gt;&lt;pages&gt;1025-1030&lt;/pages&gt;&lt;dates&gt;&lt;year&gt;2014&lt;/year&gt;&lt;/dates&gt;&lt;publisher&gt;IEEE&lt;/publisher&gt;&lt;isbn&gt;1479943029&lt;/isbn&gt;&lt;urls&gt;&lt;/urls&gt;&lt;/record&gt;&lt;/Cite&gt;&lt;/EndNote&gt;</w:instrText>
      </w:r>
      <w:r w:rsidR="00551614" w:rsidRPr="00432083">
        <w:rPr>
          <w:rFonts w:eastAsia="Times New Roman" w:cs="Times New Roman"/>
          <w:szCs w:val="18"/>
        </w:rPr>
        <w:fldChar w:fldCharType="separate"/>
      </w:r>
      <w:r w:rsidR="008A45A5" w:rsidRPr="00432083">
        <w:rPr>
          <w:rFonts w:eastAsia="Times New Roman" w:cs="Times New Roman"/>
          <w:noProof/>
          <w:szCs w:val="18"/>
        </w:rPr>
        <w:t>[10]</w:t>
      </w:r>
      <w:r w:rsidR="00551614" w:rsidRPr="00432083">
        <w:rPr>
          <w:rFonts w:eastAsia="Times New Roman" w:cs="Times New Roman"/>
          <w:szCs w:val="18"/>
        </w:rPr>
        <w:fldChar w:fldCharType="end"/>
      </w:r>
      <w:r w:rsidR="00551614" w:rsidRPr="00432083">
        <w:rPr>
          <w:rFonts w:eastAsia="Times New Roman" w:cs="Times New Roman"/>
          <w:szCs w:val="18"/>
        </w:rPr>
        <w:t xml:space="preserve"> </w:t>
      </w:r>
      <w:r w:rsidR="00551614" w:rsidRPr="00432083">
        <w:rPr>
          <w:rFonts w:eastAsia="Times New Roman" w:cs="Times New Roman"/>
          <w:szCs w:val="18"/>
        </w:rPr>
        <w:fldChar w:fldCharType="begin"/>
      </w:r>
      <w:r w:rsidR="008A45A5" w:rsidRPr="00432083">
        <w:rPr>
          <w:rFonts w:eastAsia="Times New Roman" w:cs="Times New Roman"/>
          <w:szCs w:val="18"/>
        </w:rPr>
        <w:instrText xml:space="preserve"> ADDIN EN.CITE &lt;EndNote&gt;&lt;Cite&gt;&lt;Author&gt;Bijari&lt;/Author&gt;&lt;Year&gt;2019&lt;/Year&gt;&lt;RecNum&gt;18&lt;/RecNum&gt;&lt;DisplayText&gt;[11]&lt;/DisplayText&gt;&lt;record&gt;&lt;rec-number&gt;18&lt;/rec-number&gt;&lt;foreign-keys&gt;&lt;key app="EN" db-id="xe99er05csadpzeaarw5dsp1ptffdtdsedds" timestamp="1608167708"&gt;18&lt;/key&gt;&lt;/foreign-keys&gt;&lt;ref-type name="Journal Article"&gt;17&lt;/ref-type&gt;&lt;contributors&gt;&lt;authors&gt;&lt;author&gt;Bijari, Kayvan&lt;/author&gt;&lt;author&gt;Zare, Hadi&lt;/author&gt;&lt;author&gt;Veisi, Hadi&lt;/author&gt;&lt;author&gt;Kebriaei, Emad&lt;/author&gt;&lt;/authors&gt;&lt;/contributors&gt;&lt;titles&gt;&lt;title&gt;Deep Sentiment Analysis using a Graph-based Text Representation&lt;/title&gt;&lt;secondary-title&gt;arXiv preprint arXiv:1902.10247&lt;/secondary-title&gt;&lt;/titles&gt;&lt;periodical&gt;&lt;full-title&gt;arXiv preprint arXiv:1902.10247&lt;/full-title&gt;&lt;/periodical&gt;&lt;dates&gt;&lt;year&gt;2019&lt;/year&gt;&lt;/dates&gt;&lt;urls&gt;&lt;/urls&gt;&lt;/record&gt;&lt;/Cite&gt;&lt;/EndNote&gt;</w:instrText>
      </w:r>
      <w:r w:rsidR="00551614" w:rsidRPr="00432083">
        <w:rPr>
          <w:rFonts w:eastAsia="Times New Roman" w:cs="Times New Roman"/>
          <w:szCs w:val="18"/>
        </w:rPr>
        <w:fldChar w:fldCharType="separate"/>
      </w:r>
      <w:r w:rsidR="008A45A5" w:rsidRPr="00432083">
        <w:rPr>
          <w:rFonts w:eastAsia="Times New Roman" w:cs="Times New Roman"/>
          <w:noProof/>
          <w:szCs w:val="18"/>
        </w:rPr>
        <w:t>[11]</w:t>
      </w:r>
      <w:r w:rsidR="00551614" w:rsidRPr="00432083">
        <w:rPr>
          <w:rFonts w:eastAsia="Times New Roman" w:cs="Times New Roman"/>
          <w:szCs w:val="18"/>
        </w:rPr>
        <w:fldChar w:fldCharType="end"/>
      </w:r>
      <w:r w:rsidR="0032720D" w:rsidRPr="00432083">
        <w:rPr>
          <w:rFonts w:eastAsia="Times New Roman" w:cs="Times New Roman"/>
          <w:szCs w:val="18"/>
        </w:rPr>
        <w:t>. While utilizing the centrality-weight method goes a step beyond word embedding and keyword extraction by retaining the relationships between words in the text, which will ultimately help produce more accurate results in a faster time frame.</w:t>
      </w:r>
    </w:p>
    <w:p w14:paraId="281F6594" w14:textId="7FFAD16B" w:rsidR="00691C4B" w:rsidRPr="00432083" w:rsidRDefault="00691C4B"/>
    <w:p w14:paraId="57889B3B" w14:textId="77777777" w:rsidR="00691C4B" w:rsidRPr="00432083" w:rsidRDefault="00EE55F4">
      <w:pPr>
        <w:rPr>
          <w:b/>
          <w:sz w:val="22"/>
        </w:rPr>
      </w:pPr>
      <w:r w:rsidRPr="00432083">
        <w:rPr>
          <w:b/>
          <w:sz w:val="22"/>
        </w:rPr>
        <w:t>RELATED RESEARCH</w:t>
      </w:r>
    </w:p>
    <w:p w14:paraId="6E7A7558" w14:textId="0861AE38" w:rsidR="000E100D" w:rsidRPr="000E100D" w:rsidRDefault="000E100D" w:rsidP="000E100D">
      <w:pPr>
        <w:rPr>
          <w:szCs w:val="18"/>
        </w:rPr>
      </w:pPr>
      <w:r>
        <w:rPr>
          <w:noProof/>
        </w:rPr>
        <mc:AlternateContent>
          <mc:Choice Requires="wps">
            <w:drawing>
              <wp:anchor distT="0" distB="0" distL="114300" distR="114300" simplePos="0" relativeHeight="251664384" behindDoc="1" locked="0" layoutInCell="1" allowOverlap="1" wp14:anchorId="54C85CF2" wp14:editId="0FF6F574">
                <wp:simplePos x="0" y="0"/>
                <wp:positionH relativeFrom="column">
                  <wp:posOffset>3499781</wp:posOffset>
                </wp:positionH>
                <wp:positionV relativeFrom="paragraph">
                  <wp:posOffset>2753094</wp:posOffset>
                </wp:positionV>
                <wp:extent cx="2686685" cy="295275"/>
                <wp:effectExtent l="0" t="0" r="5715" b="0"/>
                <wp:wrapTight wrapText="bothSides">
                  <wp:wrapPolygon edited="0">
                    <wp:start x="0" y="0"/>
                    <wp:lineTo x="0" y="20439"/>
                    <wp:lineTo x="21544" y="20439"/>
                    <wp:lineTo x="21544"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2686685" cy="295275"/>
                        </a:xfrm>
                        <a:prstGeom prst="rect">
                          <a:avLst/>
                        </a:prstGeom>
                        <a:solidFill>
                          <a:prstClr val="white"/>
                        </a:solidFill>
                        <a:ln>
                          <a:noFill/>
                        </a:ln>
                      </wps:spPr>
                      <wps:txbx>
                        <w:txbxContent>
                          <w:p w14:paraId="30610EAE" w14:textId="761FA556" w:rsidR="000E100D" w:rsidRPr="000E100D" w:rsidRDefault="000E100D" w:rsidP="000E100D">
                            <w:pPr>
                              <w:pStyle w:val="Caption"/>
                              <w:rPr>
                                <w:noProof/>
                              </w:rPr>
                            </w:pPr>
                            <w:r w:rsidRPr="000E100D">
                              <w:t xml:space="preserve">Figure </w:t>
                            </w:r>
                            <w:r w:rsidR="007665AA">
                              <w:rPr>
                                <w:noProof/>
                              </w:rPr>
                              <w:fldChar w:fldCharType="begin"/>
                            </w:r>
                            <w:r w:rsidR="007665AA">
                              <w:rPr>
                                <w:noProof/>
                              </w:rPr>
                              <w:instrText xml:space="preserve"> SEQ Figure \* ARABIC </w:instrText>
                            </w:r>
                            <w:r w:rsidR="007665AA">
                              <w:rPr>
                                <w:noProof/>
                              </w:rPr>
                              <w:fldChar w:fldCharType="separate"/>
                            </w:r>
                            <w:r w:rsidRPr="000E100D">
                              <w:rPr>
                                <w:noProof/>
                              </w:rPr>
                              <w:t>1</w:t>
                            </w:r>
                            <w:r w:rsidR="007665AA">
                              <w:rPr>
                                <w:noProof/>
                              </w:rPr>
                              <w:fldChar w:fldCharType="end"/>
                            </w:r>
                            <w:r w:rsidRPr="000E100D">
                              <w:t>: Tweet Volume and COVID-19 Cases</w:t>
                            </w:r>
                            <w:r w:rsidR="00031A9E">
                              <w:t xml:space="preserve"> [12]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shapetype w14:anchorId="54C85CF2" id="_x0000_t202" coordsize="21600,21600" o:spt="202" path="m0,0l0,21600,21600,21600,21600,0xe">
                <v:stroke joinstyle="miter"/>
                <v:path gradientshapeok="t" o:connecttype="rect"/>
              </v:shapetype>
              <v:shape id="Text_x0020_Box_x0020_42" o:spid="_x0000_s1026" type="#_x0000_t202" style="position:absolute;left:0;text-align:left;margin-left:275.55pt;margin-top:216.8pt;width:211.55pt;height:23.2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49Xi8CAABiBAAADgAAAGRycy9lMm9Eb2MueG1srFRNj9owEL1X6n+wfC8BVCgbEVaUFVUltLsS&#10;VHs2jk0s2R7XNiT013ecD7bd9lT1YsYz4+e898Ys7xujyUX4oMAWdDIaUyIsh1LZU0G/HbYfFpSE&#10;yGzJNFhR0KsI9H71/t2ydrmYQgW6FJ4giA157QpaxejyLAu8EoaFEThhsSjBGxZx609Z6VmN6EZn&#10;0/F4ntXgS+eBixAw+9AV6arFl1Lw+CRlEJHoguK3xXb17XpMa7ZasvzkmasU7z+D/cNXGKYsXnqD&#10;emCRkbNXf0AZxT0EkHHEwWQgpeKi5YBsJuM3bPYVc6LlguIEd5Mp/D9Y/nh59kSVBf04pcQygx4d&#10;RBPJZ2gIplCf2oUc2/YOG2ODefR5yAdMJtqN9Cb9IiGCdVT6elM3oXFMTueL+Xwxo4RjbXo3m36a&#10;JZjs9bTzIX4RYEgKCurRvVZUdtmF2LUOLemyAFqVW6V12qTCRntyYeh0XakoevDfurRNvRbSqQ4w&#10;ZbJEsaOSotgcm573Ecor0vbQDU5wfKvwoh0L8Zl5nBRkitMfn3CRGuqCQh9RUoH/8bd86kcDsUpJ&#10;jZNX0PD9zLygRH+1aG0a0yHwQ3AcAns2G0CKE3xXjrchHvBRD6H0YF7wUazTLVhiluNdBY1DuInd&#10;/OOj4mK9bptwGB2LO7t3PEEPgh6aF+Zdb0dEIx9hmEmWv3Gl6+3kXZ8jSNValgTtVOx1xkFuTe8f&#10;XXopv+7brte/htVPAAAA//8DAFBLAwQUAAYACAAAACEAhakTyuEAAAALAQAADwAAAGRycy9kb3du&#10;cmV2LnhtbEyPwU7DMAyG70i8Q2QkLoil7bYyStMJNrjBYWPa2WtDW9E4VZKu3dtjTnC0/en39+fr&#10;yXTirJ1vLSmIZxEITaWtWqoVHD7f7lcgfECqsLOkFVy0h3VxfZVjVtmRdvq8D7XgEPIZKmhC6DMp&#10;fdlog35me018+7LOYODR1bJyOHK46WQSRak02BJ/aLDXm0aX3/vBKEi3bhh3tLnbHl7f8aOvk+PL&#10;5ajU7c30/AQi6Cn8wfCrz+pQsNPJDlR50SlYLuOYUQWL+TwFwcTjwyIBceLNKopBFrn836H4AQAA&#10;//8DAFBLAQItABQABgAIAAAAIQDkmcPA+wAAAOEBAAATAAAAAAAAAAAAAAAAAAAAAABbQ29udGVu&#10;dF9UeXBlc10ueG1sUEsBAi0AFAAGAAgAAAAhACOyauHXAAAAlAEAAAsAAAAAAAAAAAAAAAAALAEA&#10;AF9yZWxzLy5yZWxzUEsBAi0AFAAGAAgAAAAhALm+PV4vAgAAYgQAAA4AAAAAAAAAAAAAAAAALAIA&#10;AGRycy9lMm9Eb2MueG1sUEsBAi0AFAAGAAgAAAAhAIWpE8rhAAAACwEAAA8AAAAAAAAAAAAAAAAA&#10;hwQAAGRycy9kb3ducmV2LnhtbFBLBQYAAAAABAAEAPMAAACVBQAAAAA=&#10;" stroked="f">
                <v:textbox inset="0,0,0,0">
                  <w:txbxContent>
                    <w:p w14:paraId="30610EAE" w14:textId="761FA556" w:rsidR="000E100D" w:rsidRPr="000E100D" w:rsidRDefault="000E100D" w:rsidP="000E100D">
                      <w:pPr>
                        <w:pStyle w:val="Caption"/>
                        <w:rPr>
                          <w:noProof/>
                        </w:rPr>
                      </w:pPr>
                      <w:r w:rsidRPr="000E100D">
                        <w:t xml:space="preserve">Figure </w:t>
                      </w:r>
                      <w:fldSimple w:instr=" SEQ Figure \* ARABIC ">
                        <w:r w:rsidRPr="000E100D">
                          <w:rPr>
                            <w:noProof/>
                          </w:rPr>
                          <w:t>1</w:t>
                        </w:r>
                      </w:fldSimple>
                      <w:r w:rsidRPr="000E100D">
                        <w:t>: Tweet Volume and COVID-19 Cases</w:t>
                      </w:r>
                      <w:r w:rsidR="00031A9E">
                        <w:t xml:space="preserve"> [12]</w:t>
                      </w:r>
                    </w:p>
                  </w:txbxContent>
                </v:textbox>
                <w10:wrap type="tight"/>
              </v:shape>
            </w:pict>
          </mc:Fallback>
        </mc:AlternateContent>
      </w:r>
      <w:r w:rsidRPr="000E100D">
        <w:rPr>
          <w:szCs w:val="18"/>
        </w:rPr>
        <w:t xml:space="preserve">Since December 2019, COVID-19 has been spreading rapidly across the globe, giving rise to related conversations all over social media platforms as a result. These social media platforms have become the new method for information sharing and consuming among the public and are specifically important during times of a wide-scale disaster or emergency such as this pandemic. People tend to rely on these platforms for their main source of science news, with 59% of Twitter users describing Twitter as good or extremely good for sharing preventative health information </w:t>
      </w:r>
      <w:r w:rsidR="008845D0">
        <w:rPr>
          <w:szCs w:val="18"/>
        </w:rPr>
        <w:t xml:space="preserve">[12]. </w:t>
      </w:r>
      <w:r w:rsidRPr="000E100D">
        <w:rPr>
          <w:szCs w:val="18"/>
        </w:rPr>
        <w:t xml:space="preserve">Social media content is not only news sharing for these individuals but also a tool for various stakeholders such as researchers, first responders, and government officials during times of an emergency disaster. Available content can provide insight into the economic and social patterns throughout the situation, identify certain needs of targeted areas and assess the level of damage that has occurred. For example, public health professionals can use data retrieved from social media posts along with their geotag to determine the scale of the event or the number of people impacted in certain areas </w:t>
      </w:r>
      <w:r w:rsidR="00031A9E">
        <w:rPr>
          <w:szCs w:val="18"/>
        </w:rPr>
        <w:t xml:space="preserve">[15]. </w:t>
      </w:r>
      <w:r w:rsidRPr="000E100D">
        <w:rPr>
          <w:szCs w:val="18"/>
        </w:rPr>
        <w:t xml:space="preserve">There can also be direct application such as an emergency responder identifying information about an individual emergency case </w:t>
      </w:r>
      <w:r w:rsidR="00031A9E">
        <w:rPr>
          <w:szCs w:val="18"/>
        </w:rPr>
        <w:t xml:space="preserve">[15]. </w:t>
      </w:r>
      <w:r w:rsidRPr="000E100D">
        <w:rPr>
          <w:szCs w:val="18"/>
        </w:rPr>
        <w:t xml:space="preserve">In the best interest of both the general public understanding and stakeholder applications, information accuracy </w:t>
      </w:r>
      <w:r w:rsidRPr="000E100D">
        <w:rPr>
          <w:szCs w:val="18"/>
        </w:rPr>
        <w:t>and efficiency is crucial; however, with social media platforms, it is common that posts relating to emergency disasters contain false information, conspiracy theories, and irrelevant content.</w:t>
      </w:r>
    </w:p>
    <w:p w14:paraId="6AF491D9" w14:textId="04FC300C" w:rsidR="000E100D" w:rsidRPr="000E100D" w:rsidRDefault="000E100D" w:rsidP="000E100D">
      <w:pPr>
        <w:rPr>
          <w:szCs w:val="18"/>
        </w:rPr>
      </w:pPr>
    </w:p>
    <w:p w14:paraId="438C2CCA" w14:textId="0FEFAEE4" w:rsidR="000E100D" w:rsidRDefault="000E100D" w:rsidP="000E100D">
      <w:pPr>
        <w:rPr>
          <w:szCs w:val="18"/>
        </w:rPr>
      </w:pPr>
      <w:r w:rsidRPr="000E100D">
        <w:rPr>
          <w:szCs w:val="18"/>
        </w:rPr>
        <w:t>Due to the extent of health information and news regarding COVID-19, Twitter has released datasets of related tweets for open research purposes. This data has many implications in COVID-19 research as Twitter has been the predominant social media platform in providing medical information</w:t>
      </w:r>
      <w:r w:rsidR="00031A9E">
        <w:rPr>
          <w:szCs w:val="18"/>
        </w:rPr>
        <w:t xml:space="preserve"> [18]</w:t>
      </w:r>
      <w:r w:rsidRPr="000E100D">
        <w:rPr>
          <w:szCs w:val="18"/>
        </w:rPr>
        <w:t xml:space="preserve">. Several studies have utilized COVID-19 Twitter data thus far to assess various research questions pertaining to COVID-19 communication and spread. The Twitter messages contain certain keywords, IDs, and tags that allow researchers to gather desired information by training machine learning models or perform any analysis </w:t>
      </w:r>
      <w:r w:rsidR="00053DC8">
        <w:rPr>
          <w:szCs w:val="18"/>
        </w:rPr>
        <w:t xml:space="preserve">[12]. </w:t>
      </w:r>
      <w:r w:rsidRPr="000E100D">
        <w:rPr>
          <w:szCs w:val="18"/>
        </w:rPr>
        <w:t xml:space="preserve">This can span from identifying misinformation or public views to identifying locations and the flow of information. One study used a machine learning approach to identify common unigrams and bigrams, salient topics and themes, and sentiment analysis </w:t>
      </w:r>
      <w:r w:rsidR="00362475">
        <w:rPr>
          <w:szCs w:val="18"/>
        </w:rPr>
        <w:t xml:space="preserve">[19]. </w:t>
      </w:r>
      <w:r w:rsidRPr="000E100D">
        <w:rPr>
          <w:szCs w:val="18"/>
        </w:rPr>
        <w:t xml:space="preserve">This study used Unsupervised Machine Learning Latent Dirichlet Allocation (LDA) to analyze the patterns and themes of the tweets and a sentiment analysis, or a natural language processing approach (NLP), to classify the emotions expressed in the tweets </w:t>
      </w:r>
      <w:r w:rsidR="00362475">
        <w:rPr>
          <w:szCs w:val="18"/>
        </w:rPr>
        <w:t>[19].</w:t>
      </w:r>
    </w:p>
    <w:p w14:paraId="06728E8A" w14:textId="77777777" w:rsidR="00362475" w:rsidRPr="000E100D" w:rsidRDefault="00362475" w:rsidP="000E100D">
      <w:pPr>
        <w:rPr>
          <w:szCs w:val="18"/>
        </w:rPr>
      </w:pPr>
    </w:p>
    <w:p w14:paraId="739F1E11" w14:textId="48E61C03" w:rsidR="000E100D" w:rsidRPr="000E100D" w:rsidRDefault="000E100D" w:rsidP="000E100D">
      <w:pPr>
        <w:rPr>
          <w:szCs w:val="18"/>
        </w:rPr>
      </w:pPr>
    </w:p>
    <w:p w14:paraId="3A516677" w14:textId="05C21257" w:rsidR="000E100D" w:rsidRPr="000E100D" w:rsidRDefault="00925433" w:rsidP="000E100D">
      <w:pPr>
        <w:rPr>
          <w:szCs w:val="18"/>
        </w:rPr>
      </w:pPr>
      <w:r>
        <w:rPr>
          <w:noProof/>
        </w:rPr>
        <w:lastRenderedPageBreak/>
        <w:pict w14:anchorId="098ED5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9" type="#_x0000_t75" alt="Fig. 8" style="position:absolute;left:0;text-align:left;margin-left:265.9pt;margin-top:4.1pt;width:233.55pt;height:228.05pt;z-index:-251648000;visibility:visible;mso-wrap-style:square;mso-wrap-edited:f;mso-width-percent:0;mso-height-percent:0;mso-width-percent:0;mso-height-percent:0" wrapcoords="-69 0 -69 21529 21600 21529 21600 0 -69 0">
            <v:imagedata r:id="rId14" o:title="gr8_lrg"/>
            <w10:wrap type="tight"/>
          </v:shape>
        </w:pict>
      </w:r>
      <w:r>
        <w:rPr>
          <w:noProof/>
        </w:rPr>
        <w:pict w14:anchorId="649A3A3F">
          <v:shape id="Picture 37" o:spid="_x0000_s1028" type="#_x0000_t75" alt="Fig. 8" style="position:absolute;left:0;text-align:left;margin-left:0;margin-top:170.75pt;width:239.45pt;height:87.05pt;z-index:-251654144;visibility:visible;mso-wrap-style:square;mso-wrap-edited:f;mso-width-percent:0;mso-height-percent:0;mso-width-percent:0;mso-height-percent:0" wrapcoords="-68 0 -68 21414 21600 21414 21600 0 -68 0">
            <v:imagedata r:id="rId15" o:title="10489_2020_2029_Fig8_HTML"/>
            <w10:wrap type="tight"/>
          </v:shape>
        </w:pict>
      </w:r>
      <w:r w:rsidR="000E100D" w:rsidRPr="000E100D">
        <w:rPr>
          <w:szCs w:val="18"/>
        </w:rPr>
        <w:t xml:space="preserve">Spatial and/or temporal analysis of the COVID-19 Twitter data provides additional analysis which has applications for studying topics such as geographical distribution of COVID-19 information and cases, flow of COVID-19 information on Twitter, and epidemiological comparison of related tweet patterns with actual virus patterns. With the user’s permission, Twitter is able to access the user’s location with a Global Positioning System (GPS) to provide data on the geo-coordinates of tweet location; this creates the geo-tagged tweets for spatial and temporal analysis </w:t>
      </w:r>
      <w:r w:rsidR="00031A9E">
        <w:rPr>
          <w:szCs w:val="18"/>
        </w:rPr>
        <w:t>[13]</w:t>
      </w:r>
      <w:r w:rsidR="000E100D" w:rsidRPr="000E100D">
        <w:rPr>
          <w:szCs w:val="18"/>
        </w:rPr>
        <w:t>. Figure 1 was produced by a study that was able to use these geo-tags along with country keywords to map confirmed COVID-19 cases with conversation location tweets and with geo-tagged tweet mentions of COVID-19</w:t>
      </w:r>
      <w:r w:rsidR="00031A9E">
        <w:rPr>
          <w:szCs w:val="18"/>
        </w:rPr>
        <w:t xml:space="preserve"> [12]</w:t>
      </w:r>
      <w:r w:rsidR="000E100D" w:rsidRPr="000E100D">
        <w:rPr>
          <w:szCs w:val="18"/>
        </w:rPr>
        <w:t>. Another study used geo-tags with COVID-19 sentiment scores to map the world view of COVID-19, seen in figure 2</w:t>
      </w:r>
      <w:r w:rsidR="00031A9E">
        <w:rPr>
          <w:szCs w:val="18"/>
        </w:rPr>
        <w:t xml:space="preserve"> [13]</w:t>
      </w:r>
      <w:r w:rsidR="000E100D" w:rsidRPr="000E100D">
        <w:rPr>
          <w:szCs w:val="18"/>
        </w:rPr>
        <w:t>.</w:t>
      </w:r>
    </w:p>
    <w:p w14:paraId="1E521B0B" w14:textId="14192667" w:rsidR="000E100D" w:rsidRPr="00031A9E" w:rsidRDefault="000E100D" w:rsidP="000E100D">
      <w:pPr>
        <w:rPr>
          <w:iCs/>
          <w:szCs w:val="18"/>
        </w:rPr>
      </w:pPr>
      <w:r w:rsidRPr="000E100D">
        <w:rPr>
          <w:iCs/>
          <w:szCs w:val="18"/>
        </w:rPr>
        <w:t xml:space="preserve">Figure </w:t>
      </w:r>
      <w:r w:rsidRPr="000E100D">
        <w:rPr>
          <w:iCs/>
          <w:szCs w:val="18"/>
        </w:rPr>
        <w:fldChar w:fldCharType="begin"/>
      </w:r>
      <w:r w:rsidRPr="000E100D">
        <w:rPr>
          <w:iCs/>
          <w:szCs w:val="18"/>
        </w:rPr>
        <w:instrText xml:space="preserve"> SEQ Figure \* ARABIC </w:instrText>
      </w:r>
      <w:r w:rsidRPr="000E100D">
        <w:rPr>
          <w:iCs/>
          <w:szCs w:val="18"/>
        </w:rPr>
        <w:fldChar w:fldCharType="separate"/>
      </w:r>
      <w:r w:rsidRPr="000E100D">
        <w:rPr>
          <w:iCs/>
          <w:szCs w:val="18"/>
        </w:rPr>
        <w:t>2</w:t>
      </w:r>
      <w:r w:rsidRPr="000E100D">
        <w:rPr>
          <w:szCs w:val="18"/>
        </w:rPr>
        <w:fldChar w:fldCharType="end"/>
      </w:r>
      <w:r w:rsidRPr="000E100D">
        <w:rPr>
          <w:iCs/>
          <w:szCs w:val="18"/>
        </w:rPr>
        <w:t>: World view of COVID-19 Sentiment</w:t>
      </w:r>
      <w:r w:rsidR="00031A9E">
        <w:rPr>
          <w:i/>
          <w:iCs/>
          <w:szCs w:val="18"/>
        </w:rPr>
        <w:t xml:space="preserve"> </w:t>
      </w:r>
      <w:r w:rsidR="00031A9E">
        <w:rPr>
          <w:iCs/>
          <w:szCs w:val="18"/>
        </w:rPr>
        <w:t>[13]</w:t>
      </w:r>
    </w:p>
    <w:p w14:paraId="22EB67AF" w14:textId="77777777" w:rsidR="008845D0" w:rsidRDefault="008845D0" w:rsidP="000E100D">
      <w:pPr>
        <w:rPr>
          <w:i/>
          <w:iCs/>
          <w:szCs w:val="18"/>
        </w:rPr>
      </w:pPr>
    </w:p>
    <w:p w14:paraId="7EDC336A" w14:textId="087E50A4" w:rsidR="000E100D" w:rsidRPr="000E100D" w:rsidRDefault="00925433" w:rsidP="000E100D">
      <w:pPr>
        <w:rPr>
          <w:szCs w:val="18"/>
        </w:rPr>
      </w:pPr>
      <w:r>
        <w:rPr>
          <w:noProof/>
        </w:rPr>
        <w:pict w14:anchorId="5C2EE459">
          <v:shape id="Picture 38" o:spid="_x0000_s1027" type="#_x0000_t75" alt="Fig. 5" style="position:absolute;left:0;text-align:left;margin-left:.4pt;margin-top:119.85pt;width:239.45pt;height:145.65pt;z-index:-251650048;visibility:visible;mso-wrap-style:square;mso-wrap-edited:f;mso-width-percent:0;mso-height-percent:0;mso-width-percent:0;mso-height-percent:0" wrapcoords="-68 0 -68 21489 21600 21489 21600 0 -68 0">
            <v:imagedata r:id="rId16" o:title="gr5_lrg"/>
            <w10:wrap type="tight"/>
          </v:shape>
        </w:pict>
      </w:r>
      <w:r w:rsidR="000E100D" w:rsidRPr="000E100D">
        <w:rPr>
          <w:szCs w:val="18"/>
        </w:rPr>
        <w:t xml:space="preserve">These useful mapping techniques can be applied by public health responders and government officials to understand areas of necessity. To understand the flow of information, a study on risk and crisis communications of government agencies and stakeholders used temporal data from the COVID-19 Twitter data </w:t>
      </w:r>
      <w:r w:rsidR="00031A9E">
        <w:rPr>
          <w:szCs w:val="18"/>
        </w:rPr>
        <w:t>[14].</w:t>
      </w:r>
      <w:r w:rsidR="000E100D" w:rsidRPr="000E100D">
        <w:rPr>
          <w:szCs w:val="18"/>
        </w:rPr>
        <w:t xml:space="preserve"> This study used a dynamic network analysis with 67 nodes to represent federal stakeholders, health departments, state health departments, and the WHO </w:t>
      </w:r>
      <w:r w:rsidR="00031A9E">
        <w:rPr>
          <w:szCs w:val="18"/>
        </w:rPr>
        <w:t xml:space="preserve">[14]. </w:t>
      </w:r>
      <w:r w:rsidR="000E100D" w:rsidRPr="000E100D">
        <w:rPr>
          <w:szCs w:val="18"/>
        </w:rPr>
        <w:t>Several aggregated communication networks were formed including figure 3 showing the agencies and figure 4 showing the flow of</w:t>
      </w:r>
    </w:p>
    <w:p w14:paraId="60AD6F41" w14:textId="23E604AD" w:rsidR="000E100D" w:rsidRPr="00031A9E" w:rsidRDefault="000E100D" w:rsidP="000E100D">
      <w:pPr>
        <w:rPr>
          <w:iCs/>
          <w:szCs w:val="18"/>
        </w:rPr>
      </w:pPr>
      <w:r w:rsidRPr="00031A9E">
        <w:rPr>
          <w:iCs/>
          <w:szCs w:val="18"/>
        </w:rPr>
        <w:t xml:space="preserve">Figure </w:t>
      </w:r>
      <w:r w:rsidRPr="00031A9E">
        <w:rPr>
          <w:iCs/>
          <w:szCs w:val="18"/>
        </w:rPr>
        <w:fldChar w:fldCharType="begin"/>
      </w:r>
      <w:r w:rsidRPr="00031A9E">
        <w:rPr>
          <w:iCs/>
          <w:szCs w:val="18"/>
        </w:rPr>
        <w:instrText xml:space="preserve"> SEQ Figure \* ARABIC </w:instrText>
      </w:r>
      <w:r w:rsidRPr="00031A9E">
        <w:rPr>
          <w:iCs/>
          <w:szCs w:val="18"/>
        </w:rPr>
        <w:fldChar w:fldCharType="separate"/>
      </w:r>
      <w:r w:rsidRPr="00031A9E">
        <w:rPr>
          <w:iCs/>
          <w:szCs w:val="18"/>
        </w:rPr>
        <w:t>3</w:t>
      </w:r>
      <w:r w:rsidRPr="00031A9E">
        <w:rPr>
          <w:szCs w:val="18"/>
        </w:rPr>
        <w:fldChar w:fldCharType="end"/>
      </w:r>
      <w:r w:rsidRPr="00031A9E">
        <w:rPr>
          <w:iCs/>
          <w:szCs w:val="18"/>
        </w:rPr>
        <w:t xml:space="preserve">:Aggregated communication network </w:t>
      </w:r>
      <w:r w:rsidR="00031A9E" w:rsidRPr="00031A9E">
        <w:rPr>
          <w:iCs/>
          <w:szCs w:val="18"/>
        </w:rPr>
        <w:t>[14]</w:t>
      </w:r>
    </w:p>
    <w:p w14:paraId="7DE360F0" w14:textId="77777777" w:rsidR="000E100D" w:rsidRDefault="000E100D" w:rsidP="000E100D">
      <w:pPr>
        <w:rPr>
          <w:szCs w:val="18"/>
        </w:rPr>
      </w:pPr>
      <w:r w:rsidRPr="000E100D">
        <w:rPr>
          <w:szCs w:val="18"/>
        </w:rPr>
        <w:t xml:space="preserve"> </w:t>
      </w:r>
    </w:p>
    <w:p w14:paraId="56D19327" w14:textId="6C187672" w:rsidR="000E100D" w:rsidRDefault="000E100D" w:rsidP="000E100D">
      <w:pPr>
        <w:rPr>
          <w:szCs w:val="18"/>
        </w:rPr>
      </w:pPr>
      <w:r w:rsidRPr="000E100D">
        <w:rPr>
          <w:szCs w:val="18"/>
        </w:rPr>
        <w:t xml:space="preserve">information over 16 weeks </w:t>
      </w:r>
      <w:r w:rsidR="00031A9E">
        <w:rPr>
          <w:szCs w:val="18"/>
        </w:rPr>
        <w:t xml:space="preserve">[14]. </w:t>
      </w:r>
      <w:r w:rsidRPr="000E100D">
        <w:rPr>
          <w:szCs w:val="18"/>
        </w:rPr>
        <w:t xml:space="preserve">For another spatial and temporal application, a separate study looked at comparing the Twitter data, a COVID-19 simulation, and COVID-19 confirmed </w:t>
      </w:r>
    </w:p>
    <w:p w14:paraId="36E26515" w14:textId="73453150" w:rsidR="000E100D" w:rsidRDefault="000E100D" w:rsidP="000E100D">
      <w:pPr>
        <w:rPr>
          <w:szCs w:val="18"/>
        </w:rPr>
      </w:pPr>
    </w:p>
    <w:p w14:paraId="7A0351B4" w14:textId="77777777" w:rsidR="001A364E" w:rsidRPr="000E100D" w:rsidRDefault="001A364E" w:rsidP="001A364E">
      <w:pPr>
        <w:rPr>
          <w:iCs/>
          <w:szCs w:val="18"/>
        </w:rPr>
      </w:pPr>
      <w:r w:rsidRPr="000E100D">
        <w:rPr>
          <w:iCs/>
          <w:szCs w:val="18"/>
        </w:rPr>
        <w:t xml:space="preserve">Figure </w:t>
      </w:r>
      <w:r w:rsidRPr="000E100D">
        <w:rPr>
          <w:iCs/>
          <w:szCs w:val="18"/>
        </w:rPr>
        <w:fldChar w:fldCharType="begin"/>
      </w:r>
      <w:r w:rsidRPr="000E100D">
        <w:rPr>
          <w:iCs/>
          <w:szCs w:val="18"/>
        </w:rPr>
        <w:instrText xml:space="preserve"> SEQ Figure \* ARABIC </w:instrText>
      </w:r>
      <w:r w:rsidRPr="000E100D">
        <w:rPr>
          <w:iCs/>
          <w:szCs w:val="18"/>
        </w:rPr>
        <w:fldChar w:fldCharType="separate"/>
      </w:r>
      <w:r w:rsidRPr="000E100D">
        <w:rPr>
          <w:iCs/>
          <w:szCs w:val="18"/>
        </w:rPr>
        <w:t>4</w:t>
      </w:r>
      <w:r w:rsidRPr="000E100D">
        <w:rPr>
          <w:szCs w:val="18"/>
        </w:rPr>
        <w:fldChar w:fldCharType="end"/>
      </w:r>
      <w:r w:rsidRPr="000E100D">
        <w:rPr>
          <w:iCs/>
          <w:szCs w:val="18"/>
        </w:rPr>
        <w:t xml:space="preserve">: Flow of Information </w:t>
      </w:r>
      <w:r>
        <w:rPr>
          <w:iCs/>
          <w:szCs w:val="18"/>
        </w:rPr>
        <w:t>[14]</w:t>
      </w:r>
    </w:p>
    <w:p w14:paraId="41B5E447" w14:textId="77777777" w:rsidR="001A364E" w:rsidRDefault="001A364E" w:rsidP="000E100D">
      <w:pPr>
        <w:rPr>
          <w:szCs w:val="18"/>
        </w:rPr>
      </w:pPr>
    </w:p>
    <w:p w14:paraId="3F7E150D" w14:textId="063F33E1" w:rsidR="000E100D" w:rsidRPr="000E100D" w:rsidRDefault="000E100D" w:rsidP="000E100D">
      <w:pPr>
        <w:rPr>
          <w:szCs w:val="18"/>
        </w:rPr>
      </w:pPr>
      <w:r w:rsidRPr="000E100D">
        <w:rPr>
          <w:szCs w:val="18"/>
        </w:rPr>
        <w:t xml:space="preserve">cases </w:t>
      </w:r>
      <w:r w:rsidR="00031A9E">
        <w:rPr>
          <w:szCs w:val="18"/>
        </w:rPr>
        <w:t xml:space="preserve">[16]. </w:t>
      </w:r>
      <w:r w:rsidRPr="000E100D">
        <w:rPr>
          <w:szCs w:val="18"/>
        </w:rPr>
        <w:t xml:space="preserve">This study applied an epidemiological method, SIR (Susceptible, Infected, or Removed), to model the diffusion of the three forms of information </w:t>
      </w:r>
      <w:r w:rsidR="00031A9E">
        <w:rPr>
          <w:szCs w:val="18"/>
        </w:rPr>
        <w:t xml:space="preserve">[16]. </w:t>
      </w:r>
      <w:r w:rsidRPr="000E100D">
        <w:rPr>
          <w:szCs w:val="18"/>
        </w:rPr>
        <w:t xml:space="preserve">Correlations were analyzed between simulation SIR, empirical SIR, and three cascades of tweets (retweet, quote tweet, reply tweet) in terms of both infected and removed nodes </w:t>
      </w:r>
      <w:r w:rsidR="00031A9E">
        <w:rPr>
          <w:szCs w:val="18"/>
        </w:rPr>
        <w:t>[16].</w:t>
      </w:r>
    </w:p>
    <w:p w14:paraId="62FA67CA" w14:textId="5A791F92" w:rsidR="000E100D" w:rsidRPr="000E100D" w:rsidRDefault="000E100D" w:rsidP="000E100D">
      <w:pPr>
        <w:rPr>
          <w:szCs w:val="18"/>
        </w:rPr>
      </w:pPr>
    </w:p>
    <w:p w14:paraId="7A65BFCC" w14:textId="5C6F431C" w:rsidR="000E100D" w:rsidRPr="000E100D" w:rsidRDefault="000E100D" w:rsidP="000E100D">
      <w:pPr>
        <w:rPr>
          <w:szCs w:val="18"/>
        </w:rPr>
      </w:pPr>
      <w:r w:rsidRPr="000E100D">
        <w:rPr>
          <w:szCs w:val="18"/>
        </w:rPr>
        <w:t xml:space="preserve">As a result of the COVID-19 pandemic, there has been a diffusion of conspiracy theories and false information throughout social media; also known as an </w:t>
      </w:r>
      <w:proofErr w:type="spellStart"/>
      <w:r w:rsidRPr="000E100D">
        <w:rPr>
          <w:szCs w:val="18"/>
        </w:rPr>
        <w:t>infodemic</w:t>
      </w:r>
      <w:proofErr w:type="spellEnd"/>
      <w:r w:rsidRPr="000E100D">
        <w:rPr>
          <w:szCs w:val="18"/>
        </w:rPr>
        <w:t>. Several studies utilizing the COVID-19 Twitter data set have looked into identifying and assessing the misinformation contained in tweets. A study on the “</w:t>
      </w:r>
      <w:proofErr w:type="spellStart"/>
      <w:r w:rsidRPr="000E100D">
        <w:rPr>
          <w:szCs w:val="18"/>
        </w:rPr>
        <w:t>infodemic</w:t>
      </w:r>
      <w:proofErr w:type="spellEnd"/>
      <w:r w:rsidRPr="000E100D">
        <w:rPr>
          <w:szCs w:val="18"/>
        </w:rPr>
        <w:t xml:space="preserve">” twitter network took a clustering approach to look at the network typology, information sources, and messages portrayed </w:t>
      </w:r>
      <w:r w:rsidR="00362475">
        <w:rPr>
          <w:szCs w:val="18"/>
        </w:rPr>
        <w:t>[20].</w:t>
      </w:r>
      <w:r w:rsidRPr="000E100D">
        <w:rPr>
          <w:szCs w:val="18"/>
        </w:rPr>
        <w:t xml:space="preserve"> This study conducted a social network analysis (SNA) using </w:t>
      </w:r>
      <w:proofErr w:type="spellStart"/>
      <w:r w:rsidRPr="000E100D">
        <w:rPr>
          <w:szCs w:val="18"/>
        </w:rPr>
        <w:t>NodeXL</w:t>
      </w:r>
      <w:proofErr w:type="spellEnd"/>
      <w:r w:rsidRPr="000E100D">
        <w:rPr>
          <w:szCs w:val="18"/>
        </w:rPr>
        <w:t xml:space="preserve">, clustered the </w:t>
      </w:r>
      <w:proofErr w:type="spellStart"/>
      <w:r w:rsidRPr="000E100D">
        <w:rPr>
          <w:szCs w:val="18"/>
        </w:rPr>
        <w:t>infodemic</w:t>
      </w:r>
      <w:proofErr w:type="spellEnd"/>
      <w:r w:rsidRPr="000E100D">
        <w:rPr>
          <w:szCs w:val="18"/>
        </w:rPr>
        <w:t xml:space="preserve"> network using the </w:t>
      </w:r>
      <w:proofErr w:type="spellStart"/>
      <w:r w:rsidRPr="000E100D">
        <w:rPr>
          <w:szCs w:val="18"/>
        </w:rPr>
        <w:t>Clauset</w:t>
      </w:r>
      <w:proofErr w:type="spellEnd"/>
      <w:r w:rsidRPr="000E100D">
        <w:rPr>
          <w:szCs w:val="18"/>
        </w:rPr>
        <w:t xml:space="preserve">-Newman-Moore algorithm, and visualized the network using the </w:t>
      </w:r>
      <w:proofErr w:type="spellStart"/>
      <w:r w:rsidRPr="000E100D">
        <w:rPr>
          <w:szCs w:val="18"/>
        </w:rPr>
        <w:t>Harel-Koren</w:t>
      </w:r>
      <w:proofErr w:type="spellEnd"/>
      <w:r w:rsidRPr="000E100D">
        <w:rPr>
          <w:szCs w:val="18"/>
        </w:rPr>
        <w:t xml:space="preserve"> Fast Multiscale layout algorithm </w:t>
      </w:r>
      <w:r w:rsidR="00362475">
        <w:rPr>
          <w:szCs w:val="18"/>
        </w:rPr>
        <w:t xml:space="preserve">[20]. </w:t>
      </w:r>
      <w:r w:rsidRPr="000E100D">
        <w:rPr>
          <w:szCs w:val="18"/>
        </w:rPr>
        <w:t xml:space="preserve">A separate study addressed the specific </w:t>
      </w:r>
      <w:proofErr w:type="spellStart"/>
      <w:r w:rsidRPr="000E100D">
        <w:rPr>
          <w:szCs w:val="18"/>
        </w:rPr>
        <w:t>infodemic</w:t>
      </w:r>
      <w:proofErr w:type="spellEnd"/>
      <w:r w:rsidRPr="000E100D">
        <w:rPr>
          <w:szCs w:val="18"/>
        </w:rPr>
        <w:t xml:space="preserve"> topic of the 5G COVID-19 conspiracy theory, a popular theory that has linked 5G to the spread of COVID-19 and resulted in public destruction of 5G towers </w:t>
      </w:r>
      <w:r w:rsidR="00031A9E">
        <w:rPr>
          <w:szCs w:val="18"/>
        </w:rPr>
        <w:t xml:space="preserve">[17]. </w:t>
      </w:r>
      <w:r w:rsidRPr="000E100D">
        <w:rPr>
          <w:szCs w:val="18"/>
        </w:rPr>
        <w:t>This study was able</w:t>
      </w:r>
      <w:r w:rsidR="001876BF">
        <w:rPr>
          <w:szCs w:val="18"/>
        </w:rPr>
        <w:t xml:space="preserve"> </w:t>
      </w:r>
      <w:r w:rsidRPr="000E100D">
        <w:rPr>
          <w:szCs w:val="18"/>
        </w:rPr>
        <w:t xml:space="preserve">to graph the social network of “5Gcoronavirus” (figure 5) and identify the most influential Twitter users ranked by their betweenness centrality score </w:t>
      </w:r>
      <w:r w:rsidR="00031A9E">
        <w:rPr>
          <w:szCs w:val="18"/>
        </w:rPr>
        <w:t xml:space="preserve">[17]. </w:t>
      </w:r>
      <w:r w:rsidRPr="000E100D">
        <w:rPr>
          <w:szCs w:val="18"/>
        </w:rPr>
        <w:t xml:space="preserve">Similar to the other study, </w:t>
      </w:r>
      <w:proofErr w:type="spellStart"/>
      <w:r w:rsidRPr="000E100D">
        <w:rPr>
          <w:szCs w:val="18"/>
        </w:rPr>
        <w:t>NodeXL</w:t>
      </w:r>
      <w:proofErr w:type="spellEnd"/>
      <w:r w:rsidRPr="000E100D">
        <w:rPr>
          <w:szCs w:val="18"/>
        </w:rPr>
        <w:t xml:space="preserve"> was used to develop a SNA and the clustered network was done using the </w:t>
      </w:r>
      <w:proofErr w:type="spellStart"/>
      <w:r w:rsidRPr="000E100D">
        <w:rPr>
          <w:szCs w:val="18"/>
        </w:rPr>
        <w:t>Clauset</w:t>
      </w:r>
      <w:proofErr w:type="spellEnd"/>
      <w:r w:rsidRPr="000E100D">
        <w:rPr>
          <w:szCs w:val="18"/>
        </w:rPr>
        <w:t xml:space="preserve">-Newman-Moore algorithm; there was additionally use of the </w:t>
      </w:r>
      <w:proofErr w:type="spellStart"/>
      <w:r w:rsidRPr="000E100D">
        <w:rPr>
          <w:szCs w:val="18"/>
        </w:rPr>
        <w:t>Harel-Koren</w:t>
      </w:r>
      <w:proofErr w:type="spellEnd"/>
      <w:r w:rsidRPr="000E100D">
        <w:rPr>
          <w:szCs w:val="18"/>
        </w:rPr>
        <w:t xml:space="preserve"> Fast Multiscale layout algorithm in graph development </w:t>
      </w:r>
      <w:r w:rsidR="00031A9E">
        <w:rPr>
          <w:szCs w:val="18"/>
        </w:rPr>
        <w:t xml:space="preserve">[17]. </w:t>
      </w:r>
    </w:p>
    <w:p w14:paraId="38998F48" w14:textId="0B669BF5" w:rsidR="001876BF" w:rsidRDefault="00925433" w:rsidP="001876BF">
      <w:pPr>
        <w:rPr>
          <w:iCs/>
          <w:szCs w:val="18"/>
        </w:rPr>
      </w:pPr>
      <w:r>
        <w:rPr>
          <w:noProof/>
        </w:rPr>
        <w:lastRenderedPageBreak/>
        <w:pict w14:anchorId="28C3270F">
          <v:shape id="Picture 40" o:spid="_x0000_s1026" type="#_x0000_t75" alt="An external file that holds a picture, illustration, etc.&#13;&#13;&#10;Object name is jmir_v22i5e19458_fig1.jpg" style="position:absolute;left:0;text-align:left;margin-left:.4pt;margin-top:5.85pt;width:238.6pt;height:176.7pt;z-index:-251645952;visibility:visible;mso-wrap-style:square;mso-wrap-edited:f;mso-width-percent:0;mso-height-percent:0;mso-width-percent:0;mso-height-percent:0" wrapcoords="-68 0 -68 21508 21600 21508 21600 0 -68 0">
            <v:imagedata r:id="rId17" o:title="jmir_v22i5e19458_fig1"/>
            <w10:wrap type="tight"/>
          </v:shape>
        </w:pict>
      </w:r>
      <w:r w:rsidR="001876BF" w:rsidRPr="001876BF">
        <w:rPr>
          <w:iCs/>
          <w:szCs w:val="18"/>
        </w:rPr>
        <w:t xml:space="preserve">Figure </w:t>
      </w:r>
      <w:r w:rsidR="001876BF" w:rsidRPr="001876BF">
        <w:rPr>
          <w:iCs/>
          <w:szCs w:val="18"/>
        </w:rPr>
        <w:fldChar w:fldCharType="begin"/>
      </w:r>
      <w:r w:rsidR="001876BF" w:rsidRPr="001876BF">
        <w:rPr>
          <w:iCs/>
          <w:szCs w:val="18"/>
        </w:rPr>
        <w:instrText xml:space="preserve"> SEQ Figure \* ARABIC </w:instrText>
      </w:r>
      <w:r w:rsidR="001876BF" w:rsidRPr="001876BF">
        <w:rPr>
          <w:iCs/>
          <w:szCs w:val="18"/>
        </w:rPr>
        <w:fldChar w:fldCharType="separate"/>
      </w:r>
      <w:r w:rsidR="001876BF" w:rsidRPr="001876BF">
        <w:rPr>
          <w:iCs/>
          <w:szCs w:val="18"/>
        </w:rPr>
        <w:t>5</w:t>
      </w:r>
      <w:r w:rsidR="001876BF" w:rsidRPr="001876BF">
        <w:rPr>
          <w:szCs w:val="18"/>
        </w:rPr>
        <w:fldChar w:fldCharType="end"/>
      </w:r>
      <w:r w:rsidR="001876BF" w:rsidRPr="001876BF">
        <w:rPr>
          <w:iCs/>
          <w:szCs w:val="18"/>
        </w:rPr>
        <w:t xml:space="preserve">: Social network graph of "5Gcoronavirus" </w:t>
      </w:r>
      <w:r w:rsidR="00031A9E">
        <w:rPr>
          <w:iCs/>
          <w:szCs w:val="18"/>
        </w:rPr>
        <w:t>[17]</w:t>
      </w:r>
    </w:p>
    <w:p w14:paraId="2C7BE9D9" w14:textId="1329C5E9" w:rsidR="000E100D" w:rsidRPr="000E100D" w:rsidRDefault="000E100D" w:rsidP="000E100D">
      <w:pPr>
        <w:rPr>
          <w:szCs w:val="18"/>
        </w:rPr>
      </w:pPr>
    </w:p>
    <w:p w14:paraId="28C703AC" w14:textId="2D40633B" w:rsidR="000E100D" w:rsidRPr="000E100D" w:rsidRDefault="000E100D" w:rsidP="000E100D">
      <w:pPr>
        <w:rPr>
          <w:szCs w:val="18"/>
        </w:rPr>
      </w:pPr>
      <w:r w:rsidRPr="000E100D">
        <w:rPr>
          <w:szCs w:val="18"/>
        </w:rPr>
        <w:t xml:space="preserve">To utilize COVID-19 Twitter data for categorizing and modeling health information,  text mining methods for large-scale datasets are necessary. In previous studies on health information extraction from media, the most popular method for building the text matrix include the Vector Space Model (VSM), or the Term Document Matrix (TDM) </w:t>
      </w:r>
      <w:r w:rsidR="00362475">
        <w:rPr>
          <w:szCs w:val="18"/>
        </w:rPr>
        <w:t xml:space="preserve">[21]. </w:t>
      </w:r>
      <w:r w:rsidRPr="000E100D">
        <w:rPr>
          <w:szCs w:val="18"/>
        </w:rPr>
        <w:t xml:space="preserve">TDM is able to extract important terms to form a term-by-sentence matrix which is commonly fed into machine learning algorithms to analyze and cluster the information </w:t>
      </w:r>
      <w:r w:rsidR="00362475">
        <w:rPr>
          <w:szCs w:val="18"/>
        </w:rPr>
        <w:t>[23]</w:t>
      </w:r>
      <w:r w:rsidRPr="000E100D">
        <w:rPr>
          <w:szCs w:val="18"/>
        </w:rPr>
        <w:t xml:space="preserve">. A newer method for extraction is graph-based text representation, which uses PageRank, Hyperlink-induced Topic Search HITS (Hub and Authority) and Graph Density (GD) for topic classification </w:t>
      </w:r>
      <w:r w:rsidR="00362475">
        <w:rPr>
          <w:szCs w:val="18"/>
        </w:rPr>
        <w:t xml:space="preserve">[22]. </w:t>
      </w:r>
      <w:r w:rsidRPr="000E100D">
        <w:rPr>
          <w:szCs w:val="18"/>
        </w:rPr>
        <w:t>Both methods include appropriate processes for Twitter data classification, with different extraction methods. Further research is necessary to develop the optimal text representation method for classifying COVID-19 Twitter data.</w:t>
      </w:r>
    </w:p>
    <w:p w14:paraId="0C1F74B9" w14:textId="2DCD9BB3" w:rsidR="006868B4" w:rsidRPr="00432083" w:rsidRDefault="006868B4" w:rsidP="006F48A2">
      <w:pPr>
        <w:rPr>
          <w:szCs w:val="18"/>
        </w:rPr>
      </w:pPr>
    </w:p>
    <w:p w14:paraId="5DF15FF8" w14:textId="77777777" w:rsidR="006868B4" w:rsidRPr="00432083" w:rsidRDefault="006868B4" w:rsidP="006F48A2">
      <w:pPr>
        <w:rPr>
          <w:rFonts w:asciiTheme="majorBidi" w:eastAsia="Calibri" w:hAnsiTheme="majorBidi" w:cstheme="majorBidi"/>
        </w:rPr>
      </w:pPr>
    </w:p>
    <w:p w14:paraId="5BCF9998" w14:textId="2CBD8993" w:rsidR="00691C4B" w:rsidRPr="00432083" w:rsidRDefault="00EE55F4" w:rsidP="00CA2CE6">
      <w:pPr>
        <w:tabs>
          <w:tab w:val="left" w:pos="200"/>
          <w:tab w:val="right" w:pos="4780"/>
        </w:tabs>
        <w:rPr>
          <w:b/>
          <w:sz w:val="22"/>
        </w:rPr>
      </w:pPr>
      <w:r w:rsidRPr="00432083">
        <w:rPr>
          <w:b/>
          <w:sz w:val="22"/>
        </w:rPr>
        <w:t xml:space="preserve">METHODOLOGY  </w:t>
      </w:r>
    </w:p>
    <w:p w14:paraId="667FD3D6" w14:textId="52CADA85" w:rsidR="00CA2CE6" w:rsidRPr="00432083" w:rsidRDefault="00EE55F4" w:rsidP="00CA2CE6">
      <w:pPr>
        <w:pStyle w:val="ListParagraph"/>
        <w:numPr>
          <w:ilvl w:val="0"/>
          <w:numId w:val="23"/>
        </w:numPr>
        <w:tabs>
          <w:tab w:val="left" w:pos="200"/>
          <w:tab w:val="right" w:pos="4780"/>
        </w:tabs>
        <w:rPr>
          <w:b/>
          <w:sz w:val="22"/>
        </w:rPr>
      </w:pPr>
      <w:r w:rsidRPr="00432083">
        <w:rPr>
          <w:b/>
          <w:sz w:val="22"/>
        </w:rPr>
        <w:t>Preprocessing</w:t>
      </w:r>
    </w:p>
    <w:p w14:paraId="699E5D43" w14:textId="77777777" w:rsidR="00691C4B" w:rsidRPr="00432083" w:rsidRDefault="00EE55F4">
      <w:pPr>
        <w:rPr>
          <w:b/>
          <w:sz w:val="22"/>
        </w:rPr>
      </w:pPr>
      <w:r w:rsidRPr="00432083">
        <w:rPr>
          <w:b/>
          <w:sz w:val="22"/>
        </w:rPr>
        <w:t>1.1    Dataset</w:t>
      </w:r>
    </w:p>
    <w:p w14:paraId="16D46600" w14:textId="5A4408A7" w:rsidR="00691C4B" w:rsidRPr="00432083" w:rsidRDefault="00EF0502">
      <w:pPr>
        <w:rPr>
          <w:szCs w:val="18"/>
        </w:rPr>
      </w:pPr>
      <w:r w:rsidRPr="00432083">
        <w:rPr>
          <w:szCs w:val="18"/>
        </w:rPr>
        <w:t xml:space="preserve">Twitter datasets related to COVID-19 from Panacea Lab </w:t>
      </w:r>
      <w:r w:rsidRPr="00432083">
        <w:rPr>
          <w:szCs w:val="18"/>
        </w:rPr>
        <w:fldChar w:fldCharType="begin"/>
      </w:r>
      <w:r w:rsidR="008A45A5" w:rsidRPr="00432083">
        <w:rPr>
          <w:szCs w:val="18"/>
        </w:rPr>
        <w:instrText xml:space="preserve"> ADDIN EN.CITE &lt;EndNote&gt;&lt;Cite&gt;&lt;RecNum&gt;5&lt;/RecNum&gt;&lt;DisplayText&gt;[12]&lt;/DisplayText&gt;&lt;record&gt;&lt;rec-number&gt;5&lt;/rec-number&gt;&lt;foreign-keys&gt;&lt;key app="EN" db-id="xe99er05csadpzeaarw5dsp1ptffdtdsedds" timestamp="1608151730"&gt;5&lt;/key&gt;&lt;/foreign-keys&gt;&lt;ref-type name="Web Page"&gt;12&lt;/ref-type&gt;&lt;contributors&gt;&lt;/contributors&gt;&lt;titles&gt;&lt;title&gt;A Twitter Dataset of 150+ million tweets related to COVID-19 for open research&lt;/title&gt;&lt;/titles&gt;&lt;dates&gt;&lt;/dates&gt;&lt;urls&gt;&lt;related-urls&gt;&lt;url&gt;https://zenodo.org/record/3738018#.X9o54thKjIX&lt;/url&gt;&lt;/related-urls&gt;&lt;/urls&gt;&lt;/record&gt;&lt;/Cite&gt;&lt;/EndNote&gt;</w:instrText>
      </w:r>
      <w:r w:rsidRPr="00432083">
        <w:rPr>
          <w:szCs w:val="18"/>
        </w:rPr>
        <w:fldChar w:fldCharType="separate"/>
      </w:r>
      <w:r w:rsidR="008A45A5" w:rsidRPr="00432083">
        <w:rPr>
          <w:noProof/>
          <w:szCs w:val="18"/>
        </w:rPr>
        <w:t>[</w:t>
      </w:r>
      <w:r w:rsidR="00415152">
        <w:rPr>
          <w:noProof/>
          <w:szCs w:val="18"/>
        </w:rPr>
        <w:t>27</w:t>
      </w:r>
      <w:r w:rsidR="008A45A5" w:rsidRPr="00432083">
        <w:rPr>
          <w:noProof/>
          <w:szCs w:val="18"/>
        </w:rPr>
        <w:t>]</w:t>
      </w:r>
      <w:r w:rsidRPr="00432083">
        <w:rPr>
          <w:szCs w:val="18"/>
        </w:rPr>
        <w:fldChar w:fldCharType="end"/>
      </w:r>
      <w:r w:rsidRPr="00432083">
        <w:rPr>
          <w:szCs w:val="18"/>
        </w:rPr>
        <w:t>on March 22-23,2020 have been used for analysis. 1000 tweets have been chosen randomly to ensure having a statistically representative sample. These tweets are chosen to be in the English language since most of the reliable health organizations and education provide their information in English.</w:t>
      </w:r>
    </w:p>
    <w:p w14:paraId="3F21B3D9" w14:textId="6DC9F519" w:rsidR="00CA2CE6" w:rsidRPr="00432083" w:rsidRDefault="00CA2CE6"/>
    <w:p w14:paraId="6D59D927" w14:textId="77777777" w:rsidR="00691C4B" w:rsidRPr="00432083" w:rsidRDefault="00EE55F4">
      <w:pPr>
        <w:rPr>
          <w:b/>
          <w:sz w:val="22"/>
        </w:rPr>
      </w:pPr>
      <w:r w:rsidRPr="00432083">
        <w:rPr>
          <w:b/>
          <w:sz w:val="22"/>
        </w:rPr>
        <w:t>1.2    Data Annotation</w:t>
      </w:r>
    </w:p>
    <w:p w14:paraId="2AEC8E20" w14:textId="3D9ABD59" w:rsidR="00691C4B" w:rsidRPr="00432083" w:rsidRDefault="00EF0502" w:rsidP="00EF0502">
      <w:r w:rsidRPr="00432083">
        <w:rPr>
          <w:szCs w:val="18"/>
        </w:rPr>
        <w:t xml:space="preserve">The tweets have undergone a rehydration process. For confidential purposes, people provide the Tweets IDs instead of the tweets themselves. To retrieve the text of the Tweets, we </w:t>
      </w:r>
      <w:r w:rsidR="000D6225" w:rsidRPr="00432083">
        <w:rPr>
          <w:szCs w:val="18"/>
        </w:rPr>
        <w:t>must</w:t>
      </w:r>
      <w:r w:rsidRPr="00432083">
        <w:rPr>
          <w:szCs w:val="18"/>
        </w:rPr>
        <w:t xml:space="preserve"> follow a well-known process, which is called the re-dehydration process. After that, we are going to label this dataset into two classes: informational and non-informational. We labeled the tweets manually, each member in the group labeled 250 tweets to </w:t>
      </w:r>
      <w:r w:rsidRPr="00432083">
        <w:rPr>
          <w:szCs w:val="18"/>
        </w:rPr>
        <w:t>information and non-information. There were five main heuristics utilized to classify a tweet as informational: first heuristics the tweet content about symptoms; Second, a tweet has related to causes; third, the tweet referencing medication, vaccines, or remedies; fourth, the tweet about the effects, risks, or consequences of COVID-19; last heuristics general scientific information related to COVID-19. Otherwise, the tweet is considered non-informational</w:t>
      </w:r>
      <w:r w:rsidR="00EE55F4" w:rsidRPr="00432083">
        <w:t xml:space="preserve">. Here is </w:t>
      </w:r>
      <w:r w:rsidR="007A55FB">
        <w:t xml:space="preserve">an </w:t>
      </w:r>
      <w:r w:rsidR="00EE55F4" w:rsidRPr="00432083">
        <w:t xml:space="preserve">example of </w:t>
      </w:r>
      <w:r w:rsidR="00A35E62">
        <w:t xml:space="preserve">an </w:t>
      </w:r>
      <w:r w:rsidR="00EE55F4" w:rsidRPr="00432083">
        <w:t>informational tweet:</w:t>
      </w:r>
    </w:p>
    <w:p w14:paraId="50153D43" w14:textId="1495B9FE" w:rsidR="00691C4B" w:rsidRPr="00432083" w:rsidRDefault="00EE55F4">
      <w:r w:rsidRPr="00432083">
        <w:t xml:space="preserve"> </w:t>
      </w:r>
      <w:r w:rsidR="000D6225" w:rsidRPr="00432083">
        <w:t>“Stay</w:t>
      </w:r>
      <w:r w:rsidRPr="00432083">
        <w:t xml:space="preserve"> Home and Stay Safe.  * Clean your hands often * Avoid close contact * Stay home if </w:t>
      </w:r>
      <w:r w:rsidR="000D6225" w:rsidRPr="00432083">
        <w:t>you are</w:t>
      </w:r>
      <w:r w:rsidRPr="00432083">
        <w:t xml:space="preserve"> sick * Avoid crowded places. DEFEAT COVID -19. https://t.co/V8jttpHK3o “</w:t>
      </w:r>
    </w:p>
    <w:p w14:paraId="59DC12CC" w14:textId="2F99F7A6" w:rsidR="00691C4B" w:rsidRPr="00432083" w:rsidRDefault="00EE55F4">
      <w:r w:rsidRPr="00432083">
        <w:t xml:space="preserve">example of </w:t>
      </w:r>
      <w:r w:rsidR="00A35E62">
        <w:t xml:space="preserve">a </w:t>
      </w:r>
      <w:r w:rsidRPr="00432083">
        <w:t>non-informational tweet:</w:t>
      </w:r>
    </w:p>
    <w:p w14:paraId="6348E1CA" w14:textId="55F59DF7" w:rsidR="00691C4B" w:rsidRPr="00432083" w:rsidRDefault="000D6225" w:rsidP="006868B4">
      <w:r w:rsidRPr="00432083">
        <w:t>” I</w:t>
      </w:r>
      <w:r w:rsidR="00EE55F4" w:rsidRPr="00432083">
        <w:t xml:space="preserve"> just drank a coronavirus without a lime this afternoon and it still tasted better than 99% of the beverages I’ve ever had #Covid_19</w:t>
      </w:r>
    </w:p>
    <w:p w14:paraId="7E0AECB4" w14:textId="77777777" w:rsidR="00691C4B" w:rsidRPr="00432083" w:rsidRDefault="00691C4B"/>
    <w:p w14:paraId="4A8686A6" w14:textId="77777777" w:rsidR="0032720D" w:rsidRPr="00432083" w:rsidRDefault="0032720D" w:rsidP="0032720D">
      <w:pPr>
        <w:jc w:val="center"/>
      </w:pPr>
    </w:p>
    <w:p w14:paraId="0427ABEE" w14:textId="1791AC2A" w:rsidR="00691C4B" w:rsidRPr="00432083" w:rsidRDefault="00917ED0" w:rsidP="0032720D">
      <w:r w:rsidRPr="00432083">
        <w:rPr>
          <w:noProof/>
        </w:rPr>
        <w:drawing>
          <wp:inline distT="0" distB="0" distL="0" distR="0" wp14:anchorId="1CF275A5" wp14:editId="58B1A6D2">
            <wp:extent cx="3267075" cy="2162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a:extLst>
                        <a:ext uri="{28A0092B-C50C-407E-A947-70E740481C1C}">
                          <a14:useLocalDpi xmlns:a14="http://schemas.microsoft.com/office/drawing/2010/main" val="0"/>
                        </a:ext>
                      </a:extLst>
                    </a:blip>
                    <a:stretch>
                      <a:fillRect/>
                    </a:stretch>
                  </pic:blipFill>
                  <pic:spPr>
                    <a:xfrm>
                      <a:off x="0" y="0"/>
                      <a:ext cx="3267075" cy="2162175"/>
                    </a:xfrm>
                    <a:prstGeom prst="rect">
                      <a:avLst/>
                    </a:prstGeom>
                  </pic:spPr>
                </pic:pic>
              </a:graphicData>
            </a:graphic>
          </wp:inline>
        </w:drawing>
      </w:r>
    </w:p>
    <w:p w14:paraId="00FB8ABA" w14:textId="77777777" w:rsidR="00691C4B" w:rsidRPr="00432083" w:rsidRDefault="00EE55F4">
      <w:r w:rsidRPr="00432083">
        <w:t xml:space="preserve">                                Figure 1: The Preprocessing Flow Chart</w:t>
      </w:r>
    </w:p>
    <w:p w14:paraId="4D05BD10" w14:textId="77777777" w:rsidR="00691C4B" w:rsidRPr="00432083" w:rsidRDefault="00691C4B"/>
    <w:p w14:paraId="7032F131" w14:textId="77777777" w:rsidR="00691C4B" w:rsidRPr="00432083" w:rsidRDefault="00EE55F4">
      <w:pPr>
        <w:rPr>
          <w:b/>
          <w:sz w:val="22"/>
        </w:rPr>
      </w:pPr>
      <w:r w:rsidRPr="00432083">
        <w:rPr>
          <w:b/>
          <w:sz w:val="22"/>
        </w:rPr>
        <w:t>1.3    Data Cleaning</w:t>
      </w:r>
    </w:p>
    <w:p w14:paraId="6D5BDD0F" w14:textId="08CAC26B" w:rsidR="00691C4B" w:rsidRPr="00432083" w:rsidRDefault="00EE55F4">
      <w:r w:rsidRPr="00432083">
        <w:t>The objective of the cleaning step is to remove irrelevant information to facilitate the classification process. In this project, the data have been cleaned by removing URLs and punctuations such as period, comma, question mark, colon, and exclamation mark. Also, removed retweet (RT), that Twitter feature means to help easily share other tweets with your followers. Removed # denotes a hashtag used to index keywords or topics on Twitter. Furthermore, removing the stop-words are a set of commonly used words in any language, some examples of stop words are: "a," "</w:t>
      </w:r>
      <w:r w:rsidR="000D6225" w:rsidRPr="00432083">
        <w:t>and</w:t>
      </w:r>
      <w:r w:rsidRPr="00432083">
        <w:t>"</w:t>
      </w:r>
      <w:r w:rsidR="00A15AB0">
        <w:t>,</w:t>
      </w:r>
      <w:r w:rsidRPr="00432083">
        <w:t xml:space="preserve"> "</w:t>
      </w:r>
      <w:r w:rsidR="0021248B" w:rsidRPr="00432083">
        <w:t>but</w:t>
      </w:r>
      <w:r w:rsidRPr="00432083">
        <w:t>"</w:t>
      </w:r>
      <w:r w:rsidR="00A15AB0">
        <w:t>,</w:t>
      </w:r>
      <w:r w:rsidRPr="00432083">
        <w:t xml:space="preserve"> "how"</w:t>
      </w:r>
      <w:r w:rsidR="00A15AB0">
        <w:t>,</w:t>
      </w:r>
      <w:r w:rsidRPr="00432083">
        <w:t xml:space="preserve"> "or"</w:t>
      </w:r>
      <w:r w:rsidR="00A15AB0">
        <w:t>,</w:t>
      </w:r>
      <w:r w:rsidRPr="00432083">
        <w:t xml:space="preserve"> and "what.".</w:t>
      </w:r>
      <w:r w:rsidR="00A15AB0">
        <w:t xml:space="preserve"> </w:t>
      </w:r>
      <w:r w:rsidRPr="00432083">
        <w:t>Use Porter stemmer</w:t>
      </w:r>
      <w:r w:rsidR="00415152">
        <w:t xml:space="preserve"> </w:t>
      </w:r>
      <w:r w:rsidR="00502FF8" w:rsidRPr="00432083">
        <w:fldChar w:fldCharType="begin"/>
      </w:r>
      <w:r w:rsidR="008A45A5" w:rsidRPr="00432083">
        <w:instrText xml:space="preserve"> ADDIN EN.CITE &lt;EndNote&gt;&lt;Cite&gt;&lt;Author&gt;Willett&lt;/Author&gt;&lt;Year&gt;2006&lt;/Year&gt;&lt;RecNum&gt;3&lt;/RecNum&gt;&lt;DisplayText&gt;[13]&lt;/DisplayText&gt;&lt;record&gt;&lt;rec-number&gt;3&lt;/rec-number&gt;&lt;foreign-keys&gt;&lt;key app="EN" db-id="xe99er05csadpzeaarw5dsp1ptffdtdsedds" timestamp="1608095337"&gt;3&lt;/key&gt;&lt;/foreign-keys&gt;&lt;ref-type name="Journal Article"&gt;17&lt;/ref-type&gt;&lt;contributors&gt;&lt;authors&gt;&lt;author&gt;Willett, Peter&lt;/author&gt;&lt;/authors&gt;&lt;/contributors&gt;&lt;titles&gt;&lt;title&gt;The Porter stemming algorithm: then and now&lt;/title&gt;&lt;secondary-title&gt;Program&lt;/secondary-title&gt;&lt;/titles&gt;&lt;periodical&gt;&lt;full-title&gt;Program&lt;/full-title&gt;&lt;/periodical&gt;&lt;pages&gt;219-223&lt;/pages&gt;&lt;volume&gt;40&lt;/volume&gt;&lt;number&gt;3&lt;/number&gt;&lt;section&gt;219&lt;/section&gt;&lt;dates&gt;&lt;year&gt;2006&lt;/year&gt;&lt;/dates&gt;&lt;isbn&gt;0033-0337&lt;/isbn&gt;&lt;urls&gt;&lt;/urls&gt;&lt;electronic-resource-num&gt;10.1108/00330330610681295&lt;/electronic-resource-num&gt;&lt;remote-database-name&gt;WorldCat.org&lt;/remote-database-name&gt;&lt;/record&gt;&lt;/Cite&gt;&lt;/EndNote&gt;</w:instrText>
      </w:r>
      <w:r w:rsidR="00502FF8" w:rsidRPr="00432083">
        <w:fldChar w:fldCharType="separate"/>
      </w:r>
      <w:r w:rsidR="008A45A5" w:rsidRPr="00432083">
        <w:rPr>
          <w:noProof/>
        </w:rPr>
        <w:t>[</w:t>
      </w:r>
      <w:r w:rsidR="00415152">
        <w:rPr>
          <w:noProof/>
        </w:rPr>
        <w:t>26</w:t>
      </w:r>
      <w:r w:rsidR="008A45A5" w:rsidRPr="00432083">
        <w:rPr>
          <w:noProof/>
        </w:rPr>
        <w:t>]</w:t>
      </w:r>
      <w:r w:rsidR="00502FF8" w:rsidRPr="00432083">
        <w:fldChar w:fldCharType="end"/>
      </w:r>
      <w:r w:rsidRPr="00432083">
        <w:t>, which means removing the commoner morphological and inflectional endings from words. In addition to that, part of the cleaning process is to convert all letters to lowercase.</w:t>
      </w:r>
    </w:p>
    <w:p w14:paraId="783C76D1" w14:textId="77777777" w:rsidR="00691C4B" w:rsidRPr="00432083" w:rsidRDefault="00691C4B"/>
    <w:p w14:paraId="42A71F32" w14:textId="74CFD8BE" w:rsidR="00691C4B" w:rsidRPr="00432083" w:rsidRDefault="00EE55F4">
      <w:pPr>
        <w:tabs>
          <w:tab w:val="left" w:pos="200"/>
          <w:tab w:val="right" w:pos="4780"/>
        </w:tabs>
      </w:pPr>
      <w:r w:rsidRPr="00432083">
        <w:rPr>
          <w:b/>
          <w:sz w:val="22"/>
        </w:rPr>
        <w:t>2</w:t>
      </w:r>
      <w:r w:rsidR="00894E16" w:rsidRPr="00432083">
        <w:rPr>
          <w:b/>
          <w:sz w:val="22"/>
        </w:rPr>
        <w:t xml:space="preserve">. </w:t>
      </w:r>
      <w:r w:rsidRPr="00432083">
        <w:rPr>
          <w:b/>
          <w:sz w:val="22"/>
        </w:rPr>
        <w:t>Features Extraction</w:t>
      </w:r>
    </w:p>
    <w:p w14:paraId="206490F7" w14:textId="77777777" w:rsidR="00691C4B" w:rsidRPr="00432083" w:rsidRDefault="00EE55F4">
      <w:r w:rsidRPr="00432083">
        <w:t xml:space="preserve">Our work utilizes a new graph-based text representation model that can effectively and efficiently detect informational tweets, which can provide accurate knowledge of a person with COVID-19. A graph can be defined as a structure that specifies relationships </w:t>
      </w:r>
      <w:r w:rsidRPr="00432083">
        <w:lastRenderedPageBreak/>
        <w:t xml:space="preserve">between a collection's elements, where a node is the number of words in each tweet, and the relations among nodes it is called edge. </w:t>
      </w:r>
    </w:p>
    <w:p w14:paraId="7902CC62" w14:textId="77777777" w:rsidR="00F4479A" w:rsidRDefault="00F4479A">
      <w:pPr>
        <w:tabs>
          <w:tab w:val="left" w:pos="200"/>
          <w:tab w:val="right" w:pos="4780"/>
        </w:tabs>
        <w:rPr>
          <w:b/>
          <w:sz w:val="22"/>
        </w:rPr>
      </w:pPr>
    </w:p>
    <w:p w14:paraId="4D1A185D" w14:textId="165293F5" w:rsidR="00691C4B" w:rsidRPr="00432083" w:rsidRDefault="00EE55F4">
      <w:pPr>
        <w:tabs>
          <w:tab w:val="left" w:pos="200"/>
          <w:tab w:val="right" w:pos="4780"/>
        </w:tabs>
      </w:pPr>
      <w:r w:rsidRPr="00432083">
        <w:rPr>
          <w:b/>
          <w:sz w:val="22"/>
        </w:rPr>
        <w:t>2.1    Matrices</w:t>
      </w:r>
    </w:p>
    <w:p w14:paraId="7D25904F" w14:textId="77777777" w:rsidR="00691C4B" w:rsidRPr="00432083" w:rsidRDefault="00EE55F4">
      <w:r w:rsidRPr="00432083">
        <w:t>We propose a graph-based tweets analysis approach, which represents the text of the tweet as a weighted directed graph. Our contribution depends on nine metrics, which are the following:</w:t>
      </w:r>
    </w:p>
    <w:p w14:paraId="688C623F" w14:textId="77777777" w:rsidR="00C0343C" w:rsidRPr="00432083" w:rsidRDefault="00EE55F4" w:rsidP="00645C59">
      <w:pPr>
        <w:pStyle w:val="ListParagraph"/>
        <w:numPr>
          <w:ilvl w:val="0"/>
          <w:numId w:val="22"/>
        </w:numPr>
      </w:pPr>
      <w:r w:rsidRPr="00432083">
        <w:t>Degree Centrality (DC)</w:t>
      </w:r>
      <w:r w:rsidR="004E2CA4" w:rsidRPr="00432083">
        <w:t xml:space="preserve"> </w:t>
      </w:r>
    </w:p>
    <w:p w14:paraId="251E0F73" w14:textId="23234526" w:rsidR="00691C4B" w:rsidRPr="00432083" w:rsidRDefault="004E2CA4" w:rsidP="00C0343C">
      <w:pPr>
        <w:ind w:left="360"/>
      </w:pPr>
      <w:r w:rsidRPr="00432083">
        <w:t xml:space="preserve">means calculates the number of the direct edge between nodes </w:t>
      </w:r>
      <w:r w:rsidR="00C0343C" w:rsidRPr="00432083">
        <w:t>by</w:t>
      </w:r>
      <w:r w:rsidR="00EE55F4" w:rsidRPr="00432083">
        <w:t xml:space="preserve"> </w:t>
      </w:r>
      <w:r w:rsidR="00C0343C" w:rsidRPr="00432083">
        <w:t>the equation</w:t>
      </w:r>
      <w:r w:rsidR="00452327" w:rsidRPr="00432083">
        <w:t xml:space="preserve"> </w:t>
      </w:r>
      <w:r w:rsidR="00415152" w:rsidRPr="00432083">
        <w:fldChar w:fldCharType="begin"/>
      </w:r>
      <w:r w:rsidR="00415152" w:rsidRPr="00432083">
        <w:instrText xml:space="preserve"> ADDIN EN.CITE &lt;EndNote&gt;&lt;Cite&gt;&lt;Author&gt;Zhang&lt;/Author&gt;&lt;Year&gt;2017&lt;/Year&gt;&lt;RecNum&gt;4&lt;/RecNum&gt;&lt;DisplayText&gt;[14]&lt;/DisplayText&gt;&lt;record&gt;&lt;rec-number&gt;4&lt;/rec-number&gt;&lt;foreign-keys&gt;&lt;key app="EN" db-id="xe99er05csadpzeaarw5dsp1ptffdtdsedds" timestamp="1608148098"&gt;4&lt;/key&gt;&lt;/foreign-keys&gt;&lt;ref-type name="Conference Proceedings"&gt;10&lt;/ref-type&gt;&lt;contributors&gt;&lt;authors&gt;&lt;author&gt;Zhang, Junlong&lt;/author&gt;&lt;author&gt;Luo, Yu&lt;/author&gt;&lt;/authors&gt;&lt;/contributors&gt;&lt;titles&gt;&lt;title&gt;Degree centrality, betweenness centrality, and closeness centrality in social network&lt;/title&gt;&lt;secondary-title&gt;2017 2nd International Conference on Modelling, Simulation and Applied Mathematics (MSAM2017)&lt;/secondary-title&gt;&lt;/titles&gt;&lt;dates&gt;&lt;year&gt;2017&lt;/year&gt;&lt;/dates&gt;&lt;publisher&gt;Atlantis Press&lt;/publisher&gt;&lt;isbn&gt;946252324X&lt;/isbn&gt;&lt;urls&gt;&lt;/urls&gt;&lt;/record&gt;&lt;/Cite&gt;&lt;/EndNote&gt;</w:instrText>
      </w:r>
      <w:r w:rsidR="00415152" w:rsidRPr="00432083">
        <w:fldChar w:fldCharType="separate"/>
      </w:r>
      <w:r w:rsidR="00415152" w:rsidRPr="00432083">
        <w:rPr>
          <w:noProof/>
        </w:rPr>
        <w:t>[</w:t>
      </w:r>
      <w:r w:rsidR="00415152">
        <w:rPr>
          <w:noProof/>
        </w:rPr>
        <w:t>25]</w:t>
      </w:r>
      <w:r w:rsidR="00415152" w:rsidRPr="00432083">
        <w:fldChar w:fldCharType="end"/>
      </w:r>
      <w:r w:rsidR="00C0343C" w:rsidRPr="00432083">
        <w:t xml:space="preserve"> </w:t>
      </w:r>
      <w:r w:rsidR="00020573" w:rsidRPr="00432083">
        <w:t>:</w:t>
      </w:r>
    </w:p>
    <w:p w14:paraId="2EA8B6AA" w14:textId="14A235E8" w:rsidR="00691C4B" w:rsidRPr="00432083" w:rsidRDefault="00502FF8" w:rsidP="00502FF8">
      <w:pPr>
        <w:rPr>
          <w:rFonts w:asciiTheme="majorBidi" w:hAnsiTheme="majorBidi" w:cstheme="majorBidi"/>
          <w:sz w:val="20"/>
          <w:szCs w:val="20"/>
          <w:shd w:val="clear" w:color="auto" w:fill="FFFFFF"/>
        </w:rPr>
      </w:pPr>
      <w:r w:rsidRPr="00432083">
        <w:rPr>
          <w:rFonts w:asciiTheme="majorBidi" w:eastAsiaTheme="minorEastAsia" w:hAnsiTheme="majorBidi" w:cstheme="majorBidi"/>
          <w:sz w:val="20"/>
          <w:szCs w:val="20"/>
          <w:shd w:val="clear" w:color="auto" w:fill="FFFFFF"/>
        </w:rPr>
        <w:t xml:space="preserve">           </w:t>
      </w:r>
      <w:r w:rsidR="00C0343C" w:rsidRPr="00432083">
        <w:rPr>
          <w:rFonts w:asciiTheme="majorBidi" w:eastAsiaTheme="minorEastAsia" w:hAnsiTheme="majorBidi" w:cstheme="majorBidi"/>
          <w:sz w:val="20"/>
          <w:szCs w:val="20"/>
          <w:shd w:val="clear" w:color="auto" w:fill="FFFFFF"/>
        </w:rPr>
        <w:t xml:space="preserve">              </w:t>
      </w:r>
      <w:r w:rsidRPr="00432083">
        <w:rPr>
          <w:rFonts w:asciiTheme="majorBidi" w:eastAsiaTheme="minorEastAsia" w:hAnsiTheme="majorBidi" w:cstheme="majorBidi"/>
          <w:sz w:val="20"/>
          <w:szCs w:val="20"/>
          <w:shd w:val="clear" w:color="auto" w:fill="FFFFFF"/>
        </w:rPr>
        <w:t xml:space="preserve">  CD</w:t>
      </w:r>
      <w:r w:rsidR="007E3268" w:rsidRPr="00432083">
        <w:rPr>
          <w:rFonts w:asciiTheme="majorBidi" w:eastAsiaTheme="minorEastAsia" w:hAnsiTheme="majorBidi" w:cstheme="majorBidi"/>
          <w:sz w:val="20"/>
          <w:szCs w:val="20"/>
          <w:shd w:val="clear" w:color="auto" w:fill="FFFFFF"/>
        </w:rPr>
        <w:t xml:space="preserve"> </w:t>
      </w:r>
      <w:r w:rsidRPr="00432083">
        <w:rPr>
          <w:rFonts w:asciiTheme="majorBidi" w:eastAsiaTheme="minorEastAsia" w:hAnsiTheme="majorBidi" w:cstheme="majorBidi"/>
          <w:sz w:val="20"/>
          <w:szCs w:val="20"/>
          <w:shd w:val="clear" w:color="auto" w:fill="FFFFFF"/>
        </w:rPr>
        <w:t>(</w:t>
      </w:r>
      <m:oMath>
        <m:r>
          <w:rPr>
            <w:rFonts w:ascii="Cambria Math" w:eastAsiaTheme="minorEastAsia" w:hAnsi="Cambria Math" w:cstheme="majorBidi"/>
            <w:sz w:val="20"/>
            <w:szCs w:val="20"/>
            <w:shd w:val="clear" w:color="auto" w:fill="FFFFFF"/>
          </w:rPr>
          <m:t xml:space="preserve">υ) </m:t>
        </m:r>
      </m:oMath>
      <w:r w:rsidRPr="00432083">
        <w:rPr>
          <w:rFonts w:asciiTheme="majorBidi" w:eastAsiaTheme="minorEastAsia" w:hAnsiTheme="majorBidi" w:cstheme="majorBidi"/>
          <w:sz w:val="20"/>
          <w:szCs w:val="20"/>
          <w:shd w:val="clear" w:color="auto" w:fill="FFFFFF"/>
        </w:rPr>
        <w:t>=</w:t>
      </w:r>
      <m:oMath>
        <m:r>
          <w:rPr>
            <w:rFonts w:ascii="Cambria Math" w:eastAsiaTheme="minorEastAsia" w:hAnsi="Cambria Math" w:cstheme="majorBidi"/>
            <w:sz w:val="22"/>
            <w:shd w:val="clear" w:color="auto" w:fill="FFFFFF"/>
          </w:rPr>
          <m:t xml:space="preserve"> </m:t>
        </m:r>
        <m:f>
          <m:fPr>
            <m:ctrlPr>
              <w:rPr>
                <w:rFonts w:ascii="Cambria Math" w:eastAsiaTheme="minorEastAsia" w:hAnsi="Cambria Math" w:cstheme="majorBidi"/>
                <w:i/>
                <w:sz w:val="22"/>
                <w:shd w:val="clear" w:color="auto" w:fill="FFFFFF"/>
              </w:rPr>
            </m:ctrlPr>
          </m:fPr>
          <m:num>
            <m:nary>
              <m:naryPr>
                <m:chr m:val="∑"/>
                <m:limLoc m:val="undOvr"/>
                <m:ctrlPr>
                  <w:rPr>
                    <w:rFonts w:ascii="Cambria Math" w:eastAsiaTheme="minorEastAsia" w:hAnsi="Cambria Math" w:cstheme="majorBidi"/>
                    <w:i/>
                    <w:sz w:val="22"/>
                    <w:shd w:val="clear" w:color="auto" w:fill="FFFFFF"/>
                  </w:rPr>
                </m:ctrlPr>
              </m:naryPr>
              <m:sub>
                <m:r>
                  <w:rPr>
                    <w:rFonts w:ascii="Cambria Math" w:eastAsiaTheme="minorEastAsia" w:hAnsi="Cambria Math" w:cstheme="majorBidi"/>
                    <w:sz w:val="22"/>
                    <w:shd w:val="clear" w:color="auto" w:fill="FFFFFF"/>
                  </w:rPr>
                  <m:t>j=1</m:t>
                </m:r>
              </m:sub>
              <m:sup>
                <m:r>
                  <w:rPr>
                    <w:rFonts w:ascii="Cambria Math" w:eastAsiaTheme="minorEastAsia" w:hAnsi="Cambria Math" w:cstheme="majorBidi"/>
                    <w:sz w:val="22"/>
                    <w:shd w:val="clear" w:color="auto" w:fill="FFFFFF"/>
                  </w:rPr>
                  <m:t>n</m:t>
                </m:r>
              </m:sup>
              <m:e>
                <m:r>
                  <w:rPr>
                    <w:rFonts w:ascii="Cambria Math" w:eastAsiaTheme="minorEastAsia" w:hAnsi="Cambria Math" w:cstheme="majorBidi"/>
                    <w:sz w:val="22"/>
                    <w:shd w:val="clear" w:color="auto" w:fill="FFFFFF"/>
                  </w:rPr>
                  <m:t>Xij</m:t>
                </m:r>
              </m:e>
            </m:nary>
          </m:num>
          <m:den>
            <m:r>
              <w:rPr>
                <w:rFonts w:ascii="Cambria Math" w:eastAsiaTheme="minorEastAsia" w:hAnsi="Cambria Math" w:cstheme="majorBidi"/>
                <w:sz w:val="22"/>
                <w:shd w:val="clear" w:color="auto" w:fill="FFFFFF"/>
              </w:rPr>
              <m:t>(n-1)(n-2)</m:t>
            </m:r>
          </m:den>
        </m:f>
      </m:oMath>
      <w:r w:rsidRPr="00432083">
        <w:rPr>
          <w:rFonts w:asciiTheme="majorBidi" w:eastAsiaTheme="minorEastAsia" w:hAnsiTheme="majorBidi" w:cstheme="majorBidi"/>
          <w:sz w:val="22"/>
          <w:shd w:val="clear" w:color="auto" w:fill="FFFFFF"/>
        </w:rPr>
        <w:t xml:space="preserve">    </w:t>
      </w:r>
      <w:r w:rsidR="00C0343C" w:rsidRPr="00432083">
        <w:rPr>
          <w:rFonts w:asciiTheme="majorBidi" w:eastAsiaTheme="minorEastAsia" w:hAnsiTheme="majorBidi" w:cstheme="majorBidi"/>
          <w:sz w:val="22"/>
          <w:shd w:val="clear" w:color="auto" w:fill="FFFFFF"/>
        </w:rPr>
        <w:t xml:space="preserve">                 </w:t>
      </w:r>
      <w:r w:rsidR="00153332" w:rsidRPr="00432083">
        <w:rPr>
          <w:rFonts w:asciiTheme="majorBidi" w:eastAsiaTheme="minorEastAsia" w:hAnsiTheme="majorBidi" w:cstheme="majorBidi"/>
          <w:sz w:val="22"/>
          <w:shd w:val="clear" w:color="auto" w:fill="FFFFFF"/>
        </w:rPr>
        <w:t xml:space="preserve">  (</w:t>
      </w:r>
      <w:r w:rsidRPr="00432083">
        <w:rPr>
          <w:rFonts w:asciiTheme="majorBidi" w:eastAsiaTheme="minorEastAsia" w:hAnsiTheme="majorBidi" w:cstheme="majorBidi"/>
          <w:sz w:val="20"/>
          <w:szCs w:val="20"/>
          <w:shd w:val="clear" w:color="auto" w:fill="FFFFFF"/>
        </w:rPr>
        <w:t>1)</w:t>
      </w:r>
    </w:p>
    <w:p w14:paraId="197461A4" w14:textId="77777777" w:rsidR="00691C4B" w:rsidRPr="00432083" w:rsidRDefault="00691C4B"/>
    <w:p w14:paraId="7ADAB7EC" w14:textId="010A261E" w:rsidR="00C0343C" w:rsidRPr="00432083" w:rsidRDefault="00EE55F4">
      <w:pPr>
        <w:numPr>
          <w:ilvl w:val="0"/>
          <w:numId w:val="1"/>
        </w:numPr>
      </w:pPr>
      <w:r w:rsidRPr="00432083">
        <w:t>Betweenness Centrality (BC)</w:t>
      </w:r>
    </w:p>
    <w:p w14:paraId="20D287CD" w14:textId="6C7A8C08" w:rsidR="00691C4B" w:rsidRPr="00432083" w:rsidRDefault="00020573" w:rsidP="00020573">
      <w:pPr>
        <w:ind w:left="360"/>
      </w:pPr>
      <w:r w:rsidRPr="00432083">
        <w:t>is a means to measure the centrality of a node to another node</w:t>
      </w:r>
      <w:r w:rsidR="00452327" w:rsidRPr="00432083">
        <w:t xml:space="preserve"> </w:t>
      </w:r>
      <w:r w:rsidR="00415152" w:rsidRPr="00432083">
        <w:fldChar w:fldCharType="begin"/>
      </w:r>
      <w:r w:rsidR="00415152" w:rsidRPr="00432083">
        <w:instrText xml:space="preserve"> ADDIN EN.CITE &lt;EndNote&gt;&lt;Cite&gt;&lt;Author&gt;Zhang&lt;/Author&gt;&lt;Year&gt;2017&lt;/Year&gt;&lt;RecNum&gt;4&lt;/RecNum&gt;&lt;DisplayText&gt;[14]&lt;/DisplayText&gt;&lt;record&gt;&lt;rec-number&gt;4&lt;/rec-number&gt;&lt;foreign-keys&gt;&lt;key app="EN" db-id="xe99er05csadpzeaarw5dsp1ptffdtdsedds" timestamp="1608148098"&gt;4&lt;/key&gt;&lt;/foreign-keys&gt;&lt;ref-type name="Conference Proceedings"&gt;10&lt;/ref-type&gt;&lt;contributors&gt;&lt;authors&gt;&lt;author&gt;Zhang, Junlong&lt;/author&gt;&lt;author&gt;Luo, Yu&lt;/author&gt;&lt;/authors&gt;&lt;/contributors&gt;&lt;titles&gt;&lt;title&gt;Degree centrality, betweenness centrality, and closeness centrality in social network&lt;/title&gt;&lt;secondary-title&gt;2017 2nd International Conference on Modelling, Simulation and Applied Mathematics (MSAM2017)&lt;/secondary-title&gt;&lt;/titles&gt;&lt;dates&gt;&lt;year&gt;2017&lt;/year&gt;&lt;/dates&gt;&lt;publisher&gt;Atlantis Press&lt;/publisher&gt;&lt;isbn&gt;946252324X&lt;/isbn&gt;&lt;urls&gt;&lt;/urls&gt;&lt;/record&gt;&lt;/Cite&gt;&lt;/EndNote&gt;</w:instrText>
      </w:r>
      <w:r w:rsidR="00415152" w:rsidRPr="00432083">
        <w:fldChar w:fldCharType="separate"/>
      </w:r>
      <w:r w:rsidR="00415152" w:rsidRPr="00432083">
        <w:rPr>
          <w:noProof/>
        </w:rPr>
        <w:t>[</w:t>
      </w:r>
      <w:r w:rsidR="00415152">
        <w:rPr>
          <w:noProof/>
        </w:rPr>
        <w:t>25]</w:t>
      </w:r>
      <w:r w:rsidR="00415152" w:rsidRPr="00432083">
        <w:fldChar w:fldCharType="end"/>
      </w:r>
      <w:r w:rsidR="00E872D2" w:rsidRPr="00432083">
        <w:fldChar w:fldCharType="begin"/>
      </w:r>
      <w:r w:rsidR="008A45A5" w:rsidRPr="00432083">
        <w:instrText xml:space="preserve"> ADDIN EN.CITE &lt;EndNote&gt;&lt;Cite&gt;&lt;Author&gt;Zhang&lt;/Author&gt;&lt;Year&gt;2017&lt;/Year&gt;&lt;RecNum&gt;4&lt;/RecNum&gt;&lt;DisplayText&gt;[14]&lt;/DisplayText&gt;&lt;record&gt;&lt;rec-number&gt;4&lt;/rec-number&gt;&lt;foreign-keys&gt;&lt;key app="EN" db-id="xe99er05csadpzeaarw5dsp1ptffdtdsedds" timestamp="1608148098"&gt;4&lt;/key&gt;&lt;/foreign-keys&gt;&lt;ref-type name="Conference Proceedings"&gt;10&lt;/ref-type&gt;&lt;contributors&gt;&lt;authors&gt;&lt;author&gt;Zhang, Junlong&lt;/author&gt;&lt;author&gt;Luo, Yu&lt;/author&gt;&lt;/authors&gt;&lt;/contributors&gt;&lt;titles&gt;&lt;title&gt;Degree centrality, betweenness centrality, and closeness centrality in social network&lt;/title&gt;&lt;secondary-title&gt;2017 2nd International Conference on Modelling, Simulation and Applied Mathematics (MSAM2017)&lt;/secondary-title&gt;&lt;/titles&gt;&lt;dates&gt;&lt;year&gt;2017&lt;/year&gt;&lt;/dates&gt;&lt;publisher&gt;Atlantis Press&lt;/publisher&gt;&lt;isbn&gt;946252324X&lt;/isbn&gt;&lt;urls&gt;&lt;/urls&gt;&lt;/record&gt;&lt;/Cite&gt;&lt;/EndNote&gt;</w:instrText>
      </w:r>
      <w:r w:rsidR="00E872D2" w:rsidRPr="00432083">
        <w:fldChar w:fldCharType="end"/>
      </w:r>
      <w:r w:rsidRPr="00432083">
        <w:t xml:space="preserve">, uses </w:t>
      </w:r>
      <w:r w:rsidR="00876F80" w:rsidRPr="00432083">
        <w:t xml:space="preserve">the </w:t>
      </w:r>
      <w:r w:rsidRPr="00432083">
        <w:t>following equation:</w:t>
      </w:r>
    </w:p>
    <w:p w14:paraId="136B8E41" w14:textId="61BFC5D9" w:rsidR="00502FF8" w:rsidRPr="00432083" w:rsidRDefault="0032720D" w:rsidP="0032720D">
      <w:pPr>
        <w:rPr>
          <w:noProof/>
          <w:shd w:val="clear" w:color="auto" w:fill="FFFFFF"/>
        </w:rPr>
      </w:pPr>
      <w:r w:rsidRPr="00432083">
        <w:t xml:space="preserve">              </w:t>
      </w:r>
      <w:r w:rsidR="000D6225" w:rsidRPr="00432083">
        <w:rPr>
          <w:noProof/>
          <w:sz w:val="20"/>
          <w:szCs w:val="20"/>
          <w:shd w:val="clear" w:color="auto" w:fill="FFFFFF"/>
        </w:rPr>
        <w:t>Betwee</w:t>
      </w:r>
      <w:r w:rsidR="000D6225" w:rsidRPr="00432083">
        <w:rPr>
          <w:sz w:val="20"/>
          <w:szCs w:val="20"/>
        </w:rPr>
        <w:t>n</w:t>
      </w:r>
      <w:r w:rsidR="000D6225" w:rsidRPr="00432083">
        <w:rPr>
          <w:noProof/>
          <w:sz w:val="20"/>
          <w:szCs w:val="20"/>
          <w:shd w:val="clear" w:color="auto" w:fill="FFFFFF"/>
        </w:rPr>
        <w:t>ness (</w:t>
      </w:r>
      <m:oMath>
        <m:r>
          <w:rPr>
            <w:rFonts w:ascii="Cambria Math" w:hAnsi="Cambria Math"/>
            <w:sz w:val="22"/>
          </w:rPr>
          <m:t>υ</m:t>
        </m:r>
        <m:r>
          <m:rPr>
            <m:sty m:val="p"/>
          </m:rPr>
          <w:rPr>
            <w:rFonts w:ascii="Cambria Math" w:hAnsi="Cambria Math"/>
            <w:sz w:val="22"/>
          </w:rPr>
          <m:t xml:space="preserve">)= </m:t>
        </m:r>
        <m:nary>
          <m:naryPr>
            <m:chr m:val="∑"/>
            <m:limLoc m:val="undOvr"/>
            <m:supHide m:val="1"/>
            <m:ctrlPr>
              <w:rPr>
                <w:rFonts w:ascii="Cambria Math" w:hAnsi="Cambria Math"/>
                <w:noProof/>
                <w:sz w:val="22"/>
                <w:shd w:val="clear" w:color="auto" w:fill="FFFFFF"/>
              </w:rPr>
            </m:ctrlPr>
          </m:naryPr>
          <m:sub>
            <m:r>
              <w:rPr>
                <w:rFonts w:ascii="Cambria Math" w:hAnsi="Cambria Math"/>
                <w:sz w:val="22"/>
              </w:rPr>
              <m:t>s</m:t>
            </m:r>
            <m:r>
              <m:rPr>
                <m:sty m:val="p"/>
              </m:rPr>
              <w:rPr>
                <w:rFonts w:ascii="Cambria Math" w:hAnsi="Cambria Math"/>
                <w:sz w:val="22"/>
              </w:rPr>
              <m:t>≠</m:t>
            </m:r>
            <m:r>
              <w:rPr>
                <w:rFonts w:ascii="Cambria Math" w:hAnsi="Cambria Math"/>
                <w:sz w:val="22"/>
              </w:rPr>
              <m:t>υ</m:t>
            </m:r>
            <m:r>
              <m:rPr>
                <m:sty m:val="p"/>
              </m:rPr>
              <w:rPr>
                <w:rFonts w:ascii="Cambria Math" w:hAnsi="Cambria Math"/>
                <w:sz w:val="22"/>
              </w:rPr>
              <m:t>≠</m:t>
            </m:r>
            <m:r>
              <w:rPr>
                <w:rFonts w:ascii="Cambria Math" w:hAnsi="Cambria Math"/>
                <w:sz w:val="22"/>
              </w:rPr>
              <m:t>t</m:t>
            </m:r>
            <m:r>
              <m:rPr>
                <m:sty m:val="p"/>
              </m:rPr>
              <w:rPr>
                <w:rFonts w:ascii="Cambria Math" w:hAnsi="Cambria Math"/>
                <w:sz w:val="22"/>
              </w:rPr>
              <m:t xml:space="preserve"> ∈</m:t>
            </m:r>
            <m:r>
              <w:rPr>
                <w:rFonts w:ascii="Cambria Math" w:hAnsi="Cambria Math"/>
                <w:sz w:val="22"/>
              </w:rPr>
              <m:t>V</m:t>
            </m:r>
          </m:sub>
          <m:sup/>
          <m:e>
            <m:f>
              <m:fPr>
                <m:ctrlPr>
                  <w:rPr>
                    <w:rFonts w:ascii="Cambria Math" w:hAnsi="Cambria Math"/>
                    <w:noProof/>
                    <w:sz w:val="22"/>
                    <w:shd w:val="clear" w:color="auto" w:fill="FFFFFF"/>
                  </w:rPr>
                </m:ctrlPr>
              </m:fPr>
              <m:num>
                <m:r>
                  <w:rPr>
                    <w:rFonts w:ascii="Cambria Math" w:hAnsi="Cambria Math"/>
                    <w:sz w:val="22"/>
                  </w:rPr>
                  <m:t>σ</m:t>
                </m:r>
                <m:r>
                  <m:rPr>
                    <m:sty m:val="p"/>
                  </m:rPr>
                  <w:rPr>
                    <w:rFonts w:ascii="Cambria Math" w:hAnsi="Cambria Math"/>
                    <w:sz w:val="22"/>
                  </w:rPr>
                  <m:t xml:space="preserve"> </m:t>
                </m:r>
                <m:r>
                  <w:rPr>
                    <w:rFonts w:ascii="Cambria Math" w:hAnsi="Cambria Math"/>
                    <w:sz w:val="22"/>
                  </w:rPr>
                  <m:t>st</m:t>
                </m:r>
                <m:r>
                  <m:rPr>
                    <m:sty m:val="p"/>
                  </m:rPr>
                  <w:rPr>
                    <w:rFonts w:ascii="Cambria Math" w:hAnsi="Cambria Math"/>
                    <w:sz w:val="22"/>
                  </w:rPr>
                  <m:t>(</m:t>
                </m:r>
                <m:r>
                  <w:rPr>
                    <w:rFonts w:ascii="Cambria Math" w:hAnsi="Cambria Math"/>
                    <w:sz w:val="22"/>
                  </w:rPr>
                  <m:t>υ</m:t>
                </m:r>
                <m:r>
                  <m:rPr>
                    <m:sty m:val="p"/>
                  </m:rPr>
                  <w:rPr>
                    <w:rFonts w:ascii="Cambria Math" w:hAnsi="Cambria Math"/>
                    <w:sz w:val="22"/>
                  </w:rPr>
                  <m:t>)</m:t>
                </m:r>
              </m:num>
              <m:den>
                <m:r>
                  <w:rPr>
                    <w:rFonts w:ascii="Cambria Math" w:hAnsi="Cambria Math"/>
                    <w:sz w:val="22"/>
                  </w:rPr>
                  <m:t>σ</m:t>
                </m:r>
                <m:r>
                  <m:rPr>
                    <m:sty m:val="p"/>
                  </m:rPr>
                  <w:rPr>
                    <w:rFonts w:ascii="Cambria Math" w:hAnsi="Cambria Math"/>
                    <w:sz w:val="22"/>
                  </w:rPr>
                  <m:t xml:space="preserve"> </m:t>
                </m:r>
                <m:r>
                  <w:rPr>
                    <w:rFonts w:ascii="Cambria Math" w:hAnsi="Cambria Math"/>
                    <w:sz w:val="22"/>
                  </w:rPr>
                  <m:t>st</m:t>
                </m:r>
              </m:den>
            </m:f>
          </m:e>
        </m:nary>
      </m:oMath>
      <w:r w:rsidR="00502FF8" w:rsidRPr="00432083">
        <w:rPr>
          <w:noProof/>
          <w:sz w:val="22"/>
          <w:shd w:val="clear" w:color="auto" w:fill="FFFFFF"/>
        </w:rPr>
        <w:t xml:space="preserve">   </w:t>
      </w:r>
      <w:r w:rsidR="00C0343C" w:rsidRPr="00432083">
        <w:rPr>
          <w:noProof/>
          <w:sz w:val="22"/>
          <w:shd w:val="clear" w:color="auto" w:fill="FFFFFF"/>
        </w:rPr>
        <w:t xml:space="preserve">               </w:t>
      </w:r>
      <w:r w:rsidR="00502FF8" w:rsidRPr="00432083">
        <w:rPr>
          <w:noProof/>
          <w:sz w:val="22"/>
          <w:shd w:val="clear" w:color="auto" w:fill="FFFFFF"/>
        </w:rPr>
        <w:t xml:space="preserve">  </w:t>
      </w:r>
      <w:r w:rsidR="00502FF8" w:rsidRPr="00432083">
        <w:rPr>
          <w:noProof/>
          <w:shd w:val="clear" w:color="auto" w:fill="FFFFFF"/>
        </w:rPr>
        <w:t>(2)</w:t>
      </w:r>
    </w:p>
    <w:p w14:paraId="3C39E0A2" w14:textId="77777777" w:rsidR="00502FF8" w:rsidRPr="00432083" w:rsidRDefault="00502FF8" w:rsidP="00502FF8">
      <w:pPr>
        <w:ind w:left="720"/>
      </w:pPr>
    </w:p>
    <w:p w14:paraId="3644658A" w14:textId="77777777" w:rsidR="00876F80" w:rsidRPr="00432083" w:rsidRDefault="00EE55F4">
      <w:pPr>
        <w:numPr>
          <w:ilvl w:val="0"/>
          <w:numId w:val="1"/>
        </w:numPr>
      </w:pPr>
      <w:r w:rsidRPr="00432083">
        <w:t>Closeness Centrality (CC)</w:t>
      </w:r>
    </w:p>
    <w:p w14:paraId="47B0984B" w14:textId="7BBB1829" w:rsidR="00691C4B" w:rsidRPr="00432083" w:rsidRDefault="00876F80" w:rsidP="00876F80">
      <w:pPr>
        <w:ind w:left="360"/>
      </w:pPr>
      <w:r w:rsidRPr="00432083">
        <w:t xml:space="preserve">is based on the length of the average shortest path between two nodes </w:t>
      </w:r>
      <w:r w:rsidR="00415152" w:rsidRPr="00432083">
        <w:fldChar w:fldCharType="begin"/>
      </w:r>
      <w:r w:rsidR="00415152" w:rsidRPr="00432083">
        <w:instrText xml:space="preserve"> ADDIN EN.CITE &lt;EndNote&gt;&lt;Cite&gt;&lt;Author&gt;Zhang&lt;/Author&gt;&lt;Year&gt;2017&lt;/Year&gt;&lt;RecNum&gt;4&lt;/RecNum&gt;&lt;DisplayText&gt;[14]&lt;/DisplayText&gt;&lt;record&gt;&lt;rec-number&gt;4&lt;/rec-number&gt;&lt;foreign-keys&gt;&lt;key app="EN" db-id="xe99er05csadpzeaarw5dsp1ptffdtdsedds" timestamp="1608148098"&gt;4&lt;/key&gt;&lt;/foreign-keys&gt;&lt;ref-type name="Conference Proceedings"&gt;10&lt;/ref-type&gt;&lt;contributors&gt;&lt;authors&gt;&lt;author&gt;Zhang, Junlong&lt;/author&gt;&lt;author&gt;Luo, Yu&lt;/author&gt;&lt;/authors&gt;&lt;/contributors&gt;&lt;titles&gt;&lt;title&gt;Degree centrality, betweenness centrality, and closeness centrality in social network&lt;/title&gt;&lt;secondary-title&gt;2017 2nd International Conference on Modelling, Simulation and Applied Mathematics (MSAM2017)&lt;/secondary-title&gt;&lt;/titles&gt;&lt;dates&gt;&lt;year&gt;2017&lt;/year&gt;&lt;/dates&gt;&lt;publisher&gt;Atlantis Press&lt;/publisher&gt;&lt;isbn&gt;946252324X&lt;/isbn&gt;&lt;urls&gt;&lt;/urls&gt;&lt;/record&gt;&lt;/Cite&gt;&lt;/EndNote&gt;</w:instrText>
      </w:r>
      <w:r w:rsidR="00415152" w:rsidRPr="00432083">
        <w:fldChar w:fldCharType="separate"/>
      </w:r>
      <w:r w:rsidR="00415152" w:rsidRPr="00432083">
        <w:rPr>
          <w:noProof/>
        </w:rPr>
        <w:t>[</w:t>
      </w:r>
      <w:r w:rsidR="00415152">
        <w:rPr>
          <w:noProof/>
        </w:rPr>
        <w:t>25]</w:t>
      </w:r>
      <w:r w:rsidR="00415152" w:rsidRPr="00432083">
        <w:fldChar w:fldCharType="end"/>
      </w:r>
      <w:r w:rsidRPr="00432083">
        <w:t>.</w:t>
      </w:r>
    </w:p>
    <w:p w14:paraId="1D5CAB26" w14:textId="2BD819EA" w:rsidR="00502FF8" w:rsidRPr="00432083" w:rsidRDefault="00020573" w:rsidP="00502FF8">
      <w:pPr>
        <w:ind w:left="360"/>
        <w:rPr>
          <w:rFonts w:asciiTheme="majorBidi" w:eastAsiaTheme="minorEastAsia" w:hAnsiTheme="majorBidi" w:cstheme="majorBidi"/>
          <w:sz w:val="20"/>
          <w:szCs w:val="20"/>
          <w:shd w:val="clear" w:color="auto" w:fill="FFFFFF"/>
        </w:rPr>
      </w:pPr>
      <w:r w:rsidRPr="00432083">
        <w:rPr>
          <w:rFonts w:asciiTheme="majorBidi" w:hAnsiTheme="majorBidi" w:cstheme="majorBidi"/>
          <w:sz w:val="20"/>
          <w:szCs w:val="20"/>
          <w:shd w:val="clear" w:color="auto" w:fill="FFFFFF"/>
        </w:rPr>
        <w:t xml:space="preserve">       </w:t>
      </w:r>
      <w:r w:rsidR="00502FF8" w:rsidRPr="00432083">
        <w:rPr>
          <w:rFonts w:asciiTheme="majorBidi" w:hAnsiTheme="majorBidi" w:cstheme="majorBidi"/>
          <w:sz w:val="20"/>
          <w:szCs w:val="20"/>
          <w:shd w:val="clear" w:color="auto" w:fill="FFFFFF"/>
        </w:rPr>
        <w:t xml:space="preserve"> </w:t>
      </w:r>
      <w:r w:rsidR="000D6225" w:rsidRPr="00432083">
        <w:rPr>
          <w:rFonts w:asciiTheme="majorBidi" w:hAnsiTheme="majorBidi" w:cstheme="majorBidi"/>
          <w:sz w:val="20"/>
          <w:szCs w:val="20"/>
          <w:shd w:val="clear" w:color="auto" w:fill="FFFFFF"/>
        </w:rPr>
        <w:t>Closeness (</w:t>
      </w:r>
      <m:oMath>
        <m:r>
          <w:rPr>
            <w:rFonts w:ascii="Cambria Math" w:hAnsi="Cambria Math" w:cstheme="majorBidi"/>
            <w:sz w:val="20"/>
            <w:szCs w:val="20"/>
            <w:shd w:val="clear" w:color="auto" w:fill="FFFFFF"/>
          </w:rPr>
          <m:t>υ</m:t>
        </m:r>
      </m:oMath>
      <w:r w:rsidR="00502FF8" w:rsidRPr="00432083">
        <w:rPr>
          <w:rFonts w:asciiTheme="majorBidi" w:hAnsiTheme="majorBidi" w:cstheme="majorBidi"/>
          <w:sz w:val="20"/>
          <w:szCs w:val="20"/>
          <w:shd w:val="clear" w:color="auto" w:fill="FFFFFF"/>
        </w:rPr>
        <w:t>)=</w:t>
      </w:r>
      <m:oMath>
        <m:f>
          <m:fPr>
            <m:ctrlPr>
              <w:rPr>
                <w:rFonts w:ascii="Cambria Math" w:hAnsi="Cambria Math" w:cstheme="majorBidi"/>
                <w:i/>
                <w:sz w:val="22"/>
                <w:shd w:val="clear" w:color="auto" w:fill="FFFFFF"/>
              </w:rPr>
            </m:ctrlPr>
          </m:fPr>
          <m:num>
            <m:r>
              <w:rPr>
                <w:rFonts w:ascii="Cambria Math" w:hAnsi="Cambria Math" w:cstheme="majorBidi"/>
                <w:sz w:val="22"/>
                <w:shd w:val="clear" w:color="auto" w:fill="FFFFFF"/>
              </w:rPr>
              <m:t>n</m:t>
            </m:r>
          </m:num>
          <m:den>
            <m:nary>
              <m:naryPr>
                <m:chr m:val="∑"/>
                <m:limLoc m:val="subSup"/>
                <m:supHide m:val="1"/>
                <m:ctrlPr>
                  <w:rPr>
                    <w:rFonts w:ascii="Cambria Math" w:hAnsi="Cambria Math" w:cstheme="majorBidi"/>
                    <w:i/>
                    <w:sz w:val="22"/>
                    <w:shd w:val="clear" w:color="auto" w:fill="FFFFFF"/>
                  </w:rPr>
                </m:ctrlPr>
              </m:naryPr>
              <m:sub>
                <m:r>
                  <w:rPr>
                    <w:rFonts w:ascii="Cambria Math" w:hAnsi="Cambria Math" w:cstheme="majorBidi"/>
                    <w:sz w:val="22"/>
                    <w:shd w:val="clear" w:color="auto" w:fill="FFFFFF"/>
                  </w:rPr>
                  <m:t>i</m:t>
                </m:r>
              </m:sub>
              <m:sup/>
              <m:e>
                <m:r>
                  <m:rPr>
                    <m:scr m:val="script"/>
                  </m:rPr>
                  <w:rPr>
                    <w:rFonts w:ascii="Cambria Math" w:hAnsi="Cambria Math" w:cstheme="majorBidi"/>
                    <w:sz w:val="22"/>
                    <w:shd w:val="clear" w:color="auto" w:fill="FFFFFF"/>
                  </w:rPr>
                  <m:t>d(</m:t>
                </m:r>
                <m:r>
                  <w:rPr>
                    <w:rFonts w:ascii="Cambria Math" w:hAnsi="Cambria Math" w:cstheme="majorBidi"/>
                    <w:sz w:val="22"/>
                    <w:shd w:val="clear" w:color="auto" w:fill="FFFFFF"/>
                  </w:rPr>
                  <m:t>ν,</m:t>
                </m:r>
                <m:r>
                  <m:rPr>
                    <m:scr m:val="script"/>
                  </m:rPr>
                  <w:rPr>
                    <w:rFonts w:ascii="Cambria Math" w:hAnsi="Cambria Math" w:cstheme="majorBidi"/>
                    <w:sz w:val="22"/>
                    <w:shd w:val="clear" w:color="auto" w:fill="FFFFFF"/>
                  </w:rPr>
                  <m:t>x</m:t>
                </m:r>
                <m:r>
                  <w:rPr>
                    <w:rFonts w:ascii="Cambria Math" w:hAnsi="Cambria Math" w:cstheme="majorBidi"/>
                    <w:sz w:val="22"/>
                    <w:shd w:val="clear" w:color="auto" w:fill="FFFFFF"/>
                  </w:rPr>
                  <m:t>i)</m:t>
                </m:r>
              </m:e>
            </m:nary>
          </m:den>
        </m:f>
        <m:r>
          <w:rPr>
            <w:rFonts w:ascii="Cambria Math" w:eastAsiaTheme="minorEastAsia" w:hAnsi="Cambria Math" w:cstheme="majorBidi"/>
            <w:sz w:val="22"/>
            <w:shd w:val="clear" w:color="auto" w:fill="FFFFFF"/>
          </w:rPr>
          <m:t>∀i ∈{1, …, n}</m:t>
        </m:r>
      </m:oMath>
      <w:r w:rsidRPr="00432083">
        <w:rPr>
          <w:rFonts w:asciiTheme="majorBidi" w:eastAsiaTheme="minorEastAsia" w:hAnsiTheme="majorBidi" w:cstheme="majorBidi"/>
          <w:sz w:val="20"/>
          <w:szCs w:val="20"/>
          <w:shd w:val="clear" w:color="auto" w:fill="FFFFFF"/>
        </w:rPr>
        <w:t xml:space="preserve">      </w:t>
      </w:r>
      <w:r w:rsidR="00153332" w:rsidRPr="00432083">
        <w:rPr>
          <w:rFonts w:asciiTheme="majorBidi" w:eastAsiaTheme="minorEastAsia" w:hAnsiTheme="majorBidi" w:cstheme="majorBidi"/>
          <w:sz w:val="20"/>
          <w:szCs w:val="20"/>
          <w:shd w:val="clear" w:color="auto" w:fill="FFFFFF"/>
        </w:rPr>
        <w:t xml:space="preserve">  (</w:t>
      </w:r>
      <w:r w:rsidR="00502FF8" w:rsidRPr="00432083">
        <w:rPr>
          <w:rFonts w:asciiTheme="majorBidi" w:eastAsiaTheme="minorEastAsia" w:hAnsiTheme="majorBidi" w:cstheme="majorBidi"/>
          <w:sz w:val="20"/>
          <w:szCs w:val="20"/>
          <w:shd w:val="clear" w:color="auto" w:fill="FFFFFF"/>
        </w:rPr>
        <w:t>3)</w:t>
      </w:r>
    </w:p>
    <w:p w14:paraId="16F05795" w14:textId="77777777" w:rsidR="00502FF8" w:rsidRPr="00432083" w:rsidRDefault="00502FF8" w:rsidP="00502FF8">
      <w:pPr>
        <w:ind w:left="720"/>
      </w:pPr>
    </w:p>
    <w:p w14:paraId="5CCF4066" w14:textId="4C84052D" w:rsidR="00691C4B" w:rsidRPr="00432083" w:rsidRDefault="00EE55F4">
      <w:pPr>
        <w:numPr>
          <w:ilvl w:val="0"/>
          <w:numId w:val="1"/>
        </w:numPr>
      </w:pPr>
      <w:r w:rsidRPr="00432083">
        <w:t>Harmonic Closeness Centrality (HCC)</w:t>
      </w:r>
      <w:r w:rsidR="00337C4A" w:rsidRPr="00432083">
        <w:t xml:space="preserve"> the sum and reciprocal operations in the closeness centrality:</w:t>
      </w:r>
      <w:r w:rsidR="00A27510" w:rsidRPr="00432083">
        <w:fldChar w:fldCharType="begin"/>
      </w:r>
      <w:r w:rsidR="008A45A5" w:rsidRPr="00432083">
        <w:instrText xml:space="preserve"> ADDIN EN.CITE &lt;EndNote&gt;&lt;Cite&gt;&lt;Author&gt;Zhang&lt;/Author&gt;&lt;Year&gt;2017&lt;/Year&gt;&lt;RecNum&gt;4&lt;/RecNum&gt;&lt;DisplayText&gt;[14]&lt;/DisplayText&gt;&lt;record&gt;&lt;rec-number&gt;4&lt;/rec-number&gt;&lt;foreign-keys&gt;&lt;key app="EN" db-id="xe99er05csadpzeaarw5dsp1ptffdtdsedds" timestamp="1608148098"&gt;4&lt;/key&gt;&lt;/foreign-keys&gt;&lt;ref-type name="Conference Proceedings"&gt;10&lt;/ref-type&gt;&lt;contributors&gt;&lt;authors&gt;&lt;author&gt;Zhang, Junlong&lt;/author&gt;&lt;author&gt;Luo, Yu&lt;/author&gt;&lt;/authors&gt;&lt;/contributors&gt;&lt;titles&gt;&lt;title&gt;Degree centrality, betweenness centrality, and closeness centrality in social network&lt;/title&gt;&lt;secondary-title&gt;2017 2nd International Conference on Modelling, Simulation and Applied Mathematics (MSAM2017)&lt;/secondary-title&gt;&lt;/titles&gt;&lt;dates&gt;&lt;year&gt;2017&lt;/year&gt;&lt;/dates&gt;&lt;publisher&gt;Atlantis Press&lt;/publisher&gt;&lt;isbn&gt;946252324X&lt;/isbn&gt;&lt;urls&gt;&lt;/urls&gt;&lt;/record&gt;&lt;/Cite&gt;&lt;/EndNote&gt;</w:instrText>
      </w:r>
      <w:r w:rsidR="00A27510" w:rsidRPr="00432083">
        <w:fldChar w:fldCharType="separate"/>
      </w:r>
      <w:r w:rsidR="008A45A5" w:rsidRPr="00432083">
        <w:rPr>
          <w:noProof/>
        </w:rPr>
        <w:t>[</w:t>
      </w:r>
      <w:r w:rsidR="00415152">
        <w:rPr>
          <w:noProof/>
        </w:rPr>
        <w:t>25]</w:t>
      </w:r>
      <w:r w:rsidR="00A27510" w:rsidRPr="00432083">
        <w:fldChar w:fldCharType="end"/>
      </w:r>
    </w:p>
    <w:p w14:paraId="4F2360FF" w14:textId="18A509DF" w:rsidR="0003664E" w:rsidRPr="00432083" w:rsidRDefault="00337C4A" w:rsidP="00645C59">
      <w:pPr>
        <w:pStyle w:val="ListParagraph"/>
        <w:rPr>
          <w:rFonts w:eastAsiaTheme="minorEastAsia"/>
        </w:rPr>
      </w:pPr>
      <w:r w:rsidRPr="00432083">
        <w:t xml:space="preserve">     </w:t>
      </w:r>
      <w:r w:rsidR="00AC3B5C" w:rsidRPr="00432083">
        <w:t>h</w:t>
      </w:r>
      <w:r w:rsidR="0003664E" w:rsidRPr="00432083">
        <w:t>armonic (</w:t>
      </w:r>
      <m:oMath>
        <m:r>
          <w:rPr>
            <w:rFonts w:ascii="Cambria Math" w:hAnsi="Cambria Math"/>
          </w:rPr>
          <m:t>ν</m:t>
        </m:r>
      </m:oMath>
      <w:r w:rsidR="0003664E" w:rsidRPr="00432083">
        <w:t xml:space="preserve">) =  </w:t>
      </w:r>
      <w:r w:rsidR="0003664E" w:rsidRPr="00432083">
        <w:rPr>
          <w:rFonts w:eastAsiaTheme="minorEastAsia"/>
        </w:rPr>
        <w:t xml:space="preserve"> </w:t>
      </w:r>
      <m:oMath>
        <m:nary>
          <m:naryPr>
            <m:chr m:val="∑"/>
            <m:limLoc m:val="undOvr"/>
            <m:supHide m:val="1"/>
            <m:ctrlPr>
              <w:rPr>
                <w:rFonts w:ascii="Cambria Math" w:hAnsi="Cambria Math"/>
                <w:i/>
                <w:sz w:val="22"/>
                <w:szCs w:val="22"/>
              </w:rPr>
            </m:ctrlPr>
          </m:naryPr>
          <m:sub>
            <m:r>
              <w:rPr>
                <w:rFonts w:ascii="Cambria Math" w:hAnsi="Cambria Math"/>
                <w:sz w:val="22"/>
                <w:szCs w:val="22"/>
              </w:rPr>
              <m:t>υ≠</m:t>
            </m:r>
            <m:r>
              <m:rPr>
                <m:scr m:val="script"/>
              </m:rPr>
              <w:rPr>
                <w:rFonts w:ascii="Cambria Math" w:hAnsi="Cambria Math"/>
                <w:sz w:val="22"/>
                <w:szCs w:val="22"/>
              </w:rPr>
              <m:t>x</m:t>
            </m:r>
          </m:sub>
          <m:sup/>
          <m:e>
            <m:f>
              <m:fPr>
                <m:ctrlPr>
                  <w:rPr>
                    <w:rFonts w:ascii="Cambria Math" w:hAnsi="Cambria Math"/>
                    <w:i/>
                    <w:sz w:val="22"/>
                    <w:szCs w:val="22"/>
                  </w:rPr>
                </m:ctrlPr>
              </m:fPr>
              <m:num>
                <m:r>
                  <w:rPr>
                    <w:rFonts w:ascii="Cambria Math" w:hAnsi="Cambria Math"/>
                    <w:sz w:val="22"/>
                    <w:szCs w:val="22"/>
                  </w:rPr>
                  <m:t>1</m:t>
                </m:r>
              </m:num>
              <m:den>
                <m:r>
                  <m:rPr>
                    <m:scr m:val="script"/>
                  </m:rPr>
                  <w:rPr>
                    <w:rFonts w:ascii="Cambria Math" w:hAnsi="Cambria Math"/>
                    <w:sz w:val="22"/>
                    <w:szCs w:val="22"/>
                  </w:rPr>
                  <m:t>d(</m:t>
                </m:r>
                <m:r>
                  <w:rPr>
                    <w:rFonts w:ascii="Cambria Math" w:hAnsi="Cambria Math"/>
                    <w:sz w:val="22"/>
                    <w:szCs w:val="22"/>
                  </w:rPr>
                  <m:t>υ,</m:t>
                </m:r>
                <m:r>
                  <m:rPr>
                    <m:scr m:val="script"/>
                  </m:rPr>
                  <w:rPr>
                    <w:rFonts w:ascii="Cambria Math" w:hAnsi="Cambria Math"/>
                    <w:sz w:val="22"/>
                    <w:szCs w:val="22"/>
                  </w:rPr>
                  <m:t>x)</m:t>
                </m:r>
              </m:den>
            </m:f>
          </m:e>
        </m:nary>
      </m:oMath>
      <w:r w:rsidR="0003664E" w:rsidRPr="00432083">
        <w:rPr>
          <w:rFonts w:eastAsiaTheme="minorEastAsia"/>
        </w:rPr>
        <w:t xml:space="preserve">     </w:t>
      </w:r>
      <w:r w:rsidR="00876F80" w:rsidRPr="00432083">
        <w:rPr>
          <w:rFonts w:eastAsiaTheme="minorEastAsia"/>
        </w:rPr>
        <w:t xml:space="preserve">                             </w:t>
      </w:r>
      <w:r w:rsidR="0003664E" w:rsidRPr="00432083">
        <w:rPr>
          <w:rFonts w:eastAsiaTheme="minorEastAsia"/>
        </w:rPr>
        <w:t>(4)</w:t>
      </w:r>
    </w:p>
    <w:p w14:paraId="086CC08C" w14:textId="77777777" w:rsidR="0003664E" w:rsidRPr="00432083" w:rsidRDefault="0003664E" w:rsidP="0003664E">
      <w:pPr>
        <w:ind w:left="720"/>
      </w:pPr>
    </w:p>
    <w:p w14:paraId="15E66A04" w14:textId="741CC82F" w:rsidR="00691C4B" w:rsidRPr="00432083" w:rsidRDefault="00EE55F4">
      <w:pPr>
        <w:numPr>
          <w:ilvl w:val="0"/>
          <w:numId w:val="1"/>
        </w:numPr>
      </w:pPr>
      <w:r w:rsidRPr="00432083">
        <w:t>Eccentricity Centrality (ECC)</w:t>
      </w:r>
      <w:r w:rsidR="004E2CA4" w:rsidRPr="00432083">
        <w:t xml:space="preserve"> </w:t>
      </w:r>
      <w:r w:rsidR="004E2CA4" w:rsidRPr="00432083">
        <w:fldChar w:fldCharType="begin"/>
      </w:r>
      <w:r w:rsidR="008A45A5" w:rsidRPr="00432083">
        <w:instrText xml:space="preserve"> ADDIN EN.CITE &lt;EndNote&gt;&lt;Cite&gt;&lt;Author&gt;de Andrade&lt;/Author&gt;&lt;Year&gt;2019&lt;/Year&gt;&lt;RecNum&gt;6&lt;/RecNum&gt;&lt;DisplayText&gt;[15]&lt;/DisplayText&gt;&lt;record&gt;&lt;rec-number&gt;6&lt;/rec-number&gt;&lt;foreign-keys&gt;&lt;key app="EN" db-id="xe99er05csadpzeaarw5dsp1ptffdtdsedds" timestamp="1608152969"&gt;6&lt;/key&gt;&lt;/foreign-keys&gt;&lt;ref-type name="Journal Article"&gt;17&lt;/ref-type&gt;&lt;contributors&gt;&lt;authors&gt;&lt;author&gt;de Andrade, Ricardo Lopes&lt;/author&gt;&lt;author&gt;R</w:instrText>
      </w:r>
      <w:r w:rsidR="008A45A5" w:rsidRPr="00432083">
        <w:rPr>
          <w:rFonts w:hint="eastAsia"/>
        </w:rPr>
        <w:instrText>ê</w:instrText>
      </w:r>
      <w:r w:rsidR="008A45A5" w:rsidRPr="00432083">
        <w:instrText>go, Leandro Chaves&lt;/author&gt;&lt;/authors&gt;&lt;/contributors&gt;&lt;titles&gt;&lt;title&gt;p-means centrality&lt;/title&gt;&lt;secondary-title&gt;Communications in Nonlinear Science and Numerical Simulation&lt;/secondary-title&gt;&lt;/titles&gt;&lt;periodical&gt;&lt;full-title&gt;Communications in Nonlinear Science and Numerical Simulation&lt;/full-title&gt;&lt;/periodical&gt;&lt;pages&gt;41-55&lt;/pages&gt;&lt;volume&gt;68&lt;/volume&gt;&lt;dates&gt;&lt;year&gt;2019&lt;/year&gt;&lt;/dates&gt;&lt;isbn&gt;1007-5704&lt;/isbn&gt;&lt;urls&gt;&lt;/urls&gt;&lt;/record&gt;&lt;/Cite&gt;&lt;/EndNote&gt;</w:instrText>
      </w:r>
      <w:r w:rsidR="004E2CA4" w:rsidRPr="00432083">
        <w:fldChar w:fldCharType="separate"/>
      </w:r>
      <w:r w:rsidR="008A45A5" w:rsidRPr="00432083">
        <w:rPr>
          <w:noProof/>
        </w:rPr>
        <w:t>[</w:t>
      </w:r>
      <w:r w:rsidR="00432083">
        <w:rPr>
          <w:noProof/>
        </w:rPr>
        <w:t>24]</w:t>
      </w:r>
      <w:r w:rsidR="004E2CA4" w:rsidRPr="00432083">
        <w:fldChar w:fldCharType="end"/>
      </w:r>
    </w:p>
    <w:p w14:paraId="7D859124" w14:textId="497C7085" w:rsidR="0003664E" w:rsidRPr="00432083" w:rsidRDefault="00AC3B5C" w:rsidP="0003664E">
      <w:pPr>
        <w:ind w:left="720"/>
        <w:jc w:val="left"/>
        <w:rPr>
          <w:rFonts w:asciiTheme="majorBidi" w:hAnsiTheme="majorBidi" w:cstheme="majorBidi"/>
          <w:szCs w:val="18"/>
          <w:shd w:val="clear" w:color="auto" w:fill="FFFFFF"/>
        </w:rPr>
      </w:pPr>
      <w:r w:rsidRPr="00432083">
        <w:rPr>
          <w:rFonts w:asciiTheme="majorBidi" w:hAnsiTheme="majorBidi" w:cstheme="majorBidi"/>
          <w:szCs w:val="18"/>
          <w:shd w:val="clear" w:color="auto" w:fill="FFFFFF"/>
        </w:rPr>
        <w:t>e</w:t>
      </w:r>
      <w:r w:rsidR="0003664E" w:rsidRPr="00432083">
        <w:rPr>
          <w:rFonts w:asciiTheme="majorBidi" w:hAnsiTheme="majorBidi" w:cstheme="majorBidi"/>
          <w:szCs w:val="18"/>
          <w:shd w:val="clear" w:color="auto" w:fill="FFFFFF"/>
        </w:rPr>
        <w:t>cc (</w:t>
      </w:r>
      <m:oMath>
        <m:r>
          <w:rPr>
            <w:rFonts w:ascii="Cambria Math" w:hAnsi="Cambria Math" w:cstheme="majorBidi"/>
            <w:sz w:val="22"/>
            <w:shd w:val="clear" w:color="auto" w:fill="FFFFFF"/>
          </w:rPr>
          <m:t xml:space="preserve">υ)= </m:t>
        </m:r>
        <m:f>
          <m:fPr>
            <m:ctrlPr>
              <w:rPr>
                <w:rFonts w:ascii="Cambria Math" w:hAnsi="Cambria Math" w:cstheme="majorBidi"/>
                <w:i/>
                <w:sz w:val="22"/>
                <w:shd w:val="clear" w:color="auto" w:fill="FFFFFF"/>
              </w:rPr>
            </m:ctrlPr>
          </m:fPr>
          <m:num>
            <m:r>
              <w:rPr>
                <w:rFonts w:ascii="Cambria Math" w:hAnsi="Cambria Math" w:cstheme="majorBidi"/>
                <w:sz w:val="22"/>
                <w:shd w:val="clear" w:color="auto" w:fill="FFFFFF"/>
              </w:rPr>
              <m:t>1</m:t>
            </m:r>
          </m:num>
          <m:den>
            <m:func>
              <m:funcPr>
                <m:ctrlPr>
                  <w:rPr>
                    <w:rFonts w:ascii="Cambria Math" w:hAnsi="Cambria Math" w:cstheme="majorBidi"/>
                    <w:i/>
                    <w:sz w:val="22"/>
                    <w:shd w:val="clear" w:color="auto" w:fill="FFFFFF"/>
                  </w:rPr>
                </m:ctrlPr>
              </m:funcPr>
              <m:fName>
                <m:r>
                  <m:rPr>
                    <m:sty m:val="p"/>
                  </m:rPr>
                  <w:rPr>
                    <w:rFonts w:ascii="Cambria Math" w:hAnsi="Cambria Math" w:cstheme="majorBidi"/>
                    <w:sz w:val="22"/>
                    <w:shd w:val="clear" w:color="auto" w:fill="FFFFFF"/>
                  </w:rPr>
                  <m:t>max</m:t>
                </m:r>
              </m:fName>
              <m:e>
                <m:r>
                  <w:rPr>
                    <w:rFonts w:ascii="Cambria Math" w:hAnsi="Cambria Math" w:cstheme="majorBidi"/>
                    <w:sz w:val="22"/>
                    <w:shd w:val="clear" w:color="auto" w:fill="FFFFFF"/>
                  </w:rPr>
                  <m:t xml:space="preserve">i </m:t>
                </m:r>
                <m:r>
                  <m:rPr>
                    <m:scr m:val="script"/>
                  </m:rPr>
                  <w:rPr>
                    <w:rFonts w:ascii="Cambria Math" w:hAnsi="Cambria Math" w:cstheme="majorBidi"/>
                    <w:sz w:val="22"/>
                    <w:shd w:val="clear" w:color="auto" w:fill="FFFFFF"/>
                  </w:rPr>
                  <m:t>d</m:t>
                </m:r>
                <m:d>
                  <m:dPr>
                    <m:ctrlPr>
                      <w:rPr>
                        <w:rFonts w:ascii="Cambria Math" w:hAnsi="Cambria Math" w:cstheme="majorBidi"/>
                        <w:i/>
                        <w:sz w:val="22"/>
                        <w:shd w:val="clear" w:color="auto" w:fill="FFFFFF"/>
                      </w:rPr>
                    </m:ctrlPr>
                  </m:dPr>
                  <m:e>
                    <m:r>
                      <w:rPr>
                        <w:rFonts w:ascii="Cambria Math" w:hAnsi="Cambria Math" w:cstheme="majorBidi"/>
                        <w:sz w:val="22"/>
                        <w:shd w:val="clear" w:color="auto" w:fill="FFFFFF"/>
                      </w:rPr>
                      <m:t xml:space="preserve">υ, </m:t>
                    </m:r>
                    <m:r>
                      <m:rPr>
                        <m:scr m:val="script"/>
                      </m:rPr>
                      <w:rPr>
                        <w:rFonts w:ascii="Cambria Math" w:hAnsi="Cambria Math" w:cstheme="majorBidi"/>
                        <w:sz w:val="22"/>
                        <w:shd w:val="clear" w:color="auto" w:fill="FFFFFF"/>
                      </w:rPr>
                      <m:t>x</m:t>
                    </m:r>
                    <m:r>
                      <w:rPr>
                        <w:rFonts w:ascii="Cambria Math" w:hAnsi="Cambria Math" w:cstheme="majorBidi"/>
                        <w:sz w:val="22"/>
                        <w:shd w:val="clear" w:color="auto" w:fill="FFFFFF"/>
                      </w:rPr>
                      <m:t>i</m:t>
                    </m:r>
                  </m:e>
                </m:d>
              </m:e>
            </m:func>
          </m:den>
        </m:f>
      </m:oMath>
      <w:r w:rsidR="0003664E" w:rsidRPr="00432083">
        <w:rPr>
          <w:rFonts w:asciiTheme="majorBidi" w:eastAsiaTheme="minorEastAsia" w:hAnsiTheme="majorBidi" w:cstheme="majorBidi"/>
          <w:sz w:val="22"/>
          <w:shd w:val="clear" w:color="auto" w:fill="FFFFFF"/>
        </w:rPr>
        <w:t xml:space="preserve"> </w:t>
      </w:r>
      <m:oMath>
        <m:r>
          <w:rPr>
            <w:rFonts w:ascii="Cambria Math" w:eastAsiaTheme="minorEastAsia" w:hAnsi="Cambria Math" w:cstheme="majorBidi"/>
            <w:sz w:val="22"/>
            <w:shd w:val="clear" w:color="auto" w:fill="FFFFFF"/>
          </w:rPr>
          <m:t>∀i ∈</m:t>
        </m:r>
        <m:r>
          <w:rPr>
            <w:rFonts w:ascii="Cambria Math" w:eastAsiaTheme="minorEastAsia" w:hAnsi="Cambria Math" w:cstheme="majorBidi"/>
            <w:i/>
            <w:sz w:val="22"/>
            <w:shd w:val="clear" w:color="auto" w:fill="FFFFFF"/>
          </w:rPr>
          <w:fldChar w:fldCharType="begin"/>
        </m:r>
        <m:r>
          <m:rPr>
            <m:sty m:val="p"/>
          </m:rPr>
          <w:rPr>
            <w:rFonts w:ascii="Cambria Math" w:eastAsiaTheme="minorEastAsia" w:hAnsi="Cambria Math" w:cstheme="majorBidi"/>
            <w:sz w:val="22"/>
            <w:shd w:val="clear" w:color="auto" w:fill="FFFFFF"/>
          </w:rPr>
          <m:t xml:space="preserve"> ADDIN EN.CITE &lt;EndNote&gt;&lt;Cite&gt;&lt;Author&gt;Zhang&lt;/Author&gt;&lt;Year&gt;2017&lt;/Year&gt;&lt;RecNum&gt;4&lt;/RecNum&gt;&lt;IDText&gt;n&lt;/IDText&gt;&lt;DisplayText&gt;[4]&lt;/DisplayText&gt;&lt;record&gt;&lt;rec-number&gt;4&lt;/rec-number&gt;&lt;foreign-keys&gt;&lt;key app="EN" db-id="xe99er05csadpzeaarw5dsp1ptffdtdsedds" timestamp="1608148098"&gt;4&lt;/key&gt;&lt;/foreign-keys&gt;&lt;ref-type name="Conference Proceedings"&gt;10&lt;/ref-type&gt;&lt;contributors&gt;&lt;authors&gt;&lt;author&gt;Zhang, Junlong&lt;/author&gt;&lt;author&gt;Luo, Yu&lt;/author&gt;&lt;/authors&gt;&lt;/contributors&gt;&lt;titles&gt;&lt;title&gt;Degree centrality, betweenness centrality, and closeness centrality in social network&lt;/title&gt;&lt;secondary-title&gt;2017 2nd International Conference on Modelling, Simulation and Applied Mathematics (MSAM2017)&lt;/secondary-title&gt;&lt;/titles&gt;&lt;dates&gt;&lt;year&gt;2017&lt;/year&gt;&lt;/dates&gt;&lt;publisher&gt;Atlantis Press&lt;/publisher&gt;&lt;isbn&gt;946252324X&lt;/isbn&gt;&lt;urls&gt;&lt;/urls&gt;&lt;/record&gt;&lt;/Cite&gt;&lt;/EndNote&gt;</m:t>
        </m:r>
        <m:r>
          <w:rPr>
            <w:rFonts w:ascii="Cambria Math" w:eastAsiaTheme="minorEastAsia" w:hAnsi="Cambria Math" w:cstheme="majorBidi"/>
            <w:i/>
            <w:sz w:val="22"/>
            <w:shd w:val="clear" w:color="auto" w:fill="FFFFFF"/>
          </w:rPr>
          <w:fldChar w:fldCharType="separate"/>
        </m:r>
        <m:r>
          <m:rPr>
            <m:sty m:val="p"/>
          </m:rPr>
          <w:rPr>
            <w:rFonts w:ascii="Cambria Math" w:eastAsiaTheme="minorEastAsia" w:hAnsi="Cambria Math" w:cstheme="majorBidi"/>
            <w:noProof/>
            <w:sz w:val="22"/>
            <w:shd w:val="clear" w:color="auto" w:fill="FFFFFF"/>
          </w:rPr>
          <m:t>Error! Bookmark not defined.</m:t>
        </m:r>
        <m:r>
          <w:rPr>
            <w:rFonts w:ascii="Cambria Math" w:eastAsiaTheme="minorEastAsia" w:hAnsi="Cambria Math" w:cstheme="majorBidi"/>
            <w:i/>
            <w:sz w:val="22"/>
            <w:shd w:val="clear" w:color="auto" w:fill="FFFFFF"/>
          </w:rPr>
          <w:fldChar w:fldCharType="end"/>
        </m:r>
      </m:oMath>
      <w:r w:rsidR="0003664E" w:rsidRPr="00432083">
        <w:rPr>
          <w:rFonts w:asciiTheme="majorBidi" w:eastAsiaTheme="minorEastAsia" w:hAnsiTheme="majorBidi" w:cstheme="majorBidi"/>
          <w:szCs w:val="18"/>
          <w:shd w:val="clear" w:color="auto" w:fill="FFFFFF"/>
        </w:rPr>
        <w:t xml:space="preserve"> </w:t>
      </w:r>
      <w:r w:rsidR="00876F80" w:rsidRPr="00432083">
        <w:rPr>
          <w:rFonts w:asciiTheme="majorBidi" w:eastAsiaTheme="minorEastAsia" w:hAnsiTheme="majorBidi" w:cstheme="majorBidi"/>
          <w:szCs w:val="18"/>
          <w:shd w:val="clear" w:color="auto" w:fill="FFFFFF"/>
        </w:rPr>
        <w:t xml:space="preserve">           </w:t>
      </w:r>
      <w:r w:rsidR="0003664E" w:rsidRPr="00432083">
        <w:rPr>
          <w:rFonts w:asciiTheme="majorBidi" w:eastAsiaTheme="minorEastAsia" w:hAnsiTheme="majorBidi" w:cstheme="majorBidi"/>
          <w:szCs w:val="18"/>
          <w:shd w:val="clear" w:color="auto" w:fill="FFFFFF"/>
        </w:rPr>
        <w:t xml:space="preserve"> (5)</w:t>
      </w:r>
    </w:p>
    <w:p w14:paraId="437DD094" w14:textId="081DFD87" w:rsidR="00691C4B" w:rsidRPr="00432083" w:rsidRDefault="00691C4B"/>
    <w:p w14:paraId="4CB78F4A" w14:textId="38595EB0" w:rsidR="00691C4B" w:rsidRPr="00432083" w:rsidRDefault="00EE55F4">
      <w:pPr>
        <w:numPr>
          <w:ilvl w:val="0"/>
          <w:numId w:val="1"/>
        </w:numPr>
      </w:pPr>
      <w:r w:rsidRPr="00432083">
        <w:t xml:space="preserve">In degree (In) is </w:t>
      </w:r>
      <w:r w:rsidR="00A35E62">
        <w:t xml:space="preserve">the </w:t>
      </w:r>
      <w:r w:rsidRPr="00432083">
        <w:t xml:space="preserve">number </w:t>
      </w:r>
      <w:r w:rsidR="00452327" w:rsidRPr="00432083">
        <w:t>of edges</w:t>
      </w:r>
      <w:r w:rsidRPr="00432083">
        <w:t xml:space="preserve"> coming into a node.</w:t>
      </w:r>
    </w:p>
    <w:p w14:paraId="3900D556" w14:textId="77777777" w:rsidR="00691C4B" w:rsidRPr="00432083" w:rsidRDefault="00EE55F4">
      <w:pPr>
        <w:numPr>
          <w:ilvl w:val="0"/>
          <w:numId w:val="1"/>
        </w:numPr>
      </w:pPr>
      <w:r w:rsidRPr="00432083">
        <w:t>Out degree (Out) is the number of edges going out to the node.</w:t>
      </w:r>
    </w:p>
    <w:p w14:paraId="70051AB5" w14:textId="0D98F5B7" w:rsidR="00691C4B" w:rsidRPr="00432083" w:rsidRDefault="00EE55F4">
      <w:pPr>
        <w:numPr>
          <w:ilvl w:val="0"/>
          <w:numId w:val="1"/>
        </w:numPr>
      </w:pPr>
      <w:r w:rsidRPr="00432083">
        <w:t>the weight of an edge</w:t>
      </w:r>
      <w:r w:rsidR="00A27510" w:rsidRPr="00432083">
        <w:t xml:space="preserve"> (W) between two nodes can be defined as the co-occurrence of pair of two nodes can be called as v node and w</w:t>
      </w:r>
      <w:r w:rsidRPr="00432083">
        <w:t xml:space="preserve"> (W)</w:t>
      </w:r>
      <w:r w:rsidR="00A27510" w:rsidRPr="00432083">
        <w:t xml:space="preserve"> </w:t>
      </w:r>
    </w:p>
    <w:p w14:paraId="2CBCDF21" w14:textId="308E2307" w:rsidR="00691C4B" w:rsidRPr="00432083" w:rsidRDefault="00EE55F4" w:rsidP="001F5C9F">
      <w:pPr>
        <w:numPr>
          <w:ilvl w:val="0"/>
          <w:numId w:val="1"/>
        </w:numPr>
      </w:pPr>
      <w:r w:rsidRPr="00432083">
        <w:t>The number of words in each tweet (N)</w:t>
      </w:r>
    </w:p>
    <w:p w14:paraId="57E290A5" w14:textId="77777777" w:rsidR="001F5C9F" w:rsidRPr="00432083" w:rsidRDefault="001F5C9F" w:rsidP="001F5C9F">
      <w:pPr>
        <w:ind w:left="720"/>
      </w:pPr>
    </w:p>
    <w:p w14:paraId="64C8C7DB" w14:textId="225F7C8A" w:rsidR="00691C4B" w:rsidRDefault="00EE55F4">
      <w:pPr>
        <w:tabs>
          <w:tab w:val="left" w:pos="200"/>
          <w:tab w:val="right" w:pos="4780"/>
        </w:tabs>
        <w:rPr>
          <w:b/>
          <w:sz w:val="22"/>
        </w:rPr>
      </w:pPr>
      <w:r w:rsidRPr="00432083">
        <w:rPr>
          <w:b/>
          <w:sz w:val="22"/>
        </w:rPr>
        <w:t xml:space="preserve">EXPERIMENTS </w:t>
      </w:r>
    </w:p>
    <w:p w14:paraId="403534C0" w14:textId="54357893" w:rsidR="00E518EC" w:rsidRPr="00432083" w:rsidRDefault="00E518EC">
      <w:pPr>
        <w:tabs>
          <w:tab w:val="left" w:pos="200"/>
          <w:tab w:val="right" w:pos="4780"/>
        </w:tabs>
        <w:rPr>
          <w:b/>
          <w:sz w:val="22"/>
        </w:rPr>
      </w:pPr>
      <w:r>
        <w:rPr>
          <w:b/>
          <w:sz w:val="22"/>
        </w:rPr>
        <w:t>Data</w:t>
      </w:r>
    </w:p>
    <w:p w14:paraId="70013FE2" w14:textId="77777777" w:rsidR="008845D0" w:rsidRDefault="00EE55F4">
      <w:pPr>
        <w:rPr>
          <w:rFonts w:asciiTheme="majorBidi" w:hAnsiTheme="majorBidi" w:cstheme="majorBidi"/>
          <w:szCs w:val="18"/>
        </w:rPr>
      </w:pPr>
      <w:r w:rsidRPr="00432083">
        <w:rPr>
          <w:rFonts w:asciiTheme="majorBidi" w:hAnsiTheme="majorBidi" w:cstheme="majorBidi"/>
          <w:szCs w:val="18"/>
        </w:rPr>
        <w:t xml:space="preserve">The experimental results for the proposed approach are conducted with one dataset which is related to the COVID-19 and crawled from </w:t>
      </w:r>
      <w:r w:rsidR="00A35E62">
        <w:rPr>
          <w:rFonts w:asciiTheme="majorBidi" w:hAnsiTheme="majorBidi" w:cstheme="majorBidi"/>
          <w:szCs w:val="18"/>
        </w:rPr>
        <w:t xml:space="preserve">a </w:t>
      </w:r>
      <w:r w:rsidRPr="00432083">
        <w:rPr>
          <w:rFonts w:asciiTheme="majorBidi" w:hAnsiTheme="majorBidi" w:cstheme="majorBidi"/>
          <w:szCs w:val="18"/>
        </w:rPr>
        <w:t xml:space="preserve">Twitter social networking site. This dataset contains 1000 tweets, </w:t>
      </w:r>
      <w:r w:rsidR="000D6225" w:rsidRPr="00432083">
        <w:rPr>
          <w:rFonts w:asciiTheme="majorBidi" w:hAnsiTheme="majorBidi" w:cstheme="majorBidi"/>
          <w:szCs w:val="18"/>
        </w:rPr>
        <w:t>and</w:t>
      </w:r>
      <w:r w:rsidRPr="00432083">
        <w:rPr>
          <w:rFonts w:asciiTheme="majorBidi" w:hAnsiTheme="majorBidi" w:cstheme="majorBidi"/>
          <w:szCs w:val="18"/>
        </w:rPr>
        <w:t xml:space="preserve"> it is unbalanced; in which 27% are informational and the other 73% are non-informational. </w:t>
      </w:r>
      <w:r w:rsidR="00A35E62">
        <w:rPr>
          <w:rFonts w:asciiTheme="majorBidi" w:hAnsiTheme="majorBidi" w:cstheme="majorBidi"/>
          <w:szCs w:val="18"/>
        </w:rPr>
        <w:t>T</w:t>
      </w:r>
      <w:r w:rsidRPr="00432083">
        <w:rPr>
          <w:rFonts w:asciiTheme="majorBidi" w:hAnsiTheme="majorBidi" w:cstheme="majorBidi"/>
          <w:szCs w:val="18"/>
        </w:rPr>
        <w:t>he ground truth tweets are manually classified.</w:t>
      </w:r>
    </w:p>
    <w:p w14:paraId="04276401" w14:textId="763423B9" w:rsidR="00E518EC" w:rsidRPr="00E518EC" w:rsidRDefault="00E518EC">
      <w:pPr>
        <w:rPr>
          <w:rFonts w:asciiTheme="majorBidi" w:hAnsiTheme="majorBidi" w:cstheme="majorBidi"/>
          <w:b/>
          <w:sz w:val="22"/>
        </w:rPr>
      </w:pPr>
      <w:r w:rsidRPr="00E518EC">
        <w:rPr>
          <w:rFonts w:asciiTheme="majorBidi" w:hAnsiTheme="majorBidi" w:cstheme="majorBidi"/>
          <w:b/>
          <w:sz w:val="22"/>
        </w:rPr>
        <w:t>Experimental Setup</w:t>
      </w:r>
    </w:p>
    <w:p w14:paraId="44398B81" w14:textId="77777777" w:rsidR="00E518EC" w:rsidRDefault="00E518EC">
      <w:pPr>
        <w:rPr>
          <w:rFonts w:asciiTheme="majorBidi" w:hAnsiTheme="majorBidi" w:cstheme="majorBidi"/>
          <w:szCs w:val="18"/>
        </w:rPr>
      </w:pPr>
    </w:p>
    <w:p w14:paraId="1CC8FD7F" w14:textId="50874224" w:rsidR="00691C4B" w:rsidRPr="00432083" w:rsidRDefault="00EE55F4">
      <w:pPr>
        <w:rPr>
          <w:rFonts w:asciiTheme="majorBidi" w:hAnsiTheme="majorBidi" w:cstheme="majorBidi"/>
          <w:szCs w:val="18"/>
        </w:rPr>
      </w:pPr>
      <w:r w:rsidRPr="00432083">
        <w:rPr>
          <w:rFonts w:asciiTheme="majorBidi" w:hAnsiTheme="majorBidi" w:cstheme="majorBidi"/>
          <w:szCs w:val="18"/>
        </w:rPr>
        <w:t>In this project</w:t>
      </w:r>
      <w:r w:rsidR="00234910">
        <w:rPr>
          <w:rFonts w:asciiTheme="majorBidi" w:hAnsiTheme="majorBidi" w:cstheme="majorBidi"/>
          <w:szCs w:val="18"/>
        </w:rPr>
        <w:t>,</w:t>
      </w:r>
      <w:r w:rsidRPr="00432083">
        <w:rPr>
          <w:rFonts w:asciiTheme="majorBidi" w:hAnsiTheme="majorBidi" w:cstheme="majorBidi"/>
          <w:szCs w:val="18"/>
        </w:rPr>
        <w:t xml:space="preserve"> we focused on the following metrics to evaluate the performance of the proposed method which are</w:t>
      </w:r>
      <w:r w:rsidR="00234910">
        <w:rPr>
          <w:rFonts w:asciiTheme="majorBidi" w:hAnsiTheme="majorBidi" w:cstheme="majorBidi"/>
          <w:szCs w:val="18"/>
        </w:rPr>
        <w:t>:</w:t>
      </w:r>
      <w:r w:rsidRPr="00432083">
        <w:rPr>
          <w:rFonts w:asciiTheme="majorBidi" w:hAnsiTheme="majorBidi" w:cstheme="majorBidi"/>
          <w:szCs w:val="18"/>
        </w:rPr>
        <w:t xml:space="preserve"> time to build the model, accuracy, precision, recall</w:t>
      </w:r>
      <w:r w:rsidR="00234910">
        <w:rPr>
          <w:rFonts w:asciiTheme="majorBidi" w:hAnsiTheme="majorBidi" w:cstheme="majorBidi"/>
          <w:szCs w:val="18"/>
        </w:rPr>
        <w:t>,</w:t>
      </w:r>
      <w:r w:rsidRPr="00432083">
        <w:rPr>
          <w:rFonts w:asciiTheme="majorBidi" w:hAnsiTheme="majorBidi" w:cstheme="majorBidi"/>
          <w:szCs w:val="18"/>
        </w:rPr>
        <w:t xml:space="preserve"> and F-</w:t>
      </w:r>
      <w:r w:rsidR="00234910">
        <w:rPr>
          <w:rFonts w:asciiTheme="majorBidi" w:hAnsiTheme="majorBidi" w:cstheme="majorBidi"/>
          <w:szCs w:val="18"/>
        </w:rPr>
        <w:t>m</w:t>
      </w:r>
      <w:r w:rsidRPr="00432083">
        <w:rPr>
          <w:rFonts w:asciiTheme="majorBidi" w:hAnsiTheme="majorBidi" w:cstheme="majorBidi"/>
          <w:szCs w:val="18"/>
        </w:rPr>
        <w:t>easure for each class label, the following are the description of each metrics: Time to build the model is the time elapsed for training the model.</w:t>
      </w:r>
    </w:p>
    <w:p w14:paraId="65B1C2E2" w14:textId="59206A36" w:rsidR="00691C4B" w:rsidRPr="00432083" w:rsidRDefault="00EE55F4">
      <w:pPr>
        <w:rPr>
          <w:rFonts w:asciiTheme="majorBidi" w:hAnsiTheme="majorBidi" w:cstheme="majorBidi"/>
          <w:szCs w:val="18"/>
        </w:rPr>
      </w:pPr>
      <w:r w:rsidRPr="00432083">
        <w:rPr>
          <w:rFonts w:asciiTheme="majorBidi" w:hAnsiTheme="majorBidi" w:cstheme="majorBidi"/>
          <w:szCs w:val="18"/>
        </w:rPr>
        <w:t xml:space="preserve">Accuracy is the percentage of correctly predicted instances to the total number of instances in the dataset. </w:t>
      </w:r>
      <w:r w:rsidR="000D6225" w:rsidRPr="00432083">
        <w:rPr>
          <w:rFonts w:asciiTheme="majorBidi" w:hAnsiTheme="majorBidi" w:cstheme="majorBidi"/>
          <w:szCs w:val="18"/>
        </w:rPr>
        <w:t>It</w:t>
      </w:r>
      <w:r w:rsidR="000D6225">
        <w:rPr>
          <w:rFonts w:asciiTheme="majorBidi" w:hAnsiTheme="majorBidi" w:cstheme="majorBidi"/>
          <w:szCs w:val="18"/>
        </w:rPr>
        <w:t xml:space="preserve"> is</w:t>
      </w:r>
      <w:r w:rsidRPr="00432083">
        <w:rPr>
          <w:rFonts w:asciiTheme="majorBidi" w:hAnsiTheme="majorBidi" w:cstheme="majorBidi"/>
          <w:szCs w:val="18"/>
        </w:rPr>
        <w:t xml:space="preserve"> calculated by the following equation:</w:t>
      </w:r>
    </w:p>
    <w:p w14:paraId="6F8E3875" w14:textId="0ECF6F3E" w:rsidR="00691C4B" w:rsidRPr="00432083" w:rsidRDefault="00EE55F4">
      <w:pPr>
        <w:spacing w:line="240" w:lineRule="auto"/>
        <w:jc w:val="left"/>
        <w:rPr>
          <w:rFonts w:asciiTheme="majorBidi" w:hAnsiTheme="majorBidi" w:cstheme="majorBidi"/>
          <w:szCs w:val="18"/>
        </w:rPr>
      </w:pPr>
      <m:oMathPara>
        <m:oMath>
          <m:r>
            <w:rPr>
              <w:rFonts w:ascii="Cambria Math" w:eastAsia="Times New Roman" w:hAnsi="Cambria Math" w:cstheme="majorBidi"/>
              <w:szCs w:val="18"/>
            </w:rPr>
            <m:t>Accuracy=</m:t>
          </m:r>
          <m:f>
            <m:fPr>
              <m:ctrlPr>
                <w:rPr>
                  <w:rFonts w:ascii="Cambria Math" w:eastAsia="Times New Roman" w:hAnsi="Cambria Math" w:cstheme="majorBidi"/>
                  <w:szCs w:val="18"/>
                </w:rPr>
              </m:ctrlPr>
            </m:fPr>
            <m:num>
              <m:r>
                <w:rPr>
                  <w:rFonts w:ascii="Cambria Math" w:eastAsia="Times New Roman" w:hAnsi="Cambria Math" w:cstheme="majorBidi"/>
                  <w:szCs w:val="18"/>
                </w:rPr>
                <m:t>TP+TN</m:t>
              </m:r>
            </m:num>
            <m:den>
              <m:r>
                <w:rPr>
                  <w:rFonts w:ascii="Cambria Math" w:eastAsia="Times New Roman" w:hAnsi="Cambria Math" w:cstheme="majorBidi"/>
                  <w:szCs w:val="18"/>
                </w:rPr>
                <m:t xml:space="preserve">TP + FP + FN + T </m:t>
              </m:r>
            </m:den>
          </m:f>
          <m:r>
            <w:rPr>
              <w:rFonts w:ascii="Cambria Math" w:eastAsia="Times New Roman" w:hAnsi="Cambria Math" w:cstheme="majorBidi"/>
              <w:szCs w:val="18"/>
            </w:rPr>
            <m:t xml:space="preserve">                            (6)</m:t>
          </m:r>
        </m:oMath>
      </m:oMathPara>
    </w:p>
    <w:p w14:paraId="5915ACA8" w14:textId="3FB941AE" w:rsidR="00691C4B" w:rsidRPr="00432083" w:rsidRDefault="00EE55F4" w:rsidP="00876F80">
      <w:pPr>
        <w:rPr>
          <w:rFonts w:asciiTheme="majorBidi" w:hAnsiTheme="majorBidi" w:cstheme="majorBidi"/>
          <w:szCs w:val="18"/>
        </w:rPr>
      </w:pPr>
      <w:r w:rsidRPr="00432083">
        <w:rPr>
          <w:rFonts w:asciiTheme="majorBidi" w:hAnsiTheme="majorBidi" w:cstheme="majorBidi"/>
          <w:szCs w:val="18"/>
        </w:rPr>
        <w:t xml:space="preserve"> </w:t>
      </w:r>
    </w:p>
    <w:p w14:paraId="2F8D9ED2" w14:textId="7831B926" w:rsidR="00691C4B" w:rsidRPr="00432083" w:rsidRDefault="00EE55F4">
      <w:pPr>
        <w:rPr>
          <w:rFonts w:asciiTheme="majorBidi" w:hAnsiTheme="majorBidi" w:cstheme="majorBidi"/>
          <w:szCs w:val="18"/>
        </w:rPr>
      </w:pPr>
      <w:r w:rsidRPr="00432083">
        <w:rPr>
          <w:rFonts w:asciiTheme="majorBidi" w:hAnsiTheme="majorBidi" w:cstheme="majorBidi"/>
          <w:szCs w:val="18"/>
        </w:rPr>
        <w:t xml:space="preserve">Where TP is the true positive, TN is the true negative, FP is </w:t>
      </w:r>
      <w:r w:rsidR="00234910">
        <w:rPr>
          <w:rFonts w:asciiTheme="majorBidi" w:hAnsiTheme="majorBidi" w:cstheme="majorBidi"/>
          <w:szCs w:val="18"/>
        </w:rPr>
        <w:t xml:space="preserve">the </w:t>
      </w:r>
      <w:r w:rsidRPr="00432083">
        <w:rPr>
          <w:rFonts w:asciiTheme="majorBidi" w:hAnsiTheme="majorBidi" w:cstheme="majorBidi"/>
          <w:szCs w:val="18"/>
        </w:rPr>
        <w:t>false positive</w:t>
      </w:r>
      <w:r w:rsidR="00234910">
        <w:rPr>
          <w:rFonts w:asciiTheme="majorBidi" w:hAnsiTheme="majorBidi" w:cstheme="majorBidi"/>
          <w:szCs w:val="18"/>
        </w:rPr>
        <w:t>,</w:t>
      </w:r>
      <w:r w:rsidRPr="00432083">
        <w:rPr>
          <w:rFonts w:asciiTheme="majorBidi" w:hAnsiTheme="majorBidi" w:cstheme="majorBidi"/>
          <w:szCs w:val="18"/>
        </w:rPr>
        <w:t xml:space="preserve"> and FN false negative. Precision is the percentage of correctly predicted positive instances to the total number of predicted positive instances. </w:t>
      </w:r>
      <w:r w:rsidR="000D6225" w:rsidRPr="00432083">
        <w:rPr>
          <w:rFonts w:asciiTheme="majorBidi" w:hAnsiTheme="majorBidi" w:cstheme="majorBidi"/>
          <w:szCs w:val="18"/>
        </w:rPr>
        <w:t>It</w:t>
      </w:r>
      <w:r w:rsidR="000D6225">
        <w:rPr>
          <w:rFonts w:asciiTheme="majorBidi" w:hAnsiTheme="majorBidi" w:cstheme="majorBidi"/>
          <w:szCs w:val="18"/>
        </w:rPr>
        <w:t xml:space="preserve"> is</w:t>
      </w:r>
      <w:r w:rsidRPr="00432083">
        <w:rPr>
          <w:rFonts w:asciiTheme="majorBidi" w:hAnsiTheme="majorBidi" w:cstheme="majorBidi"/>
          <w:szCs w:val="18"/>
        </w:rPr>
        <w:t xml:space="preserve"> calculated by the following equation:</w:t>
      </w:r>
    </w:p>
    <w:p w14:paraId="6712A671" w14:textId="0DF69811" w:rsidR="00691C4B" w:rsidRPr="00432083" w:rsidRDefault="00876F80">
      <w:pPr>
        <w:spacing w:line="240" w:lineRule="auto"/>
        <w:jc w:val="left"/>
        <w:rPr>
          <w:rFonts w:asciiTheme="majorBidi" w:hAnsiTheme="majorBidi" w:cstheme="majorBidi"/>
          <w:sz w:val="20"/>
          <w:szCs w:val="20"/>
        </w:rPr>
      </w:pPr>
      <w:r w:rsidRPr="00432083">
        <w:rPr>
          <w:rFonts w:asciiTheme="majorBidi" w:eastAsiaTheme="minorEastAsia" w:hAnsiTheme="majorBidi" w:cstheme="majorBidi"/>
          <w:sz w:val="20"/>
          <w:szCs w:val="20"/>
        </w:rPr>
        <w:t xml:space="preserve">                     </w:t>
      </w:r>
      <m:oMath>
        <m:r>
          <w:rPr>
            <w:rFonts w:ascii="Cambria Math" w:eastAsia="Times New Roman" w:hAnsi="Cambria Math" w:cstheme="majorBidi"/>
            <w:sz w:val="20"/>
            <w:szCs w:val="20"/>
          </w:rPr>
          <m:t>Precision=</m:t>
        </m:r>
        <m:f>
          <m:fPr>
            <m:ctrlPr>
              <w:rPr>
                <w:rFonts w:ascii="Cambria Math" w:eastAsia="Times New Roman" w:hAnsi="Cambria Math" w:cstheme="majorBidi"/>
                <w:sz w:val="20"/>
                <w:szCs w:val="20"/>
              </w:rPr>
            </m:ctrlPr>
          </m:fPr>
          <m:num>
            <m:r>
              <w:rPr>
                <w:rFonts w:ascii="Cambria Math" w:eastAsia="Times New Roman" w:hAnsi="Cambria Math" w:cstheme="majorBidi"/>
                <w:sz w:val="20"/>
                <w:szCs w:val="20"/>
              </w:rPr>
              <m:t>TP</m:t>
            </m:r>
          </m:num>
          <m:den>
            <m:r>
              <w:rPr>
                <w:rFonts w:ascii="Cambria Math" w:eastAsia="Times New Roman" w:hAnsi="Cambria Math" w:cstheme="majorBidi"/>
                <w:sz w:val="20"/>
                <w:szCs w:val="20"/>
              </w:rPr>
              <m:t>TP + FP</m:t>
            </m:r>
          </m:den>
        </m:f>
        <m:r>
          <w:rPr>
            <w:rFonts w:ascii="Cambria Math" w:eastAsia="Times New Roman" w:hAnsi="Cambria Math" w:cstheme="majorBidi"/>
            <w:sz w:val="20"/>
            <w:szCs w:val="20"/>
          </w:rPr>
          <m:t xml:space="preserve">                                      (7)</m:t>
        </m:r>
      </m:oMath>
    </w:p>
    <w:p w14:paraId="51883A2E" w14:textId="77777777" w:rsidR="00691C4B" w:rsidRPr="00432083" w:rsidRDefault="00691C4B">
      <w:pPr>
        <w:spacing w:line="240" w:lineRule="auto"/>
        <w:jc w:val="left"/>
        <w:rPr>
          <w:rFonts w:asciiTheme="majorBidi" w:hAnsiTheme="majorBidi" w:cstheme="majorBidi"/>
          <w:szCs w:val="18"/>
        </w:rPr>
      </w:pPr>
    </w:p>
    <w:p w14:paraId="722CDD96" w14:textId="502590EF" w:rsidR="00691C4B" w:rsidRPr="00432083" w:rsidRDefault="003641F7">
      <w:pPr>
        <w:rPr>
          <w:rFonts w:asciiTheme="majorBidi" w:hAnsiTheme="majorBidi" w:cstheme="majorBidi"/>
          <w:szCs w:val="18"/>
        </w:rPr>
      </w:pPr>
      <w:r>
        <w:rPr>
          <w:rFonts w:asciiTheme="majorBidi" w:hAnsiTheme="majorBidi" w:cstheme="majorBidi"/>
          <w:szCs w:val="18"/>
        </w:rPr>
        <w:t>The r</w:t>
      </w:r>
      <w:r w:rsidR="00EE55F4" w:rsidRPr="00432083">
        <w:rPr>
          <w:rFonts w:asciiTheme="majorBidi" w:hAnsiTheme="majorBidi" w:cstheme="majorBidi"/>
          <w:szCs w:val="18"/>
        </w:rPr>
        <w:t xml:space="preserve">ecall is the percentage of correctly predicted positive instances to all instances in </w:t>
      </w:r>
      <w:r>
        <w:rPr>
          <w:rFonts w:asciiTheme="majorBidi" w:hAnsiTheme="majorBidi" w:cstheme="majorBidi"/>
          <w:szCs w:val="18"/>
        </w:rPr>
        <w:t xml:space="preserve">the </w:t>
      </w:r>
      <w:r w:rsidR="00EE55F4" w:rsidRPr="00432083">
        <w:rPr>
          <w:rFonts w:asciiTheme="majorBidi" w:hAnsiTheme="majorBidi" w:cstheme="majorBidi"/>
          <w:szCs w:val="18"/>
        </w:rPr>
        <w:t>actual class.</w:t>
      </w:r>
    </w:p>
    <w:p w14:paraId="3E3DAC64" w14:textId="44530760" w:rsidR="00691C4B" w:rsidRPr="00432083" w:rsidRDefault="00876F80">
      <w:pPr>
        <w:rPr>
          <w:rFonts w:asciiTheme="majorBidi" w:hAnsiTheme="majorBidi" w:cstheme="majorBidi"/>
          <w:sz w:val="20"/>
          <w:szCs w:val="20"/>
        </w:rPr>
      </w:pPr>
      <w:r w:rsidRPr="00432083">
        <w:rPr>
          <w:rFonts w:asciiTheme="majorBidi" w:hAnsiTheme="majorBidi" w:cstheme="majorBidi"/>
          <w:sz w:val="20"/>
          <w:szCs w:val="20"/>
        </w:rPr>
        <w:t xml:space="preserve">      </w:t>
      </w:r>
      <w:r w:rsidR="00452327" w:rsidRPr="00432083">
        <w:rPr>
          <w:rFonts w:asciiTheme="majorBidi" w:hAnsiTheme="majorBidi" w:cstheme="majorBidi"/>
          <w:sz w:val="20"/>
          <w:szCs w:val="20"/>
        </w:rPr>
        <w:t xml:space="preserve">  </w:t>
      </w:r>
      <w:r w:rsidRPr="00432083">
        <w:rPr>
          <w:rFonts w:asciiTheme="majorBidi" w:hAnsiTheme="majorBidi" w:cstheme="majorBidi"/>
          <w:sz w:val="20"/>
          <w:szCs w:val="20"/>
        </w:rPr>
        <w:t xml:space="preserve">       </w:t>
      </w:r>
      <w:r w:rsidR="00EE55F4" w:rsidRPr="00432083">
        <w:rPr>
          <w:rFonts w:asciiTheme="majorBidi" w:hAnsiTheme="majorBidi" w:cstheme="majorBidi"/>
          <w:sz w:val="20"/>
          <w:szCs w:val="20"/>
        </w:rPr>
        <w:t xml:space="preserve"> </w:t>
      </w:r>
      <m:oMath>
        <m:r>
          <w:rPr>
            <w:rFonts w:ascii="Cambria Math" w:eastAsia="Times New Roman" w:hAnsi="Cambria Math" w:cstheme="majorBidi"/>
            <w:sz w:val="20"/>
            <w:szCs w:val="20"/>
          </w:rPr>
          <m:t>Recall=</m:t>
        </m:r>
        <m:f>
          <m:fPr>
            <m:ctrlPr>
              <w:rPr>
                <w:rFonts w:ascii="Cambria Math" w:eastAsia="Times New Roman" w:hAnsi="Cambria Math" w:cstheme="majorBidi"/>
                <w:sz w:val="20"/>
                <w:szCs w:val="20"/>
              </w:rPr>
            </m:ctrlPr>
          </m:fPr>
          <m:num>
            <m:r>
              <w:rPr>
                <w:rFonts w:ascii="Cambria Math" w:eastAsia="Times New Roman" w:hAnsi="Cambria Math" w:cstheme="majorBidi"/>
                <w:sz w:val="20"/>
                <w:szCs w:val="20"/>
              </w:rPr>
              <m:t>TP</m:t>
            </m:r>
          </m:num>
          <m:den>
            <m:r>
              <w:rPr>
                <w:rFonts w:ascii="Cambria Math" w:eastAsia="Times New Roman" w:hAnsi="Cambria Math" w:cstheme="majorBidi"/>
                <w:sz w:val="20"/>
                <w:szCs w:val="20"/>
              </w:rPr>
              <m:t>TP + FN</m:t>
            </m:r>
          </m:den>
        </m:f>
        <m:r>
          <w:rPr>
            <w:rFonts w:ascii="Cambria Math" w:eastAsia="Times New Roman" w:hAnsi="Cambria Math" w:cstheme="majorBidi"/>
            <w:sz w:val="20"/>
            <w:szCs w:val="20"/>
          </w:rPr>
          <m:t xml:space="preserve">                                                 (8)</m:t>
        </m:r>
      </m:oMath>
    </w:p>
    <w:p w14:paraId="5F0B5D8E" w14:textId="77777777" w:rsidR="00691C4B" w:rsidRPr="00432083" w:rsidRDefault="00EE55F4">
      <w:pPr>
        <w:rPr>
          <w:rFonts w:asciiTheme="majorBidi" w:hAnsiTheme="majorBidi" w:cstheme="majorBidi"/>
          <w:szCs w:val="18"/>
        </w:rPr>
      </w:pPr>
      <w:r w:rsidRPr="00432083">
        <w:rPr>
          <w:rFonts w:asciiTheme="majorBidi" w:hAnsiTheme="majorBidi" w:cstheme="majorBidi"/>
          <w:szCs w:val="18"/>
        </w:rPr>
        <w:t xml:space="preserve"> </w:t>
      </w:r>
    </w:p>
    <w:p w14:paraId="5210F9A2" w14:textId="4C360620" w:rsidR="00691C4B" w:rsidRPr="00432083" w:rsidRDefault="00EE55F4">
      <w:pPr>
        <w:rPr>
          <w:rFonts w:asciiTheme="majorBidi" w:hAnsiTheme="majorBidi" w:cstheme="majorBidi"/>
          <w:szCs w:val="18"/>
        </w:rPr>
      </w:pPr>
      <w:r w:rsidRPr="00432083">
        <w:rPr>
          <w:rFonts w:asciiTheme="majorBidi" w:hAnsiTheme="majorBidi" w:cstheme="majorBidi"/>
          <w:szCs w:val="18"/>
        </w:rPr>
        <w:t>F-Measure is the harmonic mean of precision and recall. It is calculated by the following equation:</w:t>
      </w:r>
    </w:p>
    <w:p w14:paraId="7045AF04" w14:textId="2C0829DB" w:rsidR="00691C4B" w:rsidRPr="00432083" w:rsidRDefault="00876F80">
      <w:pPr>
        <w:rPr>
          <w:rFonts w:asciiTheme="majorBidi" w:hAnsiTheme="majorBidi" w:cstheme="majorBidi"/>
          <w:szCs w:val="18"/>
        </w:rPr>
      </w:pPr>
      <w:r w:rsidRPr="00432083">
        <w:rPr>
          <w:rFonts w:asciiTheme="majorBidi" w:hAnsiTheme="majorBidi" w:cstheme="majorBidi"/>
          <w:szCs w:val="18"/>
        </w:rPr>
        <w:t xml:space="preserve">        </w:t>
      </w:r>
      <w:r w:rsidR="00452327" w:rsidRPr="00432083">
        <w:rPr>
          <w:rFonts w:asciiTheme="majorBidi" w:hAnsiTheme="majorBidi" w:cstheme="majorBidi"/>
          <w:szCs w:val="18"/>
        </w:rPr>
        <w:t xml:space="preserve">  </w:t>
      </w:r>
      <w:r w:rsidRPr="00432083">
        <w:rPr>
          <w:rFonts w:asciiTheme="majorBidi" w:hAnsiTheme="majorBidi" w:cstheme="majorBidi"/>
          <w:szCs w:val="18"/>
        </w:rPr>
        <w:t xml:space="preserve">          </w:t>
      </w:r>
      <w:r w:rsidR="00EE55F4" w:rsidRPr="00432083">
        <w:rPr>
          <w:rFonts w:asciiTheme="majorBidi" w:hAnsiTheme="majorBidi" w:cstheme="majorBidi"/>
          <w:szCs w:val="18"/>
        </w:rPr>
        <w:t xml:space="preserve"> </w:t>
      </w:r>
      <m:oMath>
        <m:r>
          <w:rPr>
            <w:rFonts w:ascii="Cambria Math" w:eastAsia="Times New Roman" w:hAnsi="Cambria Math" w:cstheme="majorBidi"/>
            <w:szCs w:val="18"/>
          </w:rPr>
          <m:t>F-Measure=</m:t>
        </m:r>
        <m:f>
          <m:fPr>
            <m:ctrlPr>
              <w:rPr>
                <w:rFonts w:ascii="Cambria Math" w:eastAsia="Times New Roman" w:hAnsi="Cambria Math" w:cstheme="majorBidi"/>
                <w:szCs w:val="18"/>
              </w:rPr>
            </m:ctrlPr>
          </m:fPr>
          <m:num>
            <m:r>
              <w:rPr>
                <w:rFonts w:ascii="Cambria Math" w:eastAsia="Times New Roman" w:hAnsi="Cambria Math" w:cstheme="majorBidi"/>
                <w:szCs w:val="18"/>
              </w:rPr>
              <m:t>TP</m:t>
            </m:r>
          </m:num>
          <m:den>
            <m:r>
              <w:rPr>
                <w:rFonts w:ascii="Cambria Math" w:eastAsia="Times New Roman" w:hAnsi="Cambria Math" w:cstheme="majorBidi"/>
                <w:szCs w:val="18"/>
              </w:rPr>
              <m:t>TP +</m:t>
            </m:r>
            <m:f>
              <m:fPr>
                <m:ctrlPr>
                  <w:rPr>
                    <w:rFonts w:ascii="Cambria Math" w:eastAsia="Times New Roman" w:hAnsi="Cambria Math" w:cstheme="majorBidi"/>
                    <w:szCs w:val="18"/>
                  </w:rPr>
                </m:ctrlPr>
              </m:fPr>
              <m:num>
                <m:r>
                  <w:rPr>
                    <w:rFonts w:ascii="Cambria Math" w:eastAsia="Times New Roman" w:hAnsi="Cambria Math" w:cstheme="majorBidi"/>
                    <w:szCs w:val="18"/>
                  </w:rPr>
                  <m:t>1</m:t>
                </m:r>
              </m:num>
              <m:den>
                <m:r>
                  <w:rPr>
                    <w:rFonts w:ascii="Cambria Math" w:eastAsia="Times New Roman" w:hAnsi="Cambria Math" w:cstheme="majorBidi"/>
                    <w:szCs w:val="18"/>
                  </w:rPr>
                  <m:t>2</m:t>
                </m:r>
              </m:den>
            </m:f>
            <m:r>
              <w:rPr>
                <w:rFonts w:ascii="Cambria Math" w:eastAsia="Times New Roman" w:hAnsi="Cambria Math" w:cstheme="majorBidi"/>
                <w:szCs w:val="18"/>
              </w:rPr>
              <m:t xml:space="preserve"> (FP+FN)</m:t>
            </m:r>
          </m:den>
        </m:f>
        <m:r>
          <w:rPr>
            <w:rFonts w:ascii="Cambria Math" w:eastAsia="Times New Roman" w:hAnsi="Cambria Math" w:cstheme="majorBidi"/>
            <w:szCs w:val="18"/>
          </w:rPr>
          <m:t xml:space="preserve">                  (9)</m:t>
        </m:r>
      </m:oMath>
    </w:p>
    <w:p w14:paraId="3C580D43" w14:textId="77777777" w:rsidR="00691C4B" w:rsidRPr="00432083" w:rsidRDefault="00EE55F4">
      <w:pPr>
        <w:rPr>
          <w:rFonts w:asciiTheme="majorBidi" w:hAnsiTheme="majorBidi" w:cstheme="majorBidi"/>
          <w:szCs w:val="18"/>
        </w:rPr>
      </w:pPr>
      <w:r w:rsidRPr="00432083">
        <w:rPr>
          <w:rFonts w:asciiTheme="majorBidi" w:hAnsiTheme="majorBidi" w:cstheme="majorBidi"/>
          <w:szCs w:val="18"/>
        </w:rPr>
        <w:t xml:space="preserve"> </w:t>
      </w:r>
    </w:p>
    <w:p w14:paraId="190190E5" w14:textId="4F95E9A4" w:rsidR="00691C4B" w:rsidRDefault="00EE55F4">
      <w:pPr>
        <w:rPr>
          <w:rFonts w:asciiTheme="majorBidi" w:hAnsiTheme="majorBidi" w:cstheme="majorBidi"/>
          <w:szCs w:val="18"/>
        </w:rPr>
      </w:pPr>
      <w:r w:rsidRPr="00432083">
        <w:rPr>
          <w:rFonts w:asciiTheme="majorBidi" w:hAnsiTheme="majorBidi" w:cstheme="majorBidi"/>
          <w:szCs w:val="18"/>
        </w:rPr>
        <w:t>In other words, for the informational class</w:t>
      </w:r>
      <w:r w:rsidR="003641F7">
        <w:rPr>
          <w:rFonts w:asciiTheme="majorBidi" w:hAnsiTheme="majorBidi" w:cstheme="majorBidi"/>
          <w:szCs w:val="18"/>
        </w:rPr>
        <w:t>,</w:t>
      </w:r>
      <w:r w:rsidRPr="00432083">
        <w:rPr>
          <w:rFonts w:asciiTheme="majorBidi" w:hAnsiTheme="majorBidi" w:cstheme="majorBidi"/>
          <w:szCs w:val="18"/>
        </w:rPr>
        <w:t xml:space="preserve"> if we have a high recall but low precision that means, we got many informational but most of them are false (non-informational) on the other hand if we had a high precision but low recall that means we got less informational but most of them are True (informational). Now, based on what we mentioned above, our target is to maintain both; many results (precision) and at the same time highly correct results (recall).</w:t>
      </w:r>
    </w:p>
    <w:p w14:paraId="1E40FB1E" w14:textId="3DEE809F" w:rsidR="0081424F" w:rsidRPr="0081424F" w:rsidRDefault="0081424F">
      <w:pPr>
        <w:rPr>
          <w:rFonts w:asciiTheme="majorBidi" w:hAnsiTheme="majorBidi" w:cstheme="majorBidi"/>
          <w:b/>
          <w:sz w:val="20"/>
          <w:szCs w:val="20"/>
        </w:rPr>
      </w:pPr>
      <w:r w:rsidRPr="0081424F">
        <w:rPr>
          <w:rFonts w:asciiTheme="majorBidi" w:hAnsiTheme="majorBidi" w:cstheme="majorBidi"/>
          <w:b/>
          <w:sz w:val="20"/>
          <w:szCs w:val="20"/>
        </w:rPr>
        <w:t>Results</w:t>
      </w:r>
    </w:p>
    <w:p w14:paraId="2F5A15EC" w14:textId="3EE39C40" w:rsidR="00691C4B" w:rsidRPr="00F4479A" w:rsidRDefault="00EE55F4">
      <w:pPr>
        <w:rPr>
          <w:rFonts w:asciiTheme="majorBidi" w:hAnsiTheme="majorBidi" w:cstheme="majorBidi"/>
          <w:szCs w:val="18"/>
        </w:rPr>
      </w:pPr>
      <w:r w:rsidRPr="00432083">
        <w:rPr>
          <w:rFonts w:asciiTheme="majorBidi" w:hAnsiTheme="majorBidi" w:cstheme="majorBidi"/>
          <w:szCs w:val="18"/>
        </w:rPr>
        <w:t>As we can see, Figure1 shows that the graph-based text representation methods (GB-CW and GB-PHD) have significant</w:t>
      </w:r>
      <w:r w:rsidR="003641F7">
        <w:rPr>
          <w:rFonts w:asciiTheme="majorBidi" w:hAnsiTheme="majorBidi" w:cstheme="majorBidi"/>
          <w:szCs w:val="18"/>
        </w:rPr>
        <w:t>ly</w:t>
      </w:r>
      <w:r w:rsidRPr="00432083">
        <w:rPr>
          <w:rFonts w:asciiTheme="majorBidi" w:hAnsiTheme="majorBidi" w:cstheme="majorBidi"/>
          <w:szCs w:val="18"/>
        </w:rPr>
        <w:t xml:space="preserve"> less time for building the model comparing to TDM based model. The results are obtained by the J48 Decision Tree algorithm with different k-cross values (5 and 10 folds).</w:t>
      </w:r>
    </w:p>
    <w:p w14:paraId="2E07DC52" w14:textId="3CEE093C" w:rsidR="00691C4B" w:rsidRPr="00F4479A" w:rsidRDefault="00A27510">
      <w:r w:rsidRPr="00432083">
        <w:rPr>
          <w:noProof/>
        </w:rPr>
        <w:drawing>
          <wp:inline distT="0" distB="0" distL="0" distR="0" wp14:anchorId="5570A2D2" wp14:editId="70A8E1CF">
            <wp:extent cx="2985135" cy="16109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2985135" cy="1610931"/>
                    </a:xfrm>
                    <a:prstGeom prst="rect">
                      <a:avLst/>
                    </a:prstGeom>
                  </pic:spPr>
                </pic:pic>
              </a:graphicData>
            </a:graphic>
          </wp:inline>
        </w:drawing>
      </w:r>
      <w:r w:rsidR="00EE55F4" w:rsidRPr="00432083">
        <w:rPr>
          <w:sz w:val="20"/>
          <w:szCs w:val="20"/>
        </w:rPr>
        <w:t xml:space="preserve"> </w:t>
      </w:r>
      <w:r w:rsidR="00EE55F4" w:rsidRPr="00432083">
        <w:rPr>
          <w:rFonts w:asciiTheme="majorBidi" w:hAnsiTheme="majorBidi" w:cstheme="majorBidi"/>
          <w:szCs w:val="18"/>
        </w:rPr>
        <w:t xml:space="preserve">Figure </w:t>
      </w:r>
      <w:r w:rsidR="0003664E" w:rsidRPr="00432083">
        <w:rPr>
          <w:rFonts w:asciiTheme="majorBidi" w:hAnsiTheme="majorBidi" w:cstheme="majorBidi"/>
          <w:szCs w:val="18"/>
        </w:rPr>
        <w:t>2</w:t>
      </w:r>
      <w:r w:rsidR="00EE55F4" w:rsidRPr="00432083">
        <w:rPr>
          <w:rFonts w:asciiTheme="majorBidi" w:hAnsiTheme="majorBidi" w:cstheme="majorBidi"/>
          <w:szCs w:val="18"/>
        </w:rPr>
        <w:t>:  Time to build the model using J48 classifier with different cross</w:t>
      </w:r>
      <w:r w:rsidR="003641F7">
        <w:rPr>
          <w:rFonts w:asciiTheme="majorBidi" w:hAnsiTheme="majorBidi" w:cstheme="majorBidi"/>
          <w:szCs w:val="18"/>
        </w:rPr>
        <w:t>-</w:t>
      </w:r>
      <w:r w:rsidR="00EE55F4" w:rsidRPr="00432083">
        <w:rPr>
          <w:rFonts w:asciiTheme="majorBidi" w:hAnsiTheme="majorBidi" w:cstheme="majorBidi"/>
          <w:szCs w:val="18"/>
        </w:rPr>
        <w:t>validation</w:t>
      </w:r>
    </w:p>
    <w:p w14:paraId="7E9C0A9B" w14:textId="77777777" w:rsidR="00691C4B" w:rsidRPr="00432083" w:rsidRDefault="00691C4B"/>
    <w:p w14:paraId="434FCDD3" w14:textId="61B29DA3" w:rsidR="00691C4B" w:rsidRPr="00432083" w:rsidRDefault="00EE55F4">
      <w:r w:rsidRPr="00432083">
        <w:t xml:space="preserve">Figure </w:t>
      </w:r>
      <w:r w:rsidR="0003664E" w:rsidRPr="00432083">
        <w:t>3</w:t>
      </w:r>
      <w:r w:rsidRPr="00432083">
        <w:t xml:space="preserve"> shows a significant</w:t>
      </w:r>
      <w:r w:rsidR="003641F7">
        <w:t>ly</w:t>
      </w:r>
      <w:r w:rsidRPr="00432083">
        <w:t xml:space="preserve"> less time between the graph-based text representation models and TDM even with different machine learning algorithms such as J48, Support Vector Machine (SVM)</w:t>
      </w:r>
      <w:r w:rsidR="003641F7">
        <w:t>,</w:t>
      </w:r>
      <w:r w:rsidRPr="00432083">
        <w:t xml:space="preserve"> and Naive Bayes with 10 folds testing type. Figure </w:t>
      </w:r>
      <w:r w:rsidR="0003664E" w:rsidRPr="00432083">
        <w:t>4</w:t>
      </w:r>
      <w:r w:rsidRPr="00432083">
        <w:t xml:space="preserve"> shows that the proposed graph-based text representation model (GB-CW) obtained the highest accuracy value (69%) on 5 folds cross</w:t>
      </w:r>
      <w:r w:rsidR="003641F7">
        <w:t>-</w:t>
      </w:r>
      <w:r w:rsidRPr="00432083">
        <w:t xml:space="preserve">validation. Figure </w:t>
      </w:r>
      <w:r w:rsidR="0003664E" w:rsidRPr="00432083">
        <w:t>5</w:t>
      </w:r>
      <w:r w:rsidRPr="00432083">
        <w:t xml:space="preserve"> shows the accuracy values using different classifiers (J48, Support Vector Machine (SVM)</w:t>
      </w:r>
      <w:r w:rsidR="003641F7">
        <w:t>,</w:t>
      </w:r>
      <w:r w:rsidRPr="00432083">
        <w:t xml:space="preserve"> and Naive Bayes) using 10 folds testing type. Figure </w:t>
      </w:r>
      <w:r w:rsidR="0003664E" w:rsidRPr="00432083">
        <w:t>6</w:t>
      </w:r>
      <w:r w:rsidRPr="00432083">
        <w:t xml:space="preserve"> and Figure </w:t>
      </w:r>
      <w:r w:rsidR="0003664E" w:rsidRPr="00432083">
        <w:t>7</w:t>
      </w:r>
      <w:r w:rsidRPr="00432083">
        <w:t xml:space="preserve"> show that GB-CW obtained the highest precision values (53% and 70%) on 5 folds for informational and non-informational </w:t>
      </w:r>
      <w:r w:rsidR="00D94F32" w:rsidRPr="00432083">
        <w:t>classes,</w:t>
      </w:r>
      <w:r w:rsidRPr="00432083">
        <w:t xml:space="preserve"> respectively.</w:t>
      </w:r>
    </w:p>
    <w:p w14:paraId="53CE3DF6" w14:textId="1B4769F7" w:rsidR="00A27510" w:rsidRPr="00432083" w:rsidRDefault="00A27510">
      <w:r w:rsidRPr="00432083">
        <w:rPr>
          <w:noProof/>
        </w:rPr>
        <w:drawing>
          <wp:inline distT="0" distB="0" distL="0" distR="0" wp14:anchorId="1DB8EF17" wp14:editId="644D69F4">
            <wp:extent cx="2971800" cy="18999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71800" cy="1899920"/>
                    </a:xfrm>
                    <a:prstGeom prst="rect">
                      <a:avLst/>
                    </a:prstGeom>
                  </pic:spPr>
                </pic:pic>
              </a:graphicData>
            </a:graphic>
          </wp:inline>
        </w:drawing>
      </w:r>
    </w:p>
    <w:p w14:paraId="6797F8AF" w14:textId="1167ECD0" w:rsidR="00691C4B" w:rsidRPr="00432083" w:rsidRDefault="00EE55F4">
      <w:r w:rsidRPr="00432083">
        <w:t xml:space="preserve">Figure </w:t>
      </w:r>
      <w:r w:rsidR="0003664E" w:rsidRPr="00432083">
        <w:t>3</w:t>
      </w:r>
      <w:r w:rsidRPr="00432083">
        <w:t>: Time to build the model using multi-classifier with 10 folds</w:t>
      </w:r>
    </w:p>
    <w:p w14:paraId="4C2C3408" w14:textId="77777777" w:rsidR="00691C4B" w:rsidRPr="00432083" w:rsidRDefault="00691C4B"/>
    <w:p w14:paraId="56D4E44E" w14:textId="2BD7E59D" w:rsidR="00691C4B" w:rsidRPr="00432083" w:rsidRDefault="00A27510" w:rsidP="00A27510">
      <w:pPr>
        <w:keepNext/>
        <w:spacing w:line="240" w:lineRule="auto"/>
        <w:jc w:val="left"/>
        <w:rPr>
          <w:sz w:val="16"/>
          <w:szCs w:val="16"/>
        </w:rPr>
      </w:pPr>
      <w:r w:rsidRPr="00432083">
        <w:rPr>
          <w:noProof/>
          <w:sz w:val="16"/>
          <w:szCs w:val="16"/>
        </w:rPr>
        <w:drawing>
          <wp:inline distT="0" distB="0" distL="0" distR="0" wp14:anchorId="45A13331" wp14:editId="653A953D">
            <wp:extent cx="3105150" cy="2114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3105150" cy="2114550"/>
                    </a:xfrm>
                    <a:prstGeom prst="rect">
                      <a:avLst/>
                    </a:prstGeom>
                  </pic:spPr>
                </pic:pic>
              </a:graphicData>
            </a:graphic>
          </wp:inline>
        </w:drawing>
      </w:r>
      <w:r w:rsidR="00EE55F4" w:rsidRPr="00432083">
        <w:rPr>
          <w:rFonts w:asciiTheme="majorBidi" w:hAnsiTheme="majorBidi" w:cstheme="majorBidi"/>
          <w:szCs w:val="18"/>
        </w:rPr>
        <w:t xml:space="preserve">Figure </w:t>
      </w:r>
      <w:r w:rsidR="0003664E" w:rsidRPr="00432083">
        <w:rPr>
          <w:rFonts w:asciiTheme="majorBidi" w:hAnsiTheme="majorBidi" w:cstheme="majorBidi"/>
          <w:szCs w:val="18"/>
        </w:rPr>
        <w:t>4</w:t>
      </w:r>
      <w:r w:rsidR="00EE55F4" w:rsidRPr="00432083">
        <w:rPr>
          <w:rFonts w:asciiTheme="majorBidi" w:hAnsiTheme="majorBidi" w:cstheme="majorBidi"/>
          <w:szCs w:val="18"/>
        </w:rPr>
        <w:t>: Accuracy using J48 classifier with different cross</w:t>
      </w:r>
      <w:r w:rsidR="003641F7">
        <w:rPr>
          <w:rFonts w:asciiTheme="majorBidi" w:hAnsiTheme="majorBidi" w:cstheme="majorBidi"/>
          <w:szCs w:val="18"/>
        </w:rPr>
        <w:t>-</w:t>
      </w:r>
      <w:r w:rsidR="00EE55F4" w:rsidRPr="00432083">
        <w:rPr>
          <w:rFonts w:asciiTheme="majorBidi" w:hAnsiTheme="majorBidi" w:cstheme="majorBidi"/>
          <w:szCs w:val="18"/>
        </w:rPr>
        <w:t>validation</w:t>
      </w:r>
    </w:p>
    <w:p w14:paraId="40477687" w14:textId="77777777" w:rsidR="00691C4B" w:rsidRPr="00432083" w:rsidRDefault="00691C4B"/>
    <w:p w14:paraId="4D2AD01E" w14:textId="77777777" w:rsidR="00A27510" w:rsidRPr="00432083" w:rsidRDefault="00A27510"/>
    <w:p w14:paraId="441E0C61" w14:textId="10C1C675" w:rsidR="00691C4B" w:rsidRPr="00432083" w:rsidRDefault="00A27510" w:rsidP="00A27510">
      <w:pPr>
        <w:jc w:val="center"/>
        <w:rPr>
          <w:rFonts w:asciiTheme="majorBidi" w:hAnsiTheme="majorBidi" w:cstheme="majorBidi"/>
          <w:szCs w:val="18"/>
        </w:rPr>
      </w:pPr>
      <w:r w:rsidRPr="00432083">
        <w:rPr>
          <w:noProof/>
        </w:rPr>
        <w:drawing>
          <wp:inline distT="0" distB="0" distL="0" distR="0" wp14:anchorId="39308115" wp14:editId="049AB252">
            <wp:extent cx="3028950" cy="1962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3028950" cy="1962150"/>
                    </a:xfrm>
                    <a:prstGeom prst="rect">
                      <a:avLst/>
                    </a:prstGeom>
                  </pic:spPr>
                </pic:pic>
              </a:graphicData>
            </a:graphic>
          </wp:inline>
        </w:drawing>
      </w:r>
      <w:r w:rsidR="00EE55F4" w:rsidRPr="00432083">
        <w:rPr>
          <w:rFonts w:asciiTheme="majorBidi" w:hAnsiTheme="majorBidi" w:cstheme="majorBidi"/>
          <w:szCs w:val="18"/>
        </w:rPr>
        <w:t xml:space="preserve">Figure </w:t>
      </w:r>
      <w:r w:rsidR="0003664E" w:rsidRPr="00432083">
        <w:rPr>
          <w:rFonts w:asciiTheme="majorBidi" w:hAnsiTheme="majorBidi" w:cstheme="majorBidi"/>
          <w:szCs w:val="18"/>
        </w:rPr>
        <w:t>5</w:t>
      </w:r>
      <w:r w:rsidR="00EE55F4" w:rsidRPr="00432083">
        <w:rPr>
          <w:rFonts w:asciiTheme="majorBidi" w:hAnsiTheme="majorBidi" w:cstheme="majorBidi"/>
          <w:szCs w:val="18"/>
        </w:rPr>
        <w:t>: Accuracy using multi-classifiers with 10 folds</w:t>
      </w:r>
    </w:p>
    <w:p w14:paraId="4FCDB75C" w14:textId="77777777" w:rsidR="00691C4B" w:rsidRPr="00432083" w:rsidRDefault="00691C4B"/>
    <w:p w14:paraId="22002143" w14:textId="31C9ECB9" w:rsidR="00691C4B" w:rsidRPr="00432083" w:rsidRDefault="00691C4B"/>
    <w:p w14:paraId="70781765" w14:textId="3D4EDED7" w:rsidR="00425DD5" w:rsidRPr="00432083" w:rsidRDefault="00425DD5">
      <w:r w:rsidRPr="00432083">
        <w:rPr>
          <w:noProof/>
        </w:rPr>
        <w:drawing>
          <wp:inline distT="0" distB="0" distL="0" distR="0" wp14:anchorId="15C7A763" wp14:editId="665DA683">
            <wp:extent cx="2971800" cy="1812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2971800" cy="1812925"/>
                    </a:xfrm>
                    <a:prstGeom prst="rect">
                      <a:avLst/>
                    </a:prstGeom>
                  </pic:spPr>
                </pic:pic>
              </a:graphicData>
            </a:graphic>
          </wp:inline>
        </w:drawing>
      </w:r>
    </w:p>
    <w:p w14:paraId="7A08BCD6" w14:textId="5BD51275" w:rsidR="00691C4B" w:rsidRPr="00432083" w:rsidRDefault="00EE55F4">
      <w:pPr>
        <w:rPr>
          <w:rFonts w:asciiTheme="majorBidi" w:hAnsiTheme="majorBidi" w:cstheme="majorBidi"/>
        </w:rPr>
      </w:pPr>
      <w:r w:rsidRPr="00432083">
        <w:rPr>
          <w:rFonts w:asciiTheme="majorBidi" w:hAnsiTheme="majorBidi" w:cstheme="majorBidi"/>
        </w:rPr>
        <w:t xml:space="preserve">Figure </w:t>
      </w:r>
      <w:r w:rsidR="0003664E" w:rsidRPr="00432083">
        <w:rPr>
          <w:rFonts w:asciiTheme="majorBidi" w:hAnsiTheme="majorBidi" w:cstheme="majorBidi"/>
        </w:rPr>
        <w:t>6</w:t>
      </w:r>
      <w:r w:rsidRPr="00432083">
        <w:rPr>
          <w:rFonts w:asciiTheme="majorBidi" w:hAnsiTheme="majorBidi" w:cstheme="majorBidi"/>
        </w:rPr>
        <w:t xml:space="preserve">: Precision for </w:t>
      </w:r>
      <w:r w:rsidR="002120ED">
        <w:rPr>
          <w:rFonts w:asciiTheme="majorBidi" w:hAnsiTheme="majorBidi" w:cstheme="majorBidi"/>
        </w:rPr>
        <w:t xml:space="preserve">the </w:t>
      </w:r>
      <w:r w:rsidRPr="00432083">
        <w:rPr>
          <w:rFonts w:asciiTheme="majorBidi" w:hAnsiTheme="majorBidi" w:cstheme="majorBidi"/>
        </w:rPr>
        <w:t>informational class using J48 classifier</w:t>
      </w:r>
    </w:p>
    <w:p w14:paraId="3C41521B" w14:textId="77777777" w:rsidR="00691C4B" w:rsidRPr="00432083" w:rsidRDefault="00691C4B"/>
    <w:p w14:paraId="30F7B318" w14:textId="6FCE0D35" w:rsidR="00691C4B" w:rsidRPr="00432083" w:rsidRDefault="00691C4B"/>
    <w:p w14:paraId="2C100D62" w14:textId="2D6314D9" w:rsidR="00425DD5" w:rsidRPr="00432083" w:rsidRDefault="00425DD5">
      <w:r w:rsidRPr="00432083">
        <w:rPr>
          <w:noProof/>
        </w:rPr>
        <w:drawing>
          <wp:inline distT="0" distB="0" distL="0" distR="0" wp14:anchorId="4D2396AF" wp14:editId="01978FCD">
            <wp:extent cx="2971800" cy="1990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2971800" cy="1990725"/>
                    </a:xfrm>
                    <a:prstGeom prst="rect">
                      <a:avLst/>
                    </a:prstGeom>
                  </pic:spPr>
                </pic:pic>
              </a:graphicData>
            </a:graphic>
          </wp:inline>
        </w:drawing>
      </w:r>
    </w:p>
    <w:p w14:paraId="299E7F07" w14:textId="18320140" w:rsidR="00691C4B" w:rsidRPr="00432083" w:rsidRDefault="00EE55F4">
      <w:pPr>
        <w:rPr>
          <w:rFonts w:asciiTheme="majorBidi" w:hAnsiTheme="majorBidi" w:cstheme="majorBidi"/>
        </w:rPr>
      </w:pPr>
      <w:r w:rsidRPr="00432083">
        <w:rPr>
          <w:rFonts w:asciiTheme="majorBidi" w:hAnsiTheme="majorBidi" w:cstheme="majorBidi"/>
        </w:rPr>
        <w:t xml:space="preserve">Figure </w:t>
      </w:r>
      <w:r w:rsidR="0003664E" w:rsidRPr="00432083">
        <w:rPr>
          <w:rFonts w:asciiTheme="majorBidi" w:hAnsiTheme="majorBidi" w:cstheme="majorBidi"/>
        </w:rPr>
        <w:t>7</w:t>
      </w:r>
      <w:r w:rsidRPr="00432083">
        <w:rPr>
          <w:rFonts w:asciiTheme="majorBidi" w:hAnsiTheme="majorBidi" w:cstheme="majorBidi"/>
        </w:rPr>
        <w:t xml:space="preserve">: Precision for </w:t>
      </w:r>
      <w:r w:rsidR="002120ED">
        <w:rPr>
          <w:rFonts w:asciiTheme="majorBidi" w:hAnsiTheme="majorBidi" w:cstheme="majorBidi"/>
        </w:rPr>
        <w:t xml:space="preserve">the </w:t>
      </w:r>
      <w:r w:rsidRPr="00432083">
        <w:rPr>
          <w:rFonts w:asciiTheme="majorBidi" w:hAnsiTheme="majorBidi" w:cstheme="majorBidi"/>
        </w:rPr>
        <w:t>non-informational class using J48 classifier</w:t>
      </w:r>
    </w:p>
    <w:p w14:paraId="407C0B2E" w14:textId="77777777" w:rsidR="00691C4B" w:rsidRPr="00432083" w:rsidRDefault="00691C4B"/>
    <w:p w14:paraId="71C5C32B" w14:textId="4C191C52" w:rsidR="00691C4B" w:rsidRPr="00432083" w:rsidRDefault="00691C4B"/>
    <w:p w14:paraId="5065807C" w14:textId="30475ED1" w:rsidR="00425DD5" w:rsidRPr="00432083" w:rsidRDefault="00425DD5">
      <w:r w:rsidRPr="00432083">
        <w:rPr>
          <w:noProof/>
        </w:rPr>
        <w:lastRenderedPageBreak/>
        <w:drawing>
          <wp:inline distT="0" distB="0" distL="0" distR="0" wp14:anchorId="3D0D4ED8" wp14:editId="24EC56B9">
            <wp:extent cx="3095625" cy="1885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3095625" cy="1885950"/>
                    </a:xfrm>
                    <a:prstGeom prst="rect">
                      <a:avLst/>
                    </a:prstGeom>
                  </pic:spPr>
                </pic:pic>
              </a:graphicData>
            </a:graphic>
          </wp:inline>
        </w:drawing>
      </w:r>
    </w:p>
    <w:p w14:paraId="4ADD3232" w14:textId="5166B98F" w:rsidR="00691C4B" w:rsidRPr="00432083" w:rsidRDefault="00EE55F4">
      <w:pPr>
        <w:rPr>
          <w:rFonts w:asciiTheme="majorBidi" w:hAnsiTheme="majorBidi" w:cstheme="majorBidi"/>
        </w:rPr>
      </w:pPr>
      <w:r w:rsidRPr="00432083">
        <w:rPr>
          <w:rFonts w:asciiTheme="majorBidi" w:hAnsiTheme="majorBidi" w:cstheme="majorBidi"/>
        </w:rPr>
        <w:t xml:space="preserve">Figure </w:t>
      </w:r>
      <w:r w:rsidR="0003664E" w:rsidRPr="00432083">
        <w:rPr>
          <w:rFonts w:asciiTheme="majorBidi" w:hAnsiTheme="majorBidi" w:cstheme="majorBidi"/>
        </w:rPr>
        <w:t>8</w:t>
      </w:r>
      <w:r w:rsidRPr="00432083">
        <w:rPr>
          <w:rFonts w:asciiTheme="majorBidi" w:hAnsiTheme="majorBidi" w:cstheme="majorBidi"/>
        </w:rPr>
        <w:t xml:space="preserve">: Recall for </w:t>
      </w:r>
      <w:r w:rsidR="002120ED">
        <w:rPr>
          <w:rFonts w:asciiTheme="majorBidi" w:hAnsiTheme="majorBidi" w:cstheme="majorBidi"/>
        </w:rPr>
        <w:t xml:space="preserve">the </w:t>
      </w:r>
      <w:r w:rsidRPr="00432083">
        <w:rPr>
          <w:rFonts w:asciiTheme="majorBidi" w:hAnsiTheme="majorBidi" w:cstheme="majorBidi"/>
        </w:rPr>
        <w:t>informational class using J48 classifier</w:t>
      </w:r>
    </w:p>
    <w:p w14:paraId="22DB7F75" w14:textId="78D344EB" w:rsidR="00691C4B" w:rsidRPr="00432083" w:rsidRDefault="00EE55F4">
      <w:pPr>
        <w:rPr>
          <w:rFonts w:asciiTheme="majorBidi" w:hAnsiTheme="majorBidi" w:cstheme="majorBidi"/>
        </w:rPr>
      </w:pPr>
      <w:r w:rsidRPr="00432083">
        <w:rPr>
          <w:rFonts w:asciiTheme="majorBidi" w:hAnsiTheme="majorBidi" w:cstheme="majorBidi"/>
        </w:rPr>
        <w:t xml:space="preserve">At the same time Figure </w:t>
      </w:r>
      <w:r w:rsidR="0003664E" w:rsidRPr="00432083">
        <w:rPr>
          <w:rFonts w:asciiTheme="majorBidi" w:hAnsiTheme="majorBidi" w:cstheme="majorBidi"/>
        </w:rPr>
        <w:t>8</w:t>
      </w:r>
      <w:r w:rsidRPr="00432083">
        <w:rPr>
          <w:rFonts w:asciiTheme="majorBidi" w:hAnsiTheme="majorBidi" w:cstheme="majorBidi"/>
        </w:rPr>
        <w:t xml:space="preserve"> and figure </w:t>
      </w:r>
      <w:r w:rsidR="0003664E" w:rsidRPr="00432083">
        <w:rPr>
          <w:rFonts w:asciiTheme="majorBidi" w:hAnsiTheme="majorBidi" w:cstheme="majorBidi"/>
        </w:rPr>
        <w:t>10</w:t>
      </w:r>
      <w:r w:rsidRPr="00432083">
        <w:rPr>
          <w:rFonts w:asciiTheme="majorBidi" w:hAnsiTheme="majorBidi" w:cstheme="majorBidi"/>
        </w:rPr>
        <w:t xml:space="preserve"> show that the graph-based methodologies</w:t>
      </w:r>
      <w:r w:rsidR="002120ED">
        <w:rPr>
          <w:rFonts w:asciiTheme="majorBidi" w:hAnsiTheme="majorBidi" w:cstheme="majorBidi"/>
        </w:rPr>
        <w:t>, in general,</w:t>
      </w:r>
      <w:r w:rsidRPr="00432083">
        <w:rPr>
          <w:rFonts w:asciiTheme="majorBidi" w:hAnsiTheme="majorBidi" w:cstheme="majorBidi"/>
        </w:rPr>
        <w:t xml:space="preserve"> have higher recall and F-Measure values for informational class than TDM. On the other hand, Figure </w:t>
      </w:r>
      <w:r w:rsidR="0003664E" w:rsidRPr="00432083">
        <w:rPr>
          <w:rFonts w:asciiTheme="majorBidi" w:hAnsiTheme="majorBidi" w:cstheme="majorBidi"/>
        </w:rPr>
        <w:t>9</w:t>
      </w:r>
      <w:r w:rsidRPr="00432083">
        <w:rPr>
          <w:rFonts w:asciiTheme="majorBidi" w:hAnsiTheme="majorBidi" w:cstheme="majorBidi"/>
        </w:rPr>
        <w:t xml:space="preserve"> and Figure 1</w:t>
      </w:r>
      <w:r w:rsidR="0003664E" w:rsidRPr="00432083">
        <w:rPr>
          <w:rFonts w:asciiTheme="majorBidi" w:hAnsiTheme="majorBidi" w:cstheme="majorBidi"/>
        </w:rPr>
        <w:t>1</w:t>
      </w:r>
      <w:r w:rsidRPr="00432083">
        <w:rPr>
          <w:rFonts w:asciiTheme="majorBidi" w:hAnsiTheme="majorBidi" w:cstheme="majorBidi"/>
        </w:rPr>
        <w:t xml:space="preserve"> demonstrate that </w:t>
      </w:r>
      <w:r w:rsidR="00D94F32" w:rsidRPr="00432083">
        <w:rPr>
          <w:rFonts w:asciiTheme="majorBidi" w:hAnsiTheme="majorBidi" w:cstheme="majorBidi"/>
        </w:rPr>
        <w:t>all</w:t>
      </w:r>
      <w:r w:rsidRPr="00432083">
        <w:rPr>
          <w:rFonts w:asciiTheme="majorBidi" w:hAnsiTheme="majorBidi" w:cstheme="majorBidi"/>
        </w:rPr>
        <w:t xml:space="preserve"> three methods obtained high recall and F-Measure values for the non-informational class.</w:t>
      </w:r>
    </w:p>
    <w:p w14:paraId="44B7E6BA" w14:textId="62CEC61E" w:rsidR="00691C4B" w:rsidRPr="00432083" w:rsidRDefault="00EE55F4">
      <w:r w:rsidRPr="00432083">
        <w:t xml:space="preserve">  </w:t>
      </w:r>
    </w:p>
    <w:p w14:paraId="3172E779" w14:textId="0E90BBDF" w:rsidR="00425DD5" w:rsidRPr="00432083" w:rsidRDefault="00425DD5">
      <w:r w:rsidRPr="00432083">
        <w:rPr>
          <w:noProof/>
        </w:rPr>
        <w:drawing>
          <wp:inline distT="0" distB="0" distL="0" distR="0" wp14:anchorId="61841B92" wp14:editId="47876038">
            <wp:extent cx="3267075" cy="1952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3267075" cy="1952625"/>
                    </a:xfrm>
                    <a:prstGeom prst="rect">
                      <a:avLst/>
                    </a:prstGeom>
                  </pic:spPr>
                </pic:pic>
              </a:graphicData>
            </a:graphic>
          </wp:inline>
        </w:drawing>
      </w:r>
    </w:p>
    <w:p w14:paraId="5E1B3DF8" w14:textId="27786291" w:rsidR="00691C4B" w:rsidRPr="00432083" w:rsidRDefault="00EE55F4">
      <w:pPr>
        <w:rPr>
          <w:rFonts w:asciiTheme="majorBidi" w:hAnsiTheme="majorBidi" w:cstheme="majorBidi"/>
        </w:rPr>
      </w:pPr>
      <w:r w:rsidRPr="00432083">
        <w:rPr>
          <w:rFonts w:asciiTheme="majorBidi" w:hAnsiTheme="majorBidi" w:cstheme="majorBidi"/>
        </w:rPr>
        <w:t xml:space="preserve">Figure </w:t>
      </w:r>
      <w:r w:rsidR="0003664E" w:rsidRPr="00432083">
        <w:rPr>
          <w:rFonts w:asciiTheme="majorBidi" w:hAnsiTheme="majorBidi" w:cstheme="majorBidi"/>
        </w:rPr>
        <w:t>9</w:t>
      </w:r>
      <w:r w:rsidRPr="00432083">
        <w:rPr>
          <w:rFonts w:asciiTheme="majorBidi" w:hAnsiTheme="majorBidi" w:cstheme="majorBidi"/>
        </w:rPr>
        <w:t xml:space="preserve">: Recall for </w:t>
      </w:r>
      <w:r w:rsidR="002120ED">
        <w:rPr>
          <w:rFonts w:asciiTheme="majorBidi" w:hAnsiTheme="majorBidi" w:cstheme="majorBidi"/>
        </w:rPr>
        <w:t xml:space="preserve">the </w:t>
      </w:r>
      <w:r w:rsidRPr="00432083">
        <w:rPr>
          <w:rFonts w:asciiTheme="majorBidi" w:hAnsiTheme="majorBidi" w:cstheme="majorBidi"/>
        </w:rPr>
        <w:t>non-informational class using J48 classifier</w:t>
      </w:r>
    </w:p>
    <w:p w14:paraId="5625291C" w14:textId="77777777" w:rsidR="00691C4B" w:rsidRPr="00432083" w:rsidRDefault="00691C4B"/>
    <w:p w14:paraId="6AA70517" w14:textId="0A788E83" w:rsidR="00691C4B" w:rsidRPr="00432083" w:rsidRDefault="00691C4B"/>
    <w:p w14:paraId="0DE1A894" w14:textId="7EF777AE" w:rsidR="00425DD5" w:rsidRPr="00432083" w:rsidRDefault="00425DD5">
      <w:r w:rsidRPr="00432083">
        <w:rPr>
          <w:noProof/>
        </w:rPr>
        <w:drawing>
          <wp:inline distT="0" distB="0" distL="0" distR="0" wp14:anchorId="76B73B74" wp14:editId="2D49D471">
            <wp:extent cx="3257550" cy="19043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3257550" cy="1904365"/>
                    </a:xfrm>
                    <a:prstGeom prst="rect">
                      <a:avLst/>
                    </a:prstGeom>
                  </pic:spPr>
                </pic:pic>
              </a:graphicData>
            </a:graphic>
          </wp:inline>
        </w:drawing>
      </w:r>
    </w:p>
    <w:p w14:paraId="247B2F1B" w14:textId="506A2D3E" w:rsidR="00691C4B" w:rsidRPr="00432083" w:rsidRDefault="00EE55F4">
      <w:pPr>
        <w:rPr>
          <w:rFonts w:asciiTheme="majorBidi" w:hAnsiTheme="majorBidi" w:cstheme="majorBidi"/>
        </w:rPr>
      </w:pPr>
      <w:r w:rsidRPr="00432083">
        <w:rPr>
          <w:rFonts w:asciiTheme="majorBidi" w:hAnsiTheme="majorBidi" w:cstheme="majorBidi"/>
        </w:rPr>
        <w:t xml:space="preserve">Figure </w:t>
      </w:r>
      <w:r w:rsidR="0003664E" w:rsidRPr="00432083">
        <w:rPr>
          <w:rFonts w:asciiTheme="majorBidi" w:hAnsiTheme="majorBidi" w:cstheme="majorBidi"/>
        </w:rPr>
        <w:t>10</w:t>
      </w:r>
      <w:r w:rsidRPr="00432083">
        <w:rPr>
          <w:rFonts w:asciiTheme="majorBidi" w:hAnsiTheme="majorBidi" w:cstheme="majorBidi"/>
        </w:rPr>
        <w:t xml:space="preserve">: F-Measure for </w:t>
      </w:r>
      <w:r w:rsidR="002120ED">
        <w:rPr>
          <w:rFonts w:asciiTheme="majorBidi" w:hAnsiTheme="majorBidi" w:cstheme="majorBidi"/>
        </w:rPr>
        <w:t xml:space="preserve">the </w:t>
      </w:r>
      <w:r w:rsidRPr="00432083">
        <w:rPr>
          <w:rFonts w:asciiTheme="majorBidi" w:hAnsiTheme="majorBidi" w:cstheme="majorBidi"/>
        </w:rPr>
        <w:t>informational class using J48 classifier</w:t>
      </w:r>
    </w:p>
    <w:p w14:paraId="24CAD9EE" w14:textId="77777777" w:rsidR="00691C4B" w:rsidRPr="00432083" w:rsidRDefault="00691C4B"/>
    <w:p w14:paraId="15173F01" w14:textId="2447E901" w:rsidR="00691C4B" w:rsidRPr="00432083" w:rsidRDefault="00691C4B"/>
    <w:p w14:paraId="37D8BE0A" w14:textId="53597E5F" w:rsidR="00691C4B" w:rsidRPr="00432083" w:rsidRDefault="00425DD5" w:rsidP="00425DD5">
      <w:r w:rsidRPr="00432083">
        <w:rPr>
          <w:noProof/>
        </w:rPr>
        <w:drawing>
          <wp:inline distT="0" distB="0" distL="0" distR="0" wp14:anchorId="3E3BA5D8" wp14:editId="5B3B9F2A">
            <wp:extent cx="3314700" cy="19488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3314700" cy="1948815"/>
                    </a:xfrm>
                    <a:prstGeom prst="rect">
                      <a:avLst/>
                    </a:prstGeom>
                  </pic:spPr>
                </pic:pic>
              </a:graphicData>
            </a:graphic>
          </wp:inline>
        </w:drawing>
      </w:r>
      <w:r w:rsidR="00EE55F4" w:rsidRPr="00432083">
        <w:rPr>
          <w:rFonts w:asciiTheme="majorBidi" w:hAnsiTheme="majorBidi" w:cstheme="majorBidi"/>
        </w:rPr>
        <w:t>Figure 1</w:t>
      </w:r>
      <w:r w:rsidR="0003664E" w:rsidRPr="00432083">
        <w:rPr>
          <w:rFonts w:asciiTheme="majorBidi" w:hAnsiTheme="majorBidi" w:cstheme="majorBidi"/>
        </w:rPr>
        <w:t>1</w:t>
      </w:r>
      <w:r w:rsidR="00EE55F4" w:rsidRPr="00432083">
        <w:rPr>
          <w:rFonts w:asciiTheme="majorBidi" w:hAnsiTheme="majorBidi" w:cstheme="majorBidi"/>
        </w:rPr>
        <w:t xml:space="preserve">: F-Measure for </w:t>
      </w:r>
      <w:r w:rsidR="002120ED">
        <w:rPr>
          <w:rFonts w:asciiTheme="majorBidi" w:hAnsiTheme="majorBidi" w:cstheme="majorBidi"/>
        </w:rPr>
        <w:t xml:space="preserve">the </w:t>
      </w:r>
      <w:r w:rsidR="00EE55F4" w:rsidRPr="00432083">
        <w:rPr>
          <w:rFonts w:asciiTheme="majorBidi" w:hAnsiTheme="majorBidi" w:cstheme="majorBidi"/>
        </w:rPr>
        <w:t>non-informational class using J48 classifier</w:t>
      </w:r>
    </w:p>
    <w:p w14:paraId="00F66C90" w14:textId="3F3893F4" w:rsidR="001F5C9F" w:rsidRPr="00432083" w:rsidRDefault="001F5C9F" w:rsidP="00FD4208"/>
    <w:p w14:paraId="404F2768" w14:textId="77777777" w:rsidR="001F5C9F" w:rsidRPr="00432083" w:rsidRDefault="001F5C9F"/>
    <w:p w14:paraId="04AE7122" w14:textId="2B1F246E" w:rsidR="00691C4B" w:rsidRPr="00432083" w:rsidRDefault="00425DD5">
      <w:pPr>
        <w:tabs>
          <w:tab w:val="left" w:pos="200"/>
          <w:tab w:val="right" w:pos="4780"/>
        </w:tabs>
        <w:rPr>
          <w:b/>
          <w:sz w:val="22"/>
        </w:rPr>
      </w:pPr>
      <w:r w:rsidRPr="00432083">
        <w:rPr>
          <w:b/>
          <w:sz w:val="22"/>
        </w:rPr>
        <w:t>C</w:t>
      </w:r>
      <w:r w:rsidR="00EE55F4" w:rsidRPr="00432083">
        <w:rPr>
          <w:b/>
          <w:sz w:val="22"/>
        </w:rPr>
        <w:t>ONCLUSION</w:t>
      </w:r>
    </w:p>
    <w:p w14:paraId="3336DA8D" w14:textId="01CC0253" w:rsidR="00691C4B" w:rsidRPr="00E17BD5" w:rsidRDefault="00432083" w:rsidP="00E17BD5">
      <w:pPr>
        <w:pStyle w:val="NormalWeb"/>
        <w:spacing w:before="0" w:beforeAutospacing="0" w:after="0" w:afterAutospacing="0"/>
        <w:rPr>
          <w:rFonts w:ascii="Times New Roman" w:hAnsi="Times New Roman" w:cs="Times New Roman"/>
          <w:sz w:val="24"/>
          <w:szCs w:val="24"/>
        </w:rPr>
      </w:pPr>
      <w:r w:rsidRPr="00432083">
        <w:t>Social</w:t>
      </w:r>
      <w:r w:rsidRPr="00432083">
        <w:rPr>
          <w:rFonts w:cs="Times New Roman"/>
          <w:szCs w:val="18"/>
        </w:rPr>
        <w:t xml:space="preserve"> media has given a new outlet to public opinion throughout the past decade, where billions of people can have a free platform to voice what they believe to the billions of others using these platforms. Covid-19 has been a trending topic for the majority of 2020 and looking at social media analytics shows just how prevalent it has become and being able to harness that data is of vital importance to researchers, as well as government and health officials. In this project</w:t>
      </w:r>
      <w:r w:rsidR="002120ED">
        <w:rPr>
          <w:rFonts w:cs="Times New Roman"/>
          <w:szCs w:val="18"/>
        </w:rPr>
        <w:t>,</w:t>
      </w:r>
      <w:r w:rsidRPr="00432083">
        <w:rPr>
          <w:rFonts w:cs="Times New Roman"/>
          <w:szCs w:val="18"/>
        </w:rPr>
        <w:t xml:space="preserve"> we used data sourced from </w:t>
      </w:r>
      <w:r w:rsidR="002120ED">
        <w:rPr>
          <w:rFonts w:cs="Times New Roman"/>
          <w:szCs w:val="18"/>
        </w:rPr>
        <w:t>T</w:t>
      </w:r>
      <w:r w:rsidRPr="00432083">
        <w:rPr>
          <w:rFonts w:cs="Times New Roman"/>
          <w:szCs w:val="18"/>
        </w:rPr>
        <w:t xml:space="preserve">witter using the hashtags coronavirus and covid-19. </w:t>
      </w:r>
      <w:r w:rsidR="002120ED">
        <w:rPr>
          <w:rFonts w:cs="Times New Roman"/>
          <w:szCs w:val="18"/>
        </w:rPr>
        <w:t>T</w:t>
      </w:r>
      <w:r w:rsidRPr="00432083">
        <w:rPr>
          <w:rFonts w:cs="Times New Roman"/>
          <w:szCs w:val="18"/>
        </w:rPr>
        <w:t xml:space="preserve">o use the power of machine learning and modeling to produce relevant information that can be used in public response. We believe with the information this project provides </w:t>
      </w:r>
      <w:r w:rsidR="00D94F32" w:rsidRPr="00432083">
        <w:rPr>
          <w:rFonts w:cs="Times New Roman"/>
          <w:szCs w:val="18"/>
        </w:rPr>
        <w:t>we will</w:t>
      </w:r>
      <w:r w:rsidRPr="00432083">
        <w:rPr>
          <w:rFonts w:cs="Times New Roman"/>
          <w:szCs w:val="18"/>
        </w:rPr>
        <w:t xml:space="preserve"> be able to identify the locality of factual information and misinformation, which can help provide insight on what we should do to help our national pandemic response succeed, trough increases of local funding or government mandates, which could help curb the risk of infection. With coronavirus cases impacting cities the hardest. This study has never been more relevant, utilizing practices in urban computing like this can help localize the virus to specific quadrants of a city, providing insight into where extra attention is necessary. Cases can vary by burrow and neighborhood, with areas of low income and </w:t>
      </w:r>
      <w:r w:rsidR="006B3A68">
        <w:rPr>
          <w:rFonts w:cs="Times New Roman"/>
          <w:szCs w:val="18"/>
        </w:rPr>
        <w:t xml:space="preserve">a </w:t>
      </w:r>
      <w:r w:rsidRPr="00432083">
        <w:rPr>
          <w:rFonts w:cs="Times New Roman"/>
          <w:szCs w:val="18"/>
        </w:rPr>
        <w:t xml:space="preserve">higher concentration of immigrants or minorities being drastically more affected. Being able to represent with hard data the troubles these areas are going through can help mobilize our government to improve appropriate measures to assist these communities. </w:t>
      </w:r>
      <w:r w:rsidR="00D94F32" w:rsidRPr="00432083">
        <w:rPr>
          <w:rFonts w:cs="Times New Roman"/>
          <w:szCs w:val="18"/>
        </w:rPr>
        <w:t>Using</w:t>
      </w:r>
      <w:r w:rsidRPr="00432083">
        <w:rPr>
          <w:rFonts w:cs="Times New Roman"/>
          <w:szCs w:val="18"/>
        </w:rPr>
        <w:t xml:space="preserve"> our </w:t>
      </w:r>
      <w:r w:rsidR="00652A81" w:rsidRPr="00432083">
        <w:rPr>
          <w:rFonts w:cs="Times New Roman"/>
          <w:szCs w:val="18"/>
        </w:rPr>
        <w:t>graph-based</w:t>
      </w:r>
      <w:r w:rsidRPr="00432083">
        <w:rPr>
          <w:rFonts w:cs="Times New Roman"/>
          <w:szCs w:val="18"/>
        </w:rPr>
        <w:t xml:space="preserve"> modeling theory utilizing a centrality weight concept, we can produce distinct benefits in terms of context retention as well as extensibility into geodata implementation for prediction and trending visualization, allowing these changes to come about.</w:t>
      </w:r>
      <w:r w:rsidR="00E17BD5">
        <w:rPr>
          <w:rFonts w:cs="Times New Roman"/>
          <w:szCs w:val="18"/>
        </w:rPr>
        <w:t xml:space="preserve"> Future implications involve application to</w:t>
      </w:r>
      <w:r w:rsidR="001556AF">
        <w:rPr>
          <w:rFonts w:cs="Times New Roman"/>
          <w:szCs w:val="18"/>
        </w:rPr>
        <w:t xml:space="preserve">  </w:t>
      </w:r>
      <w:r w:rsidR="00E17BD5">
        <w:rPr>
          <w:rFonts w:cs="Times New Roman"/>
          <w:szCs w:val="18"/>
        </w:rPr>
        <w:t xml:space="preserve">epidemiological modeling for the use by public health professionals in </w:t>
      </w:r>
      <w:r w:rsidR="001556AF">
        <w:rPr>
          <w:rFonts w:cs="Times New Roman"/>
          <w:szCs w:val="18"/>
        </w:rPr>
        <w:t xml:space="preserve">outbreak </w:t>
      </w:r>
      <w:r w:rsidR="00E17BD5">
        <w:rPr>
          <w:rFonts w:cs="Times New Roman"/>
          <w:szCs w:val="18"/>
        </w:rPr>
        <w:t xml:space="preserve">surveillance </w:t>
      </w:r>
      <w:r w:rsidR="001556AF">
        <w:rPr>
          <w:rFonts w:cs="Times New Roman"/>
          <w:szCs w:val="18"/>
        </w:rPr>
        <w:t xml:space="preserve">and response </w:t>
      </w:r>
      <w:bookmarkStart w:id="0" w:name="_GoBack"/>
      <w:bookmarkEnd w:id="0"/>
      <w:r w:rsidR="00E17BD5">
        <w:rPr>
          <w:rFonts w:cs="Times New Roman"/>
          <w:szCs w:val="18"/>
        </w:rPr>
        <w:t>practices.</w:t>
      </w:r>
    </w:p>
    <w:p w14:paraId="5A6B2BB6" w14:textId="77777777" w:rsidR="00691C4B" w:rsidRPr="00432083" w:rsidRDefault="00691C4B"/>
    <w:p w14:paraId="5C78D2D0" w14:textId="77777777" w:rsidR="00691C4B" w:rsidRPr="00432083" w:rsidRDefault="00EE55F4">
      <w:pPr>
        <w:rPr>
          <w:b/>
          <w:sz w:val="22"/>
        </w:rPr>
      </w:pPr>
      <w:r w:rsidRPr="00432083">
        <w:rPr>
          <w:b/>
          <w:sz w:val="22"/>
        </w:rPr>
        <w:t>ACKNOWLEDGMENTS</w:t>
      </w:r>
    </w:p>
    <w:p w14:paraId="205B3A2A" w14:textId="2AA7EB1F" w:rsidR="007C1FB1" w:rsidRPr="00432083" w:rsidRDefault="00D94F32">
      <w:pPr>
        <w:rPr>
          <w:szCs w:val="18"/>
        </w:rPr>
      </w:pPr>
      <w:r w:rsidRPr="00432083">
        <w:rPr>
          <w:szCs w:val="18"/>
        </w:rPr>
        <w:t>We would</w:t>
      </w:r>
      <w:r w:rsidR="00EC7472" w:rsidRPr="00432083">
        <w:rPr>
          <w:szCs w:val="18"/>
        </w:rPr>
        <w:t xml:space="preserve"> like to acknowledge Panacea Lab at Georgia State University for allowing us access to their Covid-19 dataset by </w:t>
      </w:r>
      <w:r w:rsidR="00EC7472" w:rsidRPr="00432083">
        <w:rPr>
          <w:szCs w:val="18"/>
        </w:rPr>
        <w:lastRenderedPageBreak/>
        <w:t xml:space="preserve">providing an open-source download at </w:t>
      </w:r>
      <w:hyperlink r:id="rId29" w:history="1">
        <w:r w:rsidR="00EC7472" w:rsidRPr="00432083">
          <w:rPr>
            <w:rStyle w:val="Hyperlink"/>
            <w:color w:val="auto"/>
            <w:szCs w:val="18"/>
          </w:rPr>
          <w:t>https://zenodo.org/record/4320230</w:t>
        </w:r>
      </w:hyperlink>
      <w:r w:rsidR="00EC7472" w:rsidRPr="00432083">
        <w:rPr>
          <w:szCs w:val="18"/>
        </w:rPr>
        <w:t>. This download provided us with tweets from a Twitter stream on Covid-19 chatter. The data in these tweets include hashtags, mentions, emojis, frequencies, tweet ID, and the respective language used. The Twitter stream, through contributions from multiple collaborators, includes tweets beginning January 1st; with dedicated gatherings from March 11th to present, yielding 4 million+ tweets a day. The tweets are mostly in English, Spanish, and French with the total number of tweets contained in the download being equal to 855,111,891 and after cleaning the data, by removing retweets, we were able to get access to 212,887,091 tweets!</w:t>
      </w:r>
    </w:p>
    <w:p w14:paraId="250E1FA6" w14:textId="77777777" w:rsidR="00020315" w:rsidRPr="00432083" w:rsidRDefault="00020315"/>
    <w:p w14:paraId="7FA95111" w14:textId="736EC468" w:rsidR="00FD4208" w:rsidRPr="00432083" w:rsidRDefault="00AB6611" w:rsidP="00FD4208">
      <w:pPr>
        <w:rPr>
          <w:rFonts w:asciiTheme="majorBidi" w:hAnsiTheme="majorBidi" w:cstheme="majorBidi"/>
          <w:b/>
          <w:bCs/>
          <w:sz w:val="24"/>
          <w:szCs w:val="24"/>
        </w:rPr>
      </w:pPr>
      <w:r w:rsidRPr="00432083">
        <w:rPr>
          <w:rFonts w:asciiTheme="majorBidi" w:hAnsiTheme="majorBidi" w:cstheme="majorBidi"/>
          <w:b/>
          <w:bCs/>
          <w:sz w:val="24"/>
          <w:szCs w:val="24"/>
        </w:rPr>
        <w:t>I</w:t>
      </w:r>
      <w:r w:rsidR="00FD4208" w:rsidRPr="00432083">
        <w:rPr>
          <w:rFonts w:asciiTheme="majorBidi" w:hAnsiTheme="majorBidi" w:cstheme="majorBidi"/>
          <w:b/>
          <w:bCs/>
          <w:sz w:val="24"/>
          <w:szCs w:val="24"/>
        </w:rPr>
        <w:t>mplementation</w:t>
      </w:r>
    </w:p>
    <w:p w14:paraId="1D97E85F" w14:textId="51C1050A" w:rsidR="00FD4208" w:rsidRPr="00432083" w:rsidRDefault="00FD4208" w:rsidP="00FD4208">
      <w:pPr>
        <w:rPr>
          <w:rFonts w:asciiTheme="majorBidi" w:hAnsiTheme="majorBidi" w:cstheme="majorBidi"/>
        </w:rPr>
      </w:pPr>
      <w:r w:rsidRPr="00432083">
        <w:rPr>
          <w:rFonts w:asciiTheme="majorBidi" w:hAnsiTheme="majorBidi" w:cstheme="majorBidi"/>
        </w:rPr>
        <w:t>You can find the propose</w:t>
      </w:r>
      <w:r w:rsidR="00AB6611" w:rsidRPr="00432083">
        <w:rPr>
          <w:rFonts w:asciiTheme="majorBidi" w:hAnsiTheme="majorBidi" w:cstheme="majorBidi"/>
        </w:rPr>
        <w:t>d</w:t>
      </w:r>
      <w:r w:rsidRPr="00432083">
        <w:rPr>
          <w:rFonts w:asciiTheme="majorBidi" w:hAnsiTheme="majorBidi" w:cstheme="majorBidi"/>
        </w:rPr>
        <w:t xml:space="preserve"> scheme at the following links:</w:t>
      </w:r>
    </w:p>
    <w:p w14:paraId="67BA4D44" w14:textId="41D215DB" w:rsidR="00FD4208" w:rsidRPr="00432083" w:rsidRDefault="00FD4208" w:rsidP="00FD4208">
      <w:pPr>
        <w:tabs>
          <w:tab w:val="left" w:pos="200"/>
          <w:tab w:val="right" w:pos="4780"/>
        </w:tabs>
      </w:pPr>
      <w:r w:rsidRPr="00432083">
        <w:t xml:space="preserve">1.Cleaning and Stemming Capsule: </w:t>
      </w:r>
      <w:hyperlink r:id="rId30" w:history="1">
        <w:r w:rsidR="00645C59" w:rsidRPr="00432083">
          <w:rPr>
            <w:rStyle w:val="Hyperlink"/>
            <w:color w:val="auto"/>
          </w:rPr>
          <w:t>https://codeocean.com/capsule/7766507/tree</w:t>
        </w:r>
      </w:hyperlink>
      <w:r w:rsidR="00645C59" w:rsidRPr="00432083">
        <w:t xml:space="preserve"> </w:t>
      </w:r>
    </w:p>
    <w:p w14:paraId="713311DA" w14:textId="5DE3B4EA" w:rsidR="00FD4208" w:rsidRPr="00432083" w:rsidRDefault="00FD4208" w:rsidP="00FD4208">
      <w:pPr>
        <w:tabs>
          <w:tab w:val="left" w:pos="200"/>
          <w:tab w:val="right" w:pos="4780"/>
        </w:tabs>
      </w:pPr>
      <w:r w:rsidRPr="00432083">
        <w:t xml:space="preserve">2.Graph Representation Capsule: </w:t>
      </w:r>
      <w:hyperlink r:id="rId31" w:history="1">
        <w:r w:rsidR="00645C59" w:rsidRPr="00432083">
          <w:rPr>
            <w:rStyle w:val="Hyperlink"/>
            <w:color w:val="auto"/>
          </w:rPr>
          <w:t>https://codeocean.com/capsule/2325826/tree</w:t>
        </w:r>
      </w:hyperlink>
      <w:r w:rsidR="00645C59" w:rsidRPr="00432083">
        <w:t xml:space="preserve"> </w:t>
      </w:r>
    </w:p>
    <w:p w14:paraId="4F40C477" w14:textId="44E18972" w:rsidR="00FD4208" w:rsidRPr="00432083" w:rsidRDefault="00FD4208" w:rsidP="00FD4208">
      <w:pPr>
        <w:tabs>
          <w:tab w:val="left" w:pos="200"/>
          <w:tab w:val="right" w:pos="4780"/>
        </w:tabs>
      </w:pPr>
      <w:r w:rsidRPr="00432083">
        <w:t xml:space="preserve">3. Graph Feature Extraction Capsule: </w:t>
      </w:r>
      <w:hyperlink r:id="rId32" w:history="1">
        <w:r w:rsidR="00645C59" w:rsidRPr="00432083">
          <w:rPr>
            <w:rStyle w:val="Hyperlink"/>
            <w:color w:val="auto"/>
          </w:rPr>
          <w:t>https://codeocean.com/capsule/7522921/tree</w:t>
        </w:r>
      </w:hyperlink>
      <w:r w:rsidR="00645C59" w:rsidRPr="00432083">
        <w:t xml:space="preserve"> </w:t>
      </w:r>
    </w:p>
    <w:p w14:paraId="34E49D75" w14:textId="77777777" w:rsidR="00652A81" w:rsidRDefault="00FD4208" w:rsidP="00FD4208">
      <w:pPr>
        <w:tabs>
          <w:tab w:val="left" w:pos="200"/>
          <w:tab w:val="right" w:pos="4780"/>
        </w:tabs>
      </w:pPr>
      <w:r w:rsidRPr="00432083">
        <w:t xml:space="preserve">4.    TDM Capsule: </w:t>
      </w:r>
      <w:hyperlink r:id="rId33" w:history="1">
        <w:r w:rsidR="00645C59" w:rsidRPr="00432083">
          <w:rPr>
            <w:rStyle w:val="Hyperlink"/>
            <w:color w:val="auto"/>
          </w:rPr>
          <w:t>https://codeocean.com/capsule/5162588/tree</w:t>
        </w:r>
      </w:hyperlink>
      <w:r w:rsidR="00645C59" w:rsidRPr="00432083">
        <w:t xml:space="preserve"> </w:t>
      </w:r>
    </w:p>
    <w:p w14:paraId="6A685D04" w14:textId="77777777" w:rsidR="00652A81" w:rsidRDefault="00652A81" w:rsidP="00FD4208">
      <w:pPr>
        <w:tabs>
          <w:tab w:val="left" w:pos="200"/>
          <w:tab w:val="right" w:pos="4780"/>
        </w:tabs>
      </w:pPr>
    </w:p>
    <w:p w14:paraId="40C561E8" w14:textId="77777777" w:rsidR="00652A81" w:rsidRPr="00432083" w:rsidRDefault="00652A81" w:rsidP="00652A81">
      <w:pPr>
        <w:spacing w:line="240" w:lineRule="auto"/>
        <w:rPr>
          <w:rFonts w:ascii="Times New Roman" w:eastAsia="Times New Roman" w:hAnsi="Times New Roman" w:cs="Times New Roman"/>
          <w:sz w:val="24"/>
          <w:szCs w:val="24"/>
        </w:rPr>
      </w:pPr>
      <w:r w:rsidRPr="00432083">
        <w:rPr>
          <w:rFonts w:eastAsia="Times New Roman" w:cs="Times New Roman"/>
          <w:b/>
          <w:bCs/>
          <w:sz w:val="22"/>
        </w:rPr>
        <w:t>Author Contributions</w:t>
      </w:r>
    </w:p>
    <w:p w14:paraId="04DF8F57" w14:textId="261DF356" w:rsidR="005679F1" w:rsidRDefault="00652A81" w:rsidP="00652A81">
      <w:pPr>
        <w:spacing w:line="240" w:lineRule="auto"/>
      </w:pPr>
      <w:r w:rsidRPr="00432083">
        <w:rPr>
          <w:rFonts w:eastAsia="Times New Roman" w:cs="Times New Roman"/>
          <w:sz w:val="22"/>
        </w:rPr>
        <w:t xml:space="preserve">Chris </w:t>
      </w:r>
      <w:proofErr w:type="spellStart"/>
      <w:r w:rsidRPr="00432083">
        <w:rPr>
          <w:rFonts w:eastAsia="Times New Roman" w:cs="Times New Roman"/>
          <w:sz w:val="22"/>
        </w:rPr>
        <w:t>Luersen</w:t>
      </w:r>
      <w:proofErr w:type="spellEnd"/>
      <w:r w:rsidRPr="00432083">
        <w:rPr>
          <w:rFonts w:eastAsia="Times New Roman" w:cs="Times New Roman"/>
          <w:sz w:val="22"/>
        </w:rPr>
        <w:t xml:space="preserve"> - Abstract, Introduction, Conclusion, Acknowledgements</w:t>
      </w:r>
      <w:r w:rsidR="00A45BE7">
        <w:t>.</w:t>
      </w:r>
    </w:p>
    <w:p w14:paraId="660CE6B5" w14:textId="7396BD9B" w:rsidR="005679F1" w:rsidRDefault="005679F1" w:rsidP="00652A81">
      <w:pPr>
        <w:spacing w:line="240" w:lineRule="auto"/>
      </w:pPr>
      <w:r>
        <w:rPr>
          <w:rFonts w:eastAsia="Times New Roman" w:cs="Times New Roman"/>
          <w:sz w:val="22"/>
        </w:rPr>
        <w:t>Lauren Smith</w:t>
      </w:r>
      <w:r w:rsidRPr="00432083">
        <w:rPr>
          <w:rFonts w:eastAsia="Times New Roman" w:cs="Times New Roman"/>
          <w:sz w:val="22"/>
        </w:rPr>
        <w:t xml:space="preserve"> </w:t>
      </w:r>
      <w:r>
        <w:rPr>
          <w:rFonts w:eastAsia="Times New Roman" w:cs="Times New Roman"/>
          <w:sz w:val="22"/>
        </w:rPr>
        <w:t>–</w:t>
      </w:r>
      <w:r w:rsidRPr="00432083">
        <w:rPr>
          <w:rFonts w:eastAsia="Times New Roman" w:cs="Times New Roman"/>
          <w:sz w:val="22"/>
        </w:rPr>
        <w:t xml:space="preserve"> </w:t>
      </w:r>
      <w:r>
        <w:rPr>
          <w:rFonts w:eastAsia="Times New Roman" w:cs="Times New Roman"/>
          <w:sz w:val="22"/>
        </w:rPr>
        <w:t>Related research</w:t>
      </w:r>
      <w:r w:rsidR="00E17BD5">
        <w:rPr>
          <w:rFonts w:eastAsia="Times New Roman" w:cs="Times New Roman"/>
          <w:sz w:val="22"/>
        </w:rPr>
        <w:t>, Conclusion</w:t>
      </w:r>
    </w:p>
    <w:p w14:paraId="6C5BA855" w14:textId="77777777" w:rsidR="00A45BE7" w:rsidRPr="00A45BE7" w:rsidRDefault="00A45BE7" w:rsidP="00A45BE7">
      <w:pPr>
        <w:spacing w:line="240" w:lineRule="auto"/>
        <w:rPr>
          <w:rFonts w:ascii="Times New Roman" w:eastAsia="Linux Libertine" w:hAnsi="Times New Roman" w:cs="Times New Roman"/>
          <w:sz w:val="24"/>
          <w:szCs w:val="24"/>
        </w:rPr>
      </w:pPr>
      <w:r w:rsidRPr="00A45BE7">
        <w:rPr>
          <w:rFonts w:eastAsia="Linux Libertine" w:cs="Times New Roman"/>
          <w:b/>
          <w:bCs/>
          <w:color w:val="000000"/>
          <w:sz w:val="22"/>
        </w:rPr>
        <w:t xml:space="preserve">Ola </w:t>
      </w:r>
      <w:proofErr w:type="spellStart"/>
      <w:r w:rsidRPr="00A45BE7">
        <w:rPr>
          <w:rFonts w:eastAsia="Linux Libertine" w:cs="Times New Roman"/>
          <w:b/>
          <w:bCs/>
          <w:color w:val="000000"/>
          <w:sz w:val="22"/>
        </w:rPr>
        <w:t>Karajeh</w:t>
      </w:r>
      <w:proofErr w:type="spellEnd"/>
      <w:r w:rsidRPr="00A45BE7">
        <w:rPr>
          <w:rFonts w:eastAsia="Linux Libertine" w:cs="Times New Roman"/>
          <w:b/>
          <w:bCs/>
          <w:color w:val="000000"/>
          <w:sz w:val="22"/>
        </w:rPr>
        <w:t>:</w:t>
      </w:r>
    </w:p>
    <w:p w14:paraId="1355C23D" w14:textId="77777777" w:rsidR="00A45BE7" w:rsidRPr="00A45BE7" w:rsidRDefault="00A45BE7" w:rsidP="00A45BE7">
      <w:pPr>
        <w:spacing w:line="240" w:lineRule="auto"/>
        <w:rPr>
          <w:rFonts w:ascii="Times New Roman" w:eastAsia="Linux Libertine" w:hAnsi="Times New Roman" w:cs="Times New Roman"/>
          <w:sz w:val="24"/>
          <w:szCs w:val="24"/>
        </w:rPr>
      </w:pPr>
      <w:r w:rsidRPr="00A45BE7">
        <w:rPr>
          <w:rFonts w:eastAsia="Linux Libertine" w:cs="Times New Roman"/>
          <w:color w:val="000000"/>
          <w:sz w:val="22"/>
        </w:rPr>
        <w:t>- Code Implementation (Rehydration, Cleaning and Stemming, Graph Representation, Feature Extraction and TDM Codes. In addition, all the machine learning stuff).</w:t>
      </w:r>
    </w:p>
    <w:p w14:paraId="5C094D4A" w14:textId="77777777" w:rsidR="00A45BE7" w:rsidRPr="00A45BE7" w:rsidRDefault="00A45BE7" w:rsidP="00A45BE7">
      <w:pPr>
        <w:spacing w:line="240" w:lineRule="auto"/>
        <w:rPr>
          <w:rFonts w:ascii="Times New Roman" w:eastAsia="Linux Libertine" w:hAnsi="Times New Roman" w:cs="Times New Roman"/>
          <w:sz w:val="24"/>
          <w:szCs w:val="24"/>
        </w:rPr>
      </w:pPr>
      <w:r w:rsidRPr="00A45BE7">
        <w:rPr>
          <w:rFonts w:eastAsia="Linux Libertine" w:cs="Times New Roman"/>
          <w:color w:val="000000"/>
          <w:sz w:val="22"/>
        </w:rPr>
        <w:t>- Experiments and Results.</w:t>
      </w:r>
    </w:p>
    <w:p w14:paraId="6BE6F363" w14:textId="77777777" w:rsidR="00A45BE7" w:rsidRPr="00A45BE7" w:rsidRDefault="00A45BE7" w:rsidP="00A45BE7">
      <w:pPr>
        <w:spacing w:line="240" w:lineRule="auto"/>
        <w:rPr>
          <w:rFonts w:ascii="Times New Roman" w:eastAsia="Linux Libertine" w:hAnsi="Times New Roman" w:cs="Times New Roman"/>
          <w:sz w:val="24"/>
          <w:szCs w:val="24"/>
        </w:rPr>
      </w:pPr>
      <w:r w:rsidRPr="00A45BE7">
        <w:rPr>
          <w:rFonts w:eastAsia="Linux Libertine" w:cs="Times New Roman"/>
          <w:color w:val="000000"/>
          <w:sz w:val="22"/>
        </w:rPr>
        <w:t>- Write the results section in the report.</w:t>
      </w:r>
    </w:p>
    <w:p w14:paraId="1613FF33" w14:textId="77777777" w:rsidR="00A45BE7" w:rsidRPr="00A45BE7" w:rsidRDefault="00A45BE7" w:rsidP="00A45BE7">
      <w:pPr>
        <w:spacing w:line="240" w:lineRule="auto"/>
        <w:rPr>
          <w:rFonts w:ascii="Times New Roman" w:eastAsia="Linux Libertine" w:hAnsi="Times New Roman" w:cs="Times New Roman"/>
          <w:sz w:val="24"/>
          <w:szCs w:val="24"/>
        </w:rPr>
      </w:pPr>
      <w:r w:rsidRPr="00A45BE7">
        <w:rPr>
          <w:rFonts w:eastAsia="Linux Libertine" w:cs="Times New Roman"/>
          <w:color w:val="000000"/>
          <w:sz w:val="22"/>
        </w:rPr>
        <w:t>- Manual labeling around 250 tweets. </w:t>
      </w:r>
    </w:p>
    <w:p w14:paraId="43A6641E" w14:textId="53F8159C" w:rsidR="00691C4B" w:rsidRPr="00A45BE7" w:rsidRDefault="00A45BE7" w:rsidP="00A45BE7">
      <w:pPr>
        <w:spacing w:line="240" w:lineRule="auto"/>
        <w:rPr>
          <w:rFonts w:ascii="Times New Roman" w:eastAsia="Linux Libertine" w:hAnsi="Times New Roman" w:cs="Times New Roman"/>
          <w:sz w:val="24"/>
          <w:szCs w:val="24"/>
        </w:rPr>
      </w:pPr>
      <w:r w:rsidRPr="00A45BE7">
        <w:rPr>
          <w:rFonts w:eastAsia="Linux Libertine" w:cs="Times New Roman"/>
          <w:color w:val="000000"/>
          <w:sz w:val="22"/>
        </w:rPr>
        <w:t>- Participate in the promotion</w:t>
      </w:r>
      <w:r w:rsidR="00C530C9">
        <w:rPr>
          <w:rFonts w:eastAsia="Linux Libertine" w:cs="Times New Roman"/>
          <w:color w:val="000000"/>
          <w:sz w:val="22"/>
        </w:rPr>
        <w:t>al</w:t>
      </w:r>
      <w:r w:rsidRPr="00A45BE7">
        <w:rPr>
          <w:rFonts w:eastAsia="Linux Libertine" w:cs="Times New Roman"/>
          <w:color w:val="000000"/>
          <w:sz w:val="22"/>
        </w:rPr>
        <w:t xml:space="preserve"> video.</w:t>
      </w:r>
    </w:p>
    <w:p w14:paraId="0ECDD692" w14:textId="77777777" w:rsidR="00A45BE7" w:rsidRDefault="00A45BE7">
      <w:pPr>
        <w:rPr>
          <w:b/>
          <w:sz w:val="22"/>
        </w:rPr>
      </w:pPr>
    </w:p>
    <w:p w14:paraId="615BB893" w14:textId="77777777" w:rsidR="00691C4B" w:rsidRPr="00432083" w:rsidRDefault="00EE55F4">
      <w:pPr>
        <w:rPr>
          <w:b/>
          <w:sz w:val="22"/>
        </w:rPr>
      </w:pPr>
      <w:r w:rsidRPr="00432083">
        <w:rPr>
          <w:b/>
          <w:sz w:val="22"/>
        </w:rPr>
        <w:t>REFERENCES</w:t>
      </w:r>
    </w:p>
    <w:p w14:paraId="2CA03811" w14:textId="77777777" w:rsidR="008A45A5" w:rsidRPr="00432083" w:rsidRDefault="00502FF8" w:rsidP="008A45A5">
      <w:pPr>
        <w:pStyle w:val="EndNoteBibliography"/>
        <w:rPr>
          <w:szCs w:val="18"/>
        </w:rPr>
      </w:pPr>
      <w:r w:rsidRPr="00432083">
        <w:rPr>
          <w:szCs w:val="18"/>
        </w:rPr>
        <w:fldChar w:fldCharType="begin"/>
      </w:r>
      <w:r w:rsidRPr="008845D0">
        <w:rPr>
          <w:szCs w:val="18"/>
        </w:rPr>
        <w:instrText xml:space="preserve"> ADDIN EN.REFLIST </w:instrText>
      </w:r>
      <w:r w:rsidRPr="00432083">
        <w:rPr>
          <w:szCs w:val="18"/>
        </w:rPr>
        <w:fldChar w:fldCharType="separate"/>
      </w:r>
      <w:r w:rsidR="008A45A5" w:rsidRPr="00432083">
        <w:rPr>
          <w:szCs w:val="18"/>
        </w:rPr>
        <w:t xml:space="preserve">[1] Karisani, P. and Agichtein, E. </w:t>
      </w:r>
      <w:r w:rsidR="008A45A5" w:rsidRPr="00432083">
        <w:rPr>
          <w:i/>
          <w:szCs w:val="18"/>
        </w:rPr>
        <w:t>Did you really just have a heart attack? Towards robust detection of personal health mentions in social media</w:t>
      </w:r>
      <w:r w:rsidR="008A45A5" w:rsidRPr="00432083">
        <w:rPr>
          <w:szCs w:val="18"/>
        </w:rPr>
        <w:t>. City, 2018.</w:t>
      </w:r>
    </w:p>
    <w:p w14:paraId="2BCCBB54" w14:textId="77777777" w:rsidR="008A45A5" w:rsidRPr="00432083" w:rsidRDefault="008A45A5" w:rsidP="008A45A5">
      <w:pPr>
        <w:pStyle w:val="EndNoteBibliography"/>
        <w:rPr>
          <w:szCs w:val="18"/>
        </w:rPr>
      </w:pPr>
      <w:r w:rsidRPr="00432083">
        <w:rPr>
          <w:szCs w:val="18"/>
        </w:rPr>
        <w:t xml:space="preserve">[2] Sudarsun, S., Prabhu, G. V. and Kumar, V. S. </w:t>
      </w:r>
      <w:r w:rsidRPr="00432083">
        <w:rPr>
          <w:i/>
          <w:szCs w:val="18"/>
        </w:rPr>
        <w:t>Role of weighting on TDM in improvising performance of LSA on text data</w:t>
      </w:r>
      <w:r w:rsidRPr="00432083">
        <w:rPr>
          <w:szCs w:val="18"/>
        </w:rPr>
        <w:t>. IEEE, City, 2006.</w:t>
      </w:r>
    </w:p>
    <w:p w14:paraId="465BF389" w14:textId="0CF01A8F" w:rsidR="008A45A5" w:rsidRPr="00432083" w:rsidRDefault="008A45A5" w:rsidP="008A45A5">
      <w:pPr>
        <w:pStyle w:val="EndNoteBibliography"/>
        <w:rPr>
          <w:szCs w:val="18"/>
        </w:rPr>
      </w:pPr>
      <w:r w:rsidRPr="00432083">
        <w:rPr>
          <w:szCs w:val="18"/>
        </w:rPr>
        <w:t>[3] Dsouza, K. J.</w:t>
      </w:r>
      <w:r w:rsidR="006B3A68">
        <w:rPr>
          <w:szCs w:val="18"/>
        </w:rPr>
        <w:t>,</w:t>
      </w:r>
      <w:r w:rsidRPr="00432083">
        <w:rPr>
          <w:szCs w:val="18"/>
        </w:rPr>
        <w:t xml:space="preserve"> and Ansari, Z. A. </w:t>
      </w:r>
      <w:r w:rsidRPr="00432083">
        <w:rPr>
          <w:i/>
          <w:szCs w:val="18"/>
        </w:rPr>
        <w:t>A novel data mining approach for multi variant text classification</w:t>
      </w:r>
      <w:r w:rsidRPr="00432083">
        <w:rPr>
          <w:szCs w:val="18"/>
        </w:rPr>
        <w:t>. IEEE, City, 2015.</w:t>
      </w:r>
    </w:p>
    <w:p w14:paraId="2BF5E4A9" w14:textId="7237AA33" w:rsidR="008A45A5" w:rsidRPr="00432083" w:rsidRDefault="008A45A5" w:rsidP="008A45A5">
      <w:pPr>
        <w:pStyle w:val="EndNoteBibliography"/>
        <w:rPr>
          <w:szCs w:val="18"/>
        </w:rPr>
      </w:pPr>
      <w:r w:rsidRPr="00432083">
        <w:rPr>
          <w:szCs w:val="18"/>
        </w:rPr>
        <w:t>[4] Kumar, M., Yadav, D.</w:t>
      </w:r>
      <w:r w:rsidR="006B3A68">
        <w:rPr>
          <w:szCs w:val="18"/>
        </w:rPr>
        <w:t>,</w:t>
      </w:r>
      <w:r w:rsidRPr="00432083">
        <w:rPr>
          <w:szCs w:val="18"/>
        </w:rPr>
        <w:t xml:space="preserve"> and Gupta, V. K. </w:t>
      </w:r>
      <w:r w:rsidRPr="00432083">
        <w:rPr>
          <w:i/>
          <w:szCs w:val="18"/>
        </w:rPr>
        <w:t>Frequent term based text document clustering: A new approach</w:t>
      </w:r>
      <w:r w:rsidRPr="00432083">
        <w:rPr>
          <w:szCs w:val="18"/>
        </w:rPr>
        <w:t>. IEEE, City, 2015.</w:t>
      </w:r>
    </w:p>
    <w:p w14:paraId="46F2E6ED" w14:textId="77777777" w:rsidR="008A45A5" w:rsidRPr="00432083" w:rsidRDefault="008A45A5" w:rsidP="008A45A5">
      <w:pPr>
        <w:pStyle w:val="EndNoteBibliography"/>
        <w:rPr>
          <w:szCs w:val="18"/>
        </w:rPr>
      </w:pPr>
      <w:r w:rsidRPr="00432083">
        <w:rPr>
          <w:szCs w:val="18"/>
        </w:rPr>
        <w:t xml:space="preserve">[5] Plansangket, S. and Gan, J. Q. </w:t>
      </w:r>
      <w:r w:rsidRPr="00432083">
        <w:rPr>
          <w:i/>
          <w:szCs w:val="18"/>
        </w:rPr>
        <w:t>A new term weighting scheme based on class specific document frequency for document representation and classification</w:t>
      </w:r>
      <w:r w:rsidRPr="00432083">
        <w:rPr>
          <w:szCs w:val="18"/>
        </w:rPr>
        <w:t>. IEEE, City, 2015.</w:t>
      </w:r>
    </w:p>
    <w:p w14:paraId="164A31E6" w14:textId="77777777" w:rsidR="008A45A5" w:rsidRPr="00432083" w:rsidRDefault="008A45A5" w:rsidP="008A45A5">
      <w:pPr>
        <w:pStyle w:val="EndNoteBibliography"/>
        <w:rPr>
          <w:szCs w:val="18"/>
        </w:rPr>
      </w:pPr>
      <w:r w:rsidRPr="00432083">
        <w:rPr>
          <w:szCs w:val="18"/>
        </w:rPr>
        <w:t xml:space="preserve">[6] Guru, D. and Suhil, M. </w:t>
      </w:r>
      <w:r w:rsidRPr="00432083">
        <w:rPr>
          <w:i/>
          <w:szCs w:val="18"/>
        </w:rPr>
        <w:t>Term-class-max-support (TCMS): A simple text document categorization approach using term-class relevance measure</w:t>
      </w:r>
      <w:r w:rsidRPr="00432083">
        <w:rPr>
          <w:szCs w:val="18"/>
        </w:rPr>
        <w:t>. IEEE, City, 2016.</w:t>
      </w:r>
    </w:p>
    <w:p w14:paraId="705E7A15" w14:textId="5C8966F4" w:rsidR="008A45A5" w:rsidRPr="00432083" w:rsidRDefault="008A45A5" w:rsidP="008A45A5">
      <w:pPr>
        <w:pStyle w:val="EndNoteBibliography"/>
        <w:rPr>
          <w:szCs w:val="18"/>
        </w:rPr>
      </w:pPr>
      <w:r w:rsidRPr="00432083">
        <w:rPr>
          <w:szCs w:val="18"/>
        </w:rPr>
        <w:t>[7] Jehng, J.-C., Chou, S., Cheng, C.-Y.</w:t>
      </w:r>
      <w:r w:rsidR="006B3A68">
        <w:rPr>
          <w:szCs w:val="18"/>
        </w:rPr>
        <w:t>,</w:t>
      </w:r>
      <w:r w:rsidRPr="00432083">
        <w:rPr>
          <w:szCs w:val="18"/>
        </w:rPr>
        <w:t xml:space="preserve"> and Heh, J.-S. </w:t>
      </w:r>
      <w:r w:rsidRPr="00432083">
        <w:rPr>
          <w:i/>
          <w:szCs w:val="18"/>
        </w:rPr>
        <w:t>An evaluation of the formal concept analysis-based document vector on document clustering</w:t>
      </w:r>
      <w:r w:rsidRPr="00432083">
        <w:rPr>
          <w:szCs w:val="18"/>
        </w:rPr>
        <w:t>. IEEE, City, 2011.</w:t>
      </w:r>
    </w:p>
    <w:p w14:paraId="54638829" w14:textId="1E3F855F" w:rsidR="008A45A5" w:rsidRPr="00432083" w:rsidRDefault="008A45A5" w:rsidP="008A45A5">
      <w:pPr>
        <w:pStyle w:val="EndNoteBibliography"/>
        <w:rPr>
          <w:szCs w:val="18"/>
        </w:rPr>
      </w:pPr>
      <w:r w:rsidRPr="00432083">
        <w:rPr>
          <w:szCs w:val="18"/>
        </w:rPr>
        <w:t>[8] Biswas, S. K., Bordoloi, M.</w:t>
      </w:r>
      <w:r w:rsidR="006B3A68">
        <w:rPr>
          <w:szCs w:val="18"/>
        </w:rPr>
        <w:t>,</w:t>
      </w:r>
      <w:r w:rsidRPr="00432083">
        <w:rPr>
          <w:szCs w:val="18"/>
        </w:rPr>
        <w:t xml:space="preserve"> and Shreya, J. A graph based keyword extraction model using collective node weight. </w:t>
      </w:r>
      <w:r w:rsidRPr="00432083">
        <w:rPr>
          <w:i/>
          <w:szCs w:val="18"/>
        </w:rPr>
        <w:t>Expert Systems with Applications</w:t>
      </w:r>
      <w:r w:rsidRPr="00432083">
        <w:rPr>
          <w:szCs w:val="18"/>
        </w:rPr>
        <w:t>, 97 (2018), 51-59.</w:t>
      </w:r>
    </w:p>
    <w:p w14:paraId="65953EEE" w14:textId="05EC421E" w:rsidR="008A45A5" w:rsidRPr="00432083" w:rsidRDefault="008A45A5" w:rsidP="008A45A5">
      <w:pPr>
        <w:pStyle w:val="EndNoteBibliography"/>
        <w:rPr>
          <w:szCs w:val="18"/>
        </w:rPr>
      </w:pPr>
      <w:r w:rsidRPr="00432083">
        <w:rPr>
          <w:szCs w:val="18"/>
        </w:rPr>
        <w:t>[9] Abilhoa, W. D.</w:t>
      </w:r>
      <w:r w:rsidR="006B3A68">
        <w:rPr>
          <w:szCs w:val="18"/>
        </w:rPr>
        <w:t>,</w:t>
      </w:r>
      <w:r w:rsidRPr="00432083">
        <w:rPr>
          <w:szCs w:val="18"/>
        </w:rPr>
        <w:t xml:space="preserve"> and De Castro, L. N. A keyword extraction method from twitter messages represented as graphs. </w:t>
      </w:r>
      <w:r w:rsidRPr="00432083">
        <w:rPr>
          <w:i/>
          <w:szCs w:val="18"/>
        </w:rPr>
        <w:t>Applied Mathematics and Computation</w:t>
      </w:r>
      <w:r w:rsidRPr="00432083">
        <w:rPr>
          <w:szCs w:val="18"/>
        </w:rPr>
        <w:t>, 240 (2014), 308-325.</w:t>
      </w:r>
    </w:p>
    <w:p w14:paraId="632FB30A" w14:textId="77777777" w:rsidR="008A45A5" w:rsidRPr="00432083" w:rsidRDefault="008A45A5" w:rsidP="008A45A5">
      <w:pPr>
        <w:pStyle w:val="EndNoteBibliography"/>
        <w:rPr>
          <w:szCs w:val="18"/>
        </w:rPr>
      </w:pPr>
      <w:r w:rsidRPr="00432083">
        <w:rPr>
          <w:szCs w:val="18"/>
        </w:rPr>
        <w:t xml:space="preserve">[10] Wang, Y., Liu, J., Qu, J., Huang, Y., Chen, J. and Feng, X. </w:t>
      </w:r>
      <w:r w:rsidRPr="00432083">
        <w:rPr>
          <w:i/>
          <w:szCs w:val="18"/>
        </w:rPr>
        <w:t>Hashtag graph based topic model for tweet mining</w:t>
      </w:r>
      <w:r w:rsidRPr="00432083">
        <w:rPr>
          <w:szCs w:val="18"/>
        </w:rPr>
        <w:t>. IEEE, City, 2014.</w:t>
      </w:r>
    </w:p>
    <w:p w14:paraId="2882AED2" w14:textId="77777777" w:rsidR="008A45A5" w:rsidRPr="00432083" w:rsidRDefault="008A45A5" w:rsidP="008A45A5">
      <w:pPr>
        <w:pStyle w:val="EndNoteBibliography"/>
        <w:rPr>
          <w:szCs w:val="18"/>
        </w:rPr>
      </w:pPr>
      <w:r w:rsidRPr="00432083">
        <w:rPr>
          <w:szCs w:val="18"/>
        </w:rPr>
        <w:t xml:space="preserve">[11] Bijari, K., Zare, H., Veisi, H. and Kebriaei, E. Deep Sentiment Analysis using a Graph-based Text Representation. </w:t>
      </w:r>
      <w:r w:rsidRPr="00432083">
        <w:rPr>
          <w:i/>
          <w:szCs w:val="18"/>
        </w:rPr>
        <w:t>arXiv preprint arXiv:1902.10247</w:t>
      </w:r>
      <w:r w:rsidRPr="00432083">
        <w:rPr>
          <w:szCs w:val="18"/>
        </w:rPr>
        <w:t xml:space="preserve"> (2019).</w:t>
      </w:r>
    </w:p>
    <w:p w14:paraId="6E0A6869" w14:textId="77777777" w:rsidR="00432083" w:rsidRPr="00432083" w:rsidRDefault="00432083" w:rsidP="00432083">
      <w:pPr>
        <w:spacing w:line="240" w:lineRule="auto"/>
        <w:rPr>
          <w:rFonts w:eastAsia="Times New Roman" w:cs="Times New Roman"/>
          <w:szCs w:val="18"/>
        </w:rPr>
      </w:pPr>
      <w:r w:rsidRPr="00432083">
        <w:rPr>
          <w:rFonts w:eastAsia="Times New Roman" w:cs="Arial"/>
          <w:szCs w:val="18"/>
          <w:shd w:val="clear" w:color="auto" w:fill="FFFFFF"/>
        </w:rPr>
        <w:t xml:space="preserve">[12] Singh, Lisa, et al. "A first look at COVID-19 information and misinformation sharing on Twitter." </w:t>
      </w:r>
      <w:r w:rsidRPr="00432083">
        <w:rPr>
          <w:rFonts w:eastAsia="Times New Roman" w:cs="Arial"/>
          <w:i/>
          <w:iCs/>
          <w:szCs w:val="18"/>
          <w:shd w:val="clear" w:color="auto" w:fill="FFFFFF"/>
        </w:rPr>
        <w:t>arXiv preprint arXiv:2003.13907</w:t>
      </w:r>
      <w:r w:rsidRPr="00432083">
        <w:rPr>
          <w:rFonts w:eastAsia="Times New Roman" w:cs="Arial"/>
          <w:szCs w:val="18"/>
          <w:shd w:val="clear" w:color="auto" w:fill="FFFFFF"/>
        </w:rPr>
        <w:t xml:space="preserve"> (2020).</w:t>
      </w:r>
    </w:p>
    <w:p w14:paraId="2054664E" w14:textId="53B119A4" w:rsidR="00432083" w:rsidRPr="00432083" w:rsidRDefault="00432083" w:rsidP="00432083">
      <w:pPr>
        <w:spacing w:line="240" w:lineRule="auto"/>
        <w:rPr>
          <w:rFonts w:eastAsia="Times New Roman" w:cs="Times New Roman"/>
          <w:szCs w:val="18"/>
        </w:rPr>
      </w:pPr>
      <w:r w:rsidRPr="00432083">
        <w:rPr>
          <w:rFonts w:eastAsia="Times New Roman" w:cs="Arial"/>
          <w:szCs w:val="18"/>
          <w:shd w:val="clear" w:color="auto" w:fill="FCFCFC"/>
        </w:rPr>
        <w:t>[13]Lamsal, R. Design</w:t>
      </w:r>
      <w:r w:rsidR="006B3A68">
        <w:rPr>
          <w:rFonts w:eastAsia="Times New Roman" w:cs="Arial"/>
          <w:szCs w:val="18"/>
          <w:shd w:val="clear" w:color="auto" w:fill="FCFCFC"/>
        </w:rPr>
        <w:t>,</w:t>
      </w:r>
      <w:r w:rsidRPr="00432083">
        <w:rPr>
          <w:rFonts w:eastAsia="Times New Roman" w:cs="Arial"/>
          <w:szCs w:val="18"/>
          <w:shd w:val="clear" w:color="auto" w:fill="FCFCFC"/>
        </w:rPr>
        <w:t xml:space="preserve"> and analysis of a large-scale COVID-19 tweets dataset. </w:t>
      </w:r>
      <w:r w:rsidRPr="00432083">
        <w:rPr>
          <w:rFonts w:eastAsia="Times New Roman" w:cs="Arial"/>
          <w:i/>
          <w:iCs/>
          <w:szCs w:val="18"/>
          <w:shd w:val="clear" w:color="auto" w:fill="FCFCFC"/>
        </w:rPr>
        <w:t>Appl Intell</w:t>
      </w:r>
      <w:r w:rsidRPr="00432083">
        <w:rPr>
          <w:rFonts w:eastAsia="Times New Roman" w:cs="Arial"/>
          <w:szCs w:val="18"/>
          <w:shd w:val="clear" w:color="auto" w:fill="FCFCFC"/>
        </w:rPr>
        <w:t xml:space="preserve"> (2020). https://doi.org/10.1007/s10489-020-02029-z</w:t>
      </w:r>
    </w:p>
    <w:p w14:paraId="60E57003" w14:textId="77777777" w:rsidR="00432083" w:rsidRPr="00432083" w:rsidRDefault="00432083" w:rsidP="00432083">
      <w:pPr>
        <w:spacing w:line="240" w:lineRule="auto"/>
        <w:rPr>
          <w:rFonts w:eastAsia="Times New Roman" w:cs="Times New Roman"/>
          <w:szCs w:val="18"/>
        </w:rPr>
      </w:pPr>
      <w:r w:rsidRPr="00432083">
        <w:rPr>
          <w:rFonts w:eastAsia="Times New Roman" w:cs="Arial"/>
          <w:szCs w:val="18"/>
          <w:shd w:val="clear" w:color="auto" w:fill="FFFFFF"/>
        </w:rPr>
        <w:t xml:space="preserve">[14]Wang, Yan et al. “Examining risk and crisis communications of government agencies and stakeholders during early-stages of COVID-19 on Twitter.” </w:t>
      </w:r>
      <w:r w:rsidRPr="00432083">
        <w:rPr>
          <w:rFonts w:eastAsia="Times New Roman" w:cs="Arial"/>
          <w:i/>
          <w:iCs/>
          <w:szCs w:val="18"/>
          <w:shd w:val="clear" w:color="auto" w:fill="FFFFFF"/>
        </w:rPr>
        <w:t>Computers in human behavior</w:t>
      </w:r>
      <w:r w:rsidRPr="00432083">
        <w:rPr>
          <w:rFonts w:eastAsia="Times New Roman" w:cs="Arial"/>
          <w:szCs w:val="18"/>
          <w:shd w:val="clear" w:color="auto" w:fill="FFFFFF"/>
        </w:rPr>
        <w:t xml:space="preserve"> vol. 114 (2021): 106568. doi:10.1016/j.chb.2020.106568</w:t>
      </w:r>
    </w:p>
    <w:p w14:paraId="5D070D56" w14:textId="77777777" w:rsidR="00432083" w:rsidRPr="00432083" w:rsidRDefault="00432083" w:rsidP="00432083">
      <w:pPr>
        <w:spacing w:line="240" w:lineRule="auto"/>
        <w:rPr>
          <w:rFonts w:eastAsia="Times New Roman" w:cs="Times New Roman"/>
          <w:szCs w:val="18"/>
        </w:rPr>
      </w:pPr>
      <w:r w:rsidRPr="00432083">
        <w:rPr>
          <w:rFonts w:eastAsia="Times New Roman" w:cs="Arial"/>
          <w:szCs w:val="18"/>
        </w:rPr>
        <w:t>[15] Muhammad Imran, Carlos Castillo, Fernando Diaz, and Sarah Vieweg. 2018. Processing Social Media Messages in Mass Emergency: Survey Summary. In WWW ’18 Companion: The 2018 Web Conference Companion, April 23–27, 2018, Lyon, France. ACM, New York, NY, USA, 5 pages. https://doi.org/10. 1145/3184558.3186242</w:t>
      </w:r>
    </w:p>
    <w:p w14:paraId="72978BCF" w14:textId="77777777" w:rsidR="00432083" w:rsidRPr="00432083" w:rsidRDefault="00432083" w:rsidP="00432083">
      <w:pPr>
        <w:spacing w:line="240" w:lineRule="auto"/>
        <w:rPr>
          <w:rFonts w:eastAsia="Times New Roman" w:cs="Times New Roman"/>
          <w:szCs w:val="18"/>
        </w:rPr>
      </w:pPr>
      <w:r w:rsidRPr="00432083">
        <w:rPr>
          <w:rFonts w:eastAsia="Times New Roman" w:cs="Arial"/>
          <w:szCs w:val="18"/>
          <w:shd w:val="clear" w:color="auto" w:fill="FFFFFF"/>
        </w:rPr>
        <w:t xml:space="preserve">[16] Dinh, Ly, and Nikolaus Parulian. “COVID-19 pandemic and information diffusion analysis on Twitter.” </w:t>
      </w:r>
      <w:r w:rsidRPr="00432083">
        <w:rPr>
          <w:rFonts w:eastAsia="Times New Roman" w:cs="Arial"/>
          <w:i/>
          <w:iCs/>
          <w:szCs w:val="18"/>
          <w:shd w:val="clear" w:color="auto" w:fill="FFFFFF"/>
        </w:rPr>
        <w:t>Proceedings of the Association for Information Science and Technology. Association for Information Science and Technology</w:t>
      </w:r>
      <w:r w:rsidRPr="00432083">
        <w:rPr>
          <w:rFonts w:eastAsia="Times New Roman" w:cs="Arial"/>
          <w:szCs w:val="18"/>
          <w:shd w:val="clear" w:color="auto" w:fill="FFFFFF"/>
        </w:rPr>
        <w:t xml:space="preserve"> vol. 57,1 (2020): e252. doi:10.1002/pra2.252</w:t>
      </w:r>
    </w:p>
    <w:p w14:paraId="3ADB6FCC" w14:textId="77777777" w:rsidR="00432083" w:rsidRPr="00432083" w:rsidRDefault="00432083" w:rsidP="00432083">
      <w:pPr>
        <w:spacing w:line="240" w:lineRule="auto"/>
        <w:rPr>
          <w:rFonts w:eastAsia="Times New Roman" w:cs="Times New Roman"/>
          <w:szCs w:val="18"/>
        </w:rPr>
      </w:pPr>
      <w:r w:rsidRPr="00432083">
        <w:rPr>
          <w:rFonts w:eastAsia="Times New Roman" w:cs="Arial"/>
          <w:szCs w:val="18"/>
        </w:rPr>
        <w:t xml:space="preserve">[17] </w:t>
      </w:r>
      <w:r w:rsidRPr="00432083">
        <w:rPr>
          <w:rFonts w:eastAsia="Times New Roman" w:cs="Arial"/>
          <w:szCs w:val="18"/>
          <w:shd w:val="clear" w:color="auto" w:fill="FFFFFF"/>
        </w:rPr>
        <w:t xml:space="preserve">Ahmed, Wasim et al. “COVID-19 and the 5G Conspiracy Theory: Social Network Analysis of Twitter Data.” </w:t>
      </w:r>
      <w:r w:rsidRPr="00432083">
        <w:rPr>
          <w:rFonts w:eastAsia="Times New Roman" w:cs="Arial"/>
          <w:i/>
          <w:iCs/>
          <w:szCs w:val="18"/>
          <w:shd w:val="clear" w:color="auto" w:fill="FFFFFF"/>
        </w:rPr>
        <w:t>Journal of medical Internet research</w:t>
      </w:r>
      <w:r w:rsidRPr="00432083">
        <w:rPr>
          <w:rFonts w:eastAsia="Times New Roman" w:cs="Arial"/>
          <w:szCs w:val="18"/>
          <w:shd w:val="clear" w:color="auto" w:fill="FFFFFF"/>
        </w:rPr>
        <w:t xml:space="preserve"> vol. 22,5 e19458. 6 May. 2020, doi:10.2196/19458</w:t>
      </w:r>
    </w:p>
    <w:p w14:paraId="0F5CB8A8" w14:textId="77777777" w:rsidR="00432083" w:rsidRPr="00432083" w:rsidRDefault="00432083" w:rsidP="00432083">
      <w:pPr>
        <w:spacing w:line="240" w:lineRule="auto"/>
        <w:rPr>
          <w:rFonts w:eastAsia="Times New Roman" w:cs="Times New Roman"/>
          <w:szCs w:val="18"/>
        </w:rPr>
      </w:pPr>
      <w:r w:rsidRPr="00432083">
        <w:rPr>
          <w:rFonts w:eastAsia="Times New Roman" w:cs="Arial"/>
          <w:szCs w:val="18"/>
          <w:shd w:val="clear" w:color="auto" w:fill="FFFFFF"/>
        </w:rPr>
        <w:t xml:space="preserve">[18] Rosenberg, Hans et al. “The Twitter pandemic: The critical role of Twitter in the dissemination of medical information and misinformation during the COVID-19 pandemic.” </w:t>
      </w:r>
      <w:r w:rsidRPr="00432083">
        <w:rPr>
          <w:rFonts w:eastAsia="Times New Roman" w:cs="Arial"/>
          <w:i/>
          <w:iCs/>
          <w:szCs w:val="18"/>
          <w:shd w:val="clear" w:color="auto" w:fill="FFFFFF"/>
        </w:rPr>
        <w:t>CJEM</w:t>
      </w:r>
      <w:r w:rsidRPr="00432083">
        <w:rPr>
          <w:rFonts w:eastAsia="Times New Roman" w:cs="Arial"/>
          <w:szCs w:val="18"/>
          <w:shd w:val="clear" w:color="auto" w:fill="FFFFFF"/>
        </w:rPr>
        <w:t xml:space="preserve"> vol. 22,4 (2020): 418-421. doi:10.1017/cem.2020.361</w:t>
      </w:r>
    </w:p>
    <w:p w14:paraId="7324CCCF" w14:textId="77777777" w:rsidR="00432083" w:rsidRPr="00432083" w:rsidRDefault="00432083" w:rsidP="00432083">
      <w:pPr>
        <w:spacing w:line="240" w:lineRule="auto"/>
        <w:rPr>
          <w:rFonts w:eastAsia="Times New Roman" w:cs="Times New Roman"/>
          <w:szCs w:val="18"/>
        </w:rPr>
      </w:pPr>
      <w:r w:rsidRPr="00432083">
        <w:rPr>
          <w:rFonts w:eastAsia="Times New Roman" w:cs="Arial"/>
          <w:szCs w:val="18"/>
        </w:rPr>
        <w:t>[19]</w:t>
      </w:r>
      <w:r w:rsidRPr="00432083">
        <w:rPr>
          <w:rFonts w:eastAsia="Times New Roman" w:cs="Times New Roman"/>
          <w:szCs w:val="18"/>
        </w:rPr>
        <w:t xml:space="preserve"> </w:t>
      </w:r>
      <w:r w:rsidRPr="00432083">
        <w:rPr>
          <w:rFonts w:eastAsia="Times New Roman" w:cs="Arial"/>
          <w:szCs w:val="18"/>
          <w:shd w:val="clear" w:color="auto" w:fill="FFFFFF"/>
        </w:rPr>
        <w:t xml:space="preserve">Xue, Jia et al. “Twitter Discussions and Emotions About the COVID-19 Pandemic: Machine Learning Approach.” </w:t>
      </w:r>
      <w:r w:rsidRPr="00432083">
        <w:rPr>
          <w:rFonts w:eastAsia="Times New Roman" w:cs="Arial"/>
          <w:i/>
          <w:iCs/>
          <w:szCs w:val="18"/>
          <w:shd w:val="clear" w:color="auto" w:fill="FFFFFF"/>
        </w:rPr>
        <w:t>Journal of medical Internet research</w:t>
      </w:r>
      <w:r w:rsidRPr="00432083">
        <w:rPr>
          <w:rFonts w:eastAsia="Times New Roman" w:cs="Arial"/>
          <w:szCs w:val="18"/>
          <w:shd w:val="clear" w:color="auto" w:fill="FFFFFF"/>
        </w:rPr>
        <w:t xml:space="preserve"> vol. 22,11 e20550. 25 Nov. 2020, doi:10.2196/20550</w:t>
      </w:r>
    </w:p>
    <w:p w14:paraId="65D221D9" w14:textId="77777777" w:rsidR="00432083" w:rsidRPr="00432083" w:rsidRDefault="00432083" w:rsidP="00432083">
      <w:pPr>
        <w:spacing w:line="240" w:lineRule="auto"/>
        <w:rPr>
          <w:rFonts w:eastAsia="Times New Roman" w:cs="Times New Roman"/>
          <w:szCs w:val="18"/>
        </w:rPr>
      </w:pPr>
      <w:r w:rsidRPr="00432083">
        <w:rPr>
          <w:rFonts w:eastAsia="Times New Roman" w:cs="Arial"/>
          <w:szCs w:val="18"/>
          <w:shd w:val="clear" w:color="auto" w:fill="FFFFFF"/>
        </w:rPr>
        <w:t xml:space="preserve">[20] Chong, Miyoung. “Network typology, information sources, and messages of the infodemic twitter network under COVID-19.” </w:t>
      </w:r>
      <w:r w:rsidRPr="00432083">
        <w:rPr>
          <w:rFonts w:eastAsia="Times New Roman" w:cs="Arial"/>
          <w:i/>
          <w:iCs/>
          <w:szCs w:val="18"/>
          <w:shd w:val="clear" w:color="auto" w:fill="FFFFFF"/>
        </w:rPr>
        <w:t>Proceedings of the Association for Information Science and Technology. Association for Information Science and Technology</w:t>
      </w:r>
      <w:r w:rsidRPr="00432083">
        <w:rPr>
          <w:rFonts w:eastAsia="Times New Roman" w:cs="Arial"/>
          <w:szCs w:val="18"/>
          <w:shd w:val="clear" w:color="auto" w:fill="FFFFFF"/>
        </w:rPr>
        <w:t xml:space="preserve"> vol. 57,1 (2020): e363. doi:10.1002/pra2.363</w:t>
      </w:r>
    </w:p>
    <w:p w14:paraId="49697D63" w14:textId="77777777" w:rsidR="00432083" w:rsidRPr="00432083" w:rsidRDefault="00432083" w:rsidP="00432083">
      <w:pPr>
        <w:spacing w:line="240" w:lineRule="auto"/>
        <w:rPr>
          <w:rFonts w:eastAsia="Times New Roman" w:cs="Times New Roman"/>
          <w:szCs w:val="18"/>
        </w:rPr>
      </w:pPr>
      <w:r w:rsidRPr="00432083">
        <w:rPr>
          <w:rFonts w:eastAsia="Times New Roman" w:cs="Arial"/>
          <w:szCs w:val="18"/>
        </w:rPr>
        <w:t xml:space="preserve">[21] </w:t>
      </w:r>
      <w:r w:rsidRPr="00432083">
        <w:rPr>
          <w:rFonts w:eastAsia="Times New Roman" w:cs="Arial"/>
          <w:szCs w:val="18"/>
          <w:shd w:val="clear" w:color="auto" w:fill="FFFFFF"/>
        </w:rPr>
        <w:t xml:space="preserve">Antonellis, I. and Efstratios Gallopoulos. “Exploring term-document matrices from matrix models in text mining.” </w:t>
      </w:r>
      <w:r w:rsidRPr="00432083">
        <w:rPr>
          <w:rFonts w:eastAsia="Times New Roman" w:cs="Arial"/>
          <w:i/>
          <w:iCs/>
          <w:szCs w:val="18"/>
          <w:shd w:val="clear" w:color="auto" w:fill="FFFFFF"/>
        </w:rPr>
        <w:t>ArXiv</w:t>
      </w:r>
      <w:r w:rsidRPr="00432083">
        <w:rPr>
          <w:rFonts w:eastAsia="Times New Roman" w:cs="Arial"/>
          <w:szCs w:val="18"/>
          <w:shd w:val="clear" w:color="auto" w:fill="FFFFFF"/>
        </w:rPr>
        <w:t xml:space="preserve"> abs/cs/0602076 (2006): n. pag.</w:t>
      </w:r>
    </w:p>
    <w:p w14:paraId="6EFC2CF5" w14:textId="77777777" w:rsidR="00432083" w:rsidRPr="00432083" w:rsidRDefault="00432083" w:rsidP="00432083">
      <w:pPr>
        <w:spacing w:line="240" w:lineRule="auto"/>
        <w:rPr>
          <w:rFonts w:eastAsia="Times New Roman" w:cs="Times New Roman"/>
          <w:szCs w:val="18"/>
        </w:rPr>
      </w:pPr>
      <w:r w:rsidRPr="00432083">
        <w:rPr>
          <w:rFonts w:eastAsia="Times New Roman" w:cs="Arial"/>
          <w:szCs w:val="18"/>
          <w:shd w:val="clear" w:color="auto" w:fill="FFFFFF"/>
        </w:rPr>
        <w:lastRenderedPageBreak/>
        <w:t>[22] Cordobés, Héctor, et al. "Graph-based techniques for topic classification of tweets in Spanish." (2014).</w:t>
      </w:r>
    </w:p>
    <w:p w14:paraId="5B55A5B8" w14:textId="77777777" w:rsidR="00432083" w:rsidRPr="00432083" w:rsidRDefault="00432083" w:rsidP="00432083">
      <w:pPr>
        <w:spacing w:line="240" w:lineRule="auto"/>
        <w:rPr>
          <w:rFonts w:eastAsia="Times New Roman" w:cs="Times New Roman"/>
          <w:szCs w:val="18"/>
        </w:rPr>
      </w:pPr>
      <w:r w:rsidRPr="00432083">
        <w:rPr>
          <w:rFonts w:eastAsia="Times New Roman" w:cs="Arial"/>
          <w:szCs w:val="18"/>
        </w:rPr>
        <w:t xml:space="preserve">[23] Ozaydin, Bunyamin, et al. "Text-mining analysis of mHealth research." </w:t>
      </w:r>
      <w:r w:rsidRPr="00432083">
        <w:rPr>
          <w:rFonts w:eastAsia="Times New Roman" w:cs="Arial"/>
          <w:i/>
          <w:iCs/>
          <w:szCs w:val="18"/>
        </w:rPr>
        <w:t>MHealth</w:t>
      </w:r>
      <w:r w:rsidRPr="00432083">
        <w:rPr>
          <w:rFonts w:eastAsia="Times New Roman" w:cs="Arial"/>
          <w:szCs w:val="18"/>
        </w:rPr>
        <w:t xml:space="preserve"> 3 2017.</w:t>
      </w:r>
    </w:p>
    <w:p w14:paraId="4319FE5A" w14:textId="4C3190E1" w:rsidR="00415152" w:rsidRPr="00432083" w:rsidRDefault="00415152" w:rsidP="00415152">
      <w:pPr>
        <w:pStyle w:val="EndNoteBibliography"/>
        <w:rPr>
          <w:szCs w:val="18"/>
        </w:rPr>
      </w:pPr>
      <w:r w:rsidRPr="00432083">
        <w:rPr>
          <w:szCs w:val="18"/>
        </w:rPr>
        <w:t>[</w:t>
      </w:r>
      <w:r>
        <w:rPr>
          <w:szCs w:val="18"/>
        </w:rPr>
        <w:t>24</w:t>
      </w:r>
      <w:r w:rsidRPr="00432083">
        <w:rPr>
          <w:szCs w:val="18"/>
        </w:rPr>
        <w:t>] de Andrade, R. L.</w:t>
      </w:r>
      <w:r w:rsidR="006B3A68">
        <w:rPr>
          <w:szCs w:val="18"/>
        </w:rPr>
        <w:t>,</w:t>
      </w:r>
      <w:r w:rsidRPr="00432083">
        <w:rPr>
          <w:szCs w:val="18"/>
        </w:rPr>
        <w:t xml:space="preserve"> and Rêgo, L. C. p-means centrality. </w:t>
      </w:r>
      <w:r w:rsidRPr="00432083">
        <w:rPr>
          <w:i/>
          <w:szCs w:val="18"/>
        </w:rPr>
        <w:t>Communications in Nonlinear Science and Numerical Simulation</w:t>
      </w:r>
      <w:r w:rsidRPr="00432083">
        <w:rPr>
          <w:szCs w:val="18"/>
        </w:rPr>
        <w:t>, 68 (2019), 41-55.</w:t>
      </w:r>
    </w:p>
    <w:p w14:paraId="55EC943D" w14:textId="77777777" w:rsidR="00415152" w:rsidRPr="00432083" w:rsidRDefault="00415152" w:rsidP="00415152">
      <w:pPr>
        <w:pStyle w:val="EndNoteBibliography"/>
        <w:rPr>
          <w:szCs w:val="18"/>
        </w:rPr>
      </w:pPr>
      <w:r w:rsidRPr="00432083">
        <w:rPr>
          <w:szCs w:val="18"/>
        </w:rPr>
        <w:t>[</w:t>
      </w:r>
      <w:r>
        <w:rPr>
          <w:szCs w:val="18"/>
        </w:rPr>
        <w:t>25</w:t>
      </w:r>
      <w:r w:rsidRPr="00432083">
        <w:rPr>
          <w:szCs w:val="18"/>
        </w:rPr>
        <w:t xml:space="preserve">] Zhang, J. and Luo, Y. </w:t>
      </w:r>
      <w:r w:rsidRPr="00432083">
        <w:rPr>
          <w:i/>
          <w:szCs w:val="18"/>
        </w:rPr>
        <w:t>Degree centrality, betweenness centrality, and closeness centrality in social network</w:t>
      </w:r>
      <w:r w:rsidRPr="00432083">
        <w:rPr>
          <w:szCs w:val="18"/>
        </w:rPr>
        <w:t>. Atlantis Press, City, 2017.</w:t>
      </w:r>
    </w:p>
    <w:p w14:paraId="460C5A45" w14:textId="77777777" w:rsidR="00415152" w:rsidRPr="00432083" w:rsidRDefault="00415152" w:rsidP="00415152">
      <w:pPr>
        <w:pStyle w:val="EndNoteBibliography"/>
        <w:rPr>
          <w:szCs w:val="18"/>
        </w:rPr>
      </w:pPr>
      <w:r w:rsidRPr="00432083">
        <w:rPr>
          <w:szCs w:val="18"/>
        </w:rPr>
        <w:t>[</w:t>
      </w:r>
      <w:r>
        <w:rPr>
          <w:szCs w:val="18"/>
        </w:rPr>
        <w:t>26</w:t>
      </w:r>
      <w:r w:rsidRPr="00432083">
        <w:rPr>
          <w:szCs w:val="18"/>
        </w:rPr>
        <w:t xml:space="preserve">] Willett, P. The Porter stemming algorithm: then and now. </w:t>
      </w:r>
      <w:r w:rsidRPr="00432083">
        <w:rPr>
          <w:i/>
          <w:szCs w:val="18"/>
        </w:rPr>
        <w:t>Program</w:t>
      </w:r>
      <w:r w:rsidRPr="00432083">
        <w:rPr>
          <w:szCs w:val="18"/>
        </w:rPr>
        <w:t>, 40, 3 (2006), 219-223.</w:t>
      </w:r>
    </w:p>
    <w:p w14:paraId="279BB30F" w14:textId="77777777" w:rsidR="00415152" w:rsidRPr="00432083" w:rsidRDefault="00415152" w:rsidP="00415152">
      <w:pPr>
        <w:pStyle w:val="EndNoteBibliography"/>
        <w:rPr>
          <w:szCs w:val="18"/>
        </w:rPr>
      </w:pPr>
      <w:r w:rsidRPr="00432083">
        <w:rPr>
          <w:szCs w:val="18"/>
        </w:rPr>
        <w:t>[</w:t>
      </w:r>
      <w:r>
        <w:rPr>
          <w:szCs w:val="18"/>
        </w:rPr>
        <w:t>27</w:t>
      </w:r>
      <w:r w:rsidRPr="00432083">
        <w:rPr>
          <w:szCs w:val="18"/>
        </w:rPr>
        <w:t xml:space="preserve">] </w:t>
      </w:r>
      <w:r w:rsidRPr="00432083">
        <w:rPr>
          <w:i/>
          <w:szCs w:val="18"/>
        </w:rPr>
        <w:t>A Twitter Dataset of 150+ million tweets related to COVID-19 for open research</w:t>
      </w:r>
      <w:r w:rsidRPr="00432083">
        <w:rPr>
          <w:szCs w:val="18"/>
        </w:rPr>
        <w:t>. City.</w:t>
      </w:r>
    </w:p>
    <w:p w14:paraId="6F7AC4A0" w14:textId="77777777" w:rsidR="00432083" w:rsidRPr="00432083" w:rsidRDefault="00432083" w:rsidP="008A45A5">
      <w:pPr>
        <w:pStyle w:val="EndNoteBibliography"/>
        <w:rPr>
          <w:szCs w:val="18"/>
        </w:rPr>
      </w:pPr>
    </w:p>
    <w:p w14:paraId="3FF68174" w14:textId="64E25587" w:rsidR="00691C4B" w:rsidRPr="00432083" w:rsidRDefault="00502FF8" w:rsidP="008A45A5">
      <w:pPr>
        <w:rPr>
          <w:szCs w:val="18"/>
        </w:rPr>
      </w:pPr>
      <w:r w:rsidRPr="00432083">
        <w:rPr>
          <w:szCs w:val="18"/>
        </w:rPr>
        <w:fldChar w:fldCharType="end"/>
      </w:r>
    </w:p>
    <w:sectPr w:rsidR="00691C4B" w:rsidRPr="00432083">
      <w:type w:val="continuous"/>
      <w:pgSz w:w="12240" w:h="15840"/>
      <w:pgMar w:top="1500" w:right="1080" w:bottom="1600" w:left="1080" w:header="1080" w:footer="1080" w:gutter="0"/>
      <w:pgNumType w:start="1"/>
      <w:cols w:num="2" w:space="720" w:equalWidth="0">
        <w:col w:w="4800" w:space="480"/>
        <w:col w:w="4800" w:space="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4C1B66" w14:textId="77777777" w:rsidR="00925433" w:rsidRDefault="00925433">
      <w:pPr>
        <w:spacing w:line="240" w:lineRule="auto"/>
      </w:pPr>
      <w:r>
        <w:separator/>
      </w:r>
    </w:p>
  </w:endnote>
  <w:endnote w:type="continuationSeparator" w:id="0">
    <w:p w14:paraId="4E5592B9" w14:textId="77777777" w:rsidR="00925433" w:rsidRDefault="009254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Linux Libertine">
    <w:altName w:val="Times New Roman"/>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B0604020202020204"/>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46868" w14:textId="77777777" w:rsidR="00691C4B" w:rsidRDefault="00691C4B">
    <w:pPr>
      <w:pBdr>
        <w:top w:val="nil"/>
        <w:left w:val="nil"/>
        <w:bottom w:val="nil"/>
        <w:right w:val="nil"/>
        <w:between w:val="nil"/>
      </w:pBdr>
      <w:tabs>
        <w:tab w:val="center" w:pos="4320"/>
        <w:tab w:val="right" w:pos="8640"/>
      </w:tabs>
      <w:rPr>
        <w:rFonts w:ascii="Linux Biolinum" w:eastAsia="Linux Biolinum" w:hAnsi="Linux Biolinum" w:cs="Linux Biolinum"/>
        <w:color w:val="000000"/>
        <w:sz w:val="14"/>
        <w:szCs w:val="14"/>
      </w:rPr>
    </w:pPr>
  </w:p>
  <w:p w14:paraId="1C360951" w14:textId="77777777" w:rsidR="00691C4B" w:rsidRDefault="00691C4B">
    <w:pPr>
      <w:pBdr>
        <w:top w:val="nil"/>
        <w:left w:val="nil"/>
        <w:bottom w:val="nil"/>
        <w:right w:val="nil"/>
        <w:between w:val="nil"/>
      </w:pBdr>
      <w:tabs>
        <w:tab w:val="center" w:pos="4320"/>
        <w:tab w:val="right" w:pos="8640"/>
      </w:tabs>
      <w:ind w:right="360"/>
      <w:rPr>
        <w:rFonts w:ascii="Linux Biolinum" w:eastAsia="Linux Biolinum" w:hAnsi="Linux Biolinum" w:cs="Linux Biolinum"/>
        <w:color w:val="000000"/>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BFB48" w14:textId="77777777" w:rsidR="00691C4B" w:rsidRDefault="00691C4B">
    <w:pPr>
      <w:pBdr>
        <w:top w:val="nil"/>
        <w:left w:val="nil"/>
        <w:bottom w:val="nil"/>
        <w:right w:val="nil"/>
        <w:between w:val="nil"/>
      </w:pBdr>
      <w:tabs>
        <w:tab w:val="center" w:pos="4320"/>
        <w:tab w:val="right" w:pos="8640"/>
      </w:tabs>
      <w:ind w:right="360"/>
      <w:rPr>
        <w:rFonts w:ascii="Linux Biolinum" w:eastAsia="Linux Biolinum" w:hAnsi="Linux Biolinum" w:cs="Linux Biolinum"/>
        <w:color w:val="000000"/>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79B9AD" w14:textId="77777777" w:rsidR="00925433" w:rsidRDefault="00925433">
      <w:pPr>
        <w:spacing w:line="240" w:lineRule="auto"/>
      </w:pPr>
      <w:r>
        <w:separator/>
      </w:r>
    </w:p>
  </w:footnote>
  <w:footnote w:type="continuationSeparator" w:id="0">
    <w:p w14:paraId="72BBDC24" w14:textId="77777777" w:rsidR="00925433" w:rsidRDefault="009254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F2194" w14:textId="77777777" w:rsidR="00691C4B" w:rsidRDefault="00691C4B">
    <w:pPr>
      <w:widowControl w:val="0"/>
      <w:pBdr>
        <w:top w:val="nil"/>
        <w:left w:val="nil"/>
        <w:bottom w:val="nil"/>
        <w:right w:val="nil"/>
        <w:between w:val="nil"/>
      </w:pBdr>
      <w:spacing w:line="276" w:lineRule="auto"/>
      <w:jc w:val="left"/>
      <w:rPr>
        <w:rFonts w:eastAsia="Linux Libertine" w:cs="Linux Libertine"/>
        <w:color w:val="000000"/>
        <w:szCs w:val="18"/>
      </w:rPr>
    </w:pPr>
  </w:p>
  <w:tbl>
    <w:tblPr>
      <w:tblStyle w:val="a0"/>
      <w:tblW w:w="10296" w:type="dxa"/>
      <w:tblLayout w:type="fixed"/>
      <w:tblLook w:val="0000" w:firstRow="0" w:lastRow="0" w:firstColumn="0" w:lastColumn="0" w:noHBand="0" w:noVBand="0"/>
    </w:tblPr>
    <w:tblGrid>
      <w:gridCol w:w="5148"/>
      <w:gridCol w:w="5148"/>
    </w:tblGrid>
    <w:tr w:rsidR="00691C4B" w14:paraId="522F4184" w14:textId="77777777">
      <w:tc>
        <w:tcPr>
          <w:tcW w:w="5148" w:type="dxa"/>
          <w:vAlign w:val="center"/>
        </w:tcPr>
        <w:p w14:paraId="06381A7D" w14:textId="77777777" w:rsidR="00691C4B" w:rsidRDefault="00EE55F4">
          <w:pPr>
            <w:pBdr>
              <w:top w:val="nil"/>
              <w:left w:val="nil"/>
              <w:bottom w:val="nil"/>
              <w:right w:val="nil"/>
              <w:between w:val="nil"/>
            </w:pBdr>
            <w:tabs>
              <w:tab w:val="center" w:pos="4320"/>
              <w:tab w:val="right" w:pos="8640"/>
            </w:tabs>
            <w:jc w:val="left"/>
            <w:rPr>
              <w:rFonts w:ascii="Linux Biolinum" w:eastAsia="Linux Biolinum" w:hAnsi="Linux Biolinum" w:cs="Linux Biolinum"/>
              <w:color w:val="000000"/>
              <w:szCs w:val="18"/>
            </w:rPr>
          </w:pPr>
          <w:r>
            <w:rPr>
              <w:rFonts w:ascii="Linux Biolinum" w:eastAsia="Linux Biolinum" w:hAnsi="Linux Biolinum" w:cs="Linux Biolinum"/>
            </w:rPr>
            <w:t>Analyzing COVID-19 Dataset Using Graph-Based Methodologies</w:t>
          </w:r>
        </w:p>
      </w:tc>
      <w:tc>
        <w:tcPr>
          <w:tcW w:w="5148" w:type="dxa"/>
          <w:vAlign w:val="center"/>
        </w:tcPr>
        <w:p w14:paraId="315CDA4B" w14:textId="77777777" w:rsidR="00691C4B" w:rsidRDefault="00EE55F4">
          <w:pPr>
            <w:pBdr>
              <w:top w:val="nil"/>
              <w:left w:val="nil"/>
              <w:bottom w:val="nil"/>
              <w:right w:val="nil"/>
              <w:between w:val="nil"/>
            </w:pBdr>
            <w:tabs>
              <w:tab w:val="center" w:pos="4320"/>
              <w:tab w:val="right" w:pos="8640"/>
            </w:tabs>
            <w:jc w:val="right"/>
            <w:rPr>
              <w:rFonts w:ascii="Linux Biolinum" w:eastAsia="Linux Biolinum" w:hAnsi="Linux Biolinum" w:cs="Linux Biolinum"/>
              <w:color w:val="000000"/>
              <w:szCs w:val="18"/>
            </w:rPr>
          </w:pPr>
          <w:r>
            <w:rPr>
              <w:rFonts w:ascii="Linux Biolinum" w:eastAsia="Linux Biolinum" w:hAnsi="Linux Biolinum" w:cs="Linux Biolinum"/>
            </w:rPr>
            <w:t>Karajeh, Alebrahim, Luersen, Smith</w:t>
          </w:r>
        </w:p>
      </w:tc>
    </w:tr>
  </w:tbl>
  <w:p w14:paraId="79F14FB9" w14:textId="77777777" w:rsidR="00691C4B" w:rsidRDefault="00691C4B">
    <w:pPr>
      <w:pBdr>
        <w:top w:val="nil"/>
        <w:left w:val="nil"/>
        <w:bottom w:val="nil"/>
        <w:right w:val="nil"/>
        <w:between w:val="nil"/>
      </w:pBdr>
      <w:tabs>
        <w:tab w:val="center" w:pos="4320"/>
        <w:tab w:val="right" w:pos="8640"/>
      </w:tabs>
      <w:rPr>
        <w:rFonts w:eastAsia="Linux Libertine" w:cs="Linux Libertine"/>
        <w:color w:val="000000"/>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39348D" w14:textId="77777777" w:rsidR="00691C4B" w:rsidRDefault="00691C4B">
    <w:pPr>
      <w:widowControl w:val="0"/>
      <w:pBdr>
        <w:top w:val="nil"/>
        <w:left w:val="nil"/>
        <w:bottom w:val="nil"/>
        <w:right w:val="nil"/>
        <w:between w:val="nil"/>
      </w:pBdr>
      <w:spacing w:line="276" w:lineRule="auto"/>
      <w:jc w:val="left"/>
      <w:rPr>
        <w:rFonts w:eastAsia="Linux Libertine" w:cs="Linux Libertine"/>
        <w:color w:val="000000"/>
        <w:sz w:val="14"/>
        <w:szCs w:val="14"/>
      </w:rPr>
    </w:pPr>
  </w:p>
  <w:tbl>
    <w:tblPr>
      <w:tblStyle w:val="a"/>
      <w:tblW w:w="10296" w:type="dxa"/>
      <w:tblLayout w:type="fixed"/>
      <w:tblLook w:val="0000" w:firstRow="0" w:lastRow="0" w:firstColumn="0" w:lastColumn="0" w:noHBand="0" w:noVBand="0"/>
    </w:tblPr>
    <w:tblGrid>
      <w:gridCol w:w="5148"/>
      <w:gridCol w:w="5148"/>
    </w:tblGrid>
    <w:tr w:rsidR="00691C4B" w14:paraId="0F113BCC" w14:textId="77777777">
      <w:tc>
        <w:tcPr>
          <w:tcW w:w="5148" w:type="dxa"/>
          <w:vAlign w:val="center"/>
        </w:tcPr>
        <w:p w14:paraId="5FA1DB63" w14:textId="77777777" w:rsidR="00691C4B" w:rsidRDefault="00EE55F4">
          <w:pPr>
            <w:pBdr>
              <w:top w:val="nil"/>
              <w:left w:val="nil"/>
              <w:bottom w:val="nil"/>
              <w:right w:val="nil"/>
              <w:between w:val="nil"/>
            </w:pBdr>
            <w:tabs>
              <w:tab w:val="center" w:pos="4320"/>
              <w:tab w:val="right" w:pos="8640"/>
            </w:tabs>
            <w:jc w:val="left"/>
            <w:rPr>
              <w:rFonts w:ascii="Linux Biolinum" w:eastAsia="Linux Biolinum" w:hAnsi="Linux Biolinum" w:cs="Linux Biolinum"/>
              <w:color w:val="000000"/>
              <w:szCs w:val="18"/>
            </w:rPr>
          </w:pPr>
          <w:r>
            <w:rPr>
              <w:rFonts w:ascii="Linux Biolinum" w:eastAsia="Linux Biolinum" w:hAnsi="Linux Biolinum" w:cs="Linux Biolinum"/>
            </w:rPr>
            <w:t xml:space="preserve"> Analyzing COVID-19 Dataset Using Graph-based Methodologies </w:t>
          </w:r>
        </w:p>
      </w:tc>
      <w:tc>
        <w:tcPr>
          <w:tcW w:w="5148" w:type="dxa"/>
          <w:vAlign w:val="center"/>
        </w:tcPr>
        <w:p w14:paraId="5F6A60D2" w14:textId="77777777" w:rsidR="00691C4B" w:rsidRDefault="00EE55F4">
          <w:pPr>
            <w:pBdr>
              <w:top w:val="nil"/>
              <w:left w:val="nil"/>
              <w:bottom w:val="nil"/>
              <w:right w:val="nil"/>
              <w:between w:val="nil"/>
            </w:pBdr>
            <w:tabs>
              <w:tab w:val="center" w:pos="4320"/>
              <w:tab w:val="right" w:pos="8640"/>
            </w:tabs>
            <w:jc w:val="right"/>
            <w:rPr>
              <w:rFonts w:ascii="Linux Biolinum" w:eastAsia="Linux Biolinum" w:hAnsi="Linux Biolinum" w:cs="Linux Biolinum"/>
              <w:color w:val="000000"/>
              <w:szCs w:val="18"/>
            </w:rPr>
          </w:pPr>
          <w:r>
            <w:rPr>
              <w:rFonts w:ascii="Linux Biolinum" w:eastAsia="Linux Biolinum" w:hAnsi="Linux Biolinum" w:cs="Linux Biolinum"/>
            </w:rPr>
            <w:t>Karajeh, Alebrahim, Luersen, Smith</w:t>
          </w:r>
        </w:p>
      </w:tc>
    </w:tr>
  </w:tbl>
  <w:p w14:paraId="232FBCFB" w14:textId="77777777" w:rsidR="00691C4B" w:rsidRDefault="00691C4B">
    <w:pPr>
      <w:pBdr>
        <w:top w:val="nil"/>
        <w:left w:val="nil"/>
        <w:bottom w:val="nil"/>
        <w:right w:val="nil"/>
        <w:between w:val="nil"/>
      </w:pBdr>
      <w:tabs>
        <w:tab w:val="center" w:pos="4320"/>
        <w:tab w:val="right" w:pos="8640"/>
      </w:tabs>
      <w:rPr>
        <w:rFonts w:eastAsia="Linux Libertine" w:cs="Linux Libertine"/>
        <w:color w:val="000000"/>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F65A6"/>
    <w:multiLevelType w:val="multilevel"/>
    <w:tmpl w:val="07C0C024"/>
    <w:lvl w:ilvl="0">
      <w:start w:val="1"/>
      <w:numFmt w:val="bullet"/>
      <w:lvlText w:val="●"/>
      <w:lvlJc w:val="left"/>
      <w:pPr>
        <w:ind w:left="720" w:hanging="360"/>
      </w:pPr>
      <w:rPr>
        <w:sz w:val="10"/>
        <w:szCs w:val="1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1" w15:restartNumberingAfterBreak="0">
    <w:nsid w:val="131B3075"/>
    <w:multiLevelType w:val="multilevel"/>
    <w:tmpl w:val="49722C9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2103E50"/>
    <w:multiLevelType w:val="hybridMultilevel"/>
    <w:tmpl w:val="0D642524"/>
    <w:lvl w:ilvl="0" w:tplc="4F1E928C">
      <w:start w:val="1"/>
      <w:numFmt w:val="bullet"/>
      <w:lvlText w:val=""/>
      <w:lvlJc w:val="left"/>
      <w:pPr>
        <w:ind w:left="720" w:hanging="360"/>
      </w:pPr>
      <w:rPr>
        <w:rFonts w:ascii="Symbol" w:hAnsi="Symbol" w:hint="default"/>
        <w:b w:val="0"/>
        <w:bCs w:val="0"/>
        <w:sz w:val="10"/>
        <w:szCs w:val="1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ECC4AF2"/>
    <w:multiLevelType w:val="hybridMultilevel"/>
    <w:tmpl w:val="2A02054C"/>
    <w:lvl w:ilvl="0" w:tplc="315041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hideGrammaticalErrors/>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IzMjQwNjE3NgJCUyUdpeDU4uLM/DyQApNaABYX0DUsAAAA"/>
    <w:docVar w:name="EN.InstantFormat" w:val="&lt;ENInstantFormat&gt;&lt;Enabled&gt;1&lt;/Enabled&gt;&lt;ScanUnformatted&gt;1&lt;/ScanUnformatted&gt;&lt;ScanChanges&gt;1&lt;/ScanChanges&gt;&lt;Suspended&gt;0&lt;/Suspended&gt;&lt;/ENInstantFormat&gt;"/>
    <w:docVar w:name="EN.Layout" w:val="&lt;ENLayout&gt;&lt;Style&gt;Assoc Comp Mach Proc(ACM)&lt;/Style&gt;&lt;LeftDelim&gt;{&lt;/LeftDelim&gt;&lt;RightDelim&gt;}&lt;/RightDelim&gt;&lt;FontName&gt;Linux Libertine&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e99er05csadpzeaarw5dsp1ptffdtdsedds&quot;&gt;My EndNote Library&lt;record-ids&gt;&lt;item&gt;3&lt;/item&gt;&lt;item&gt;4&lt;/item&gt;&lt;item&gt;5&lt;/item&gt;&lt;item&gt;6&lt;/item&gt;&lt;item&gt;8&lt;/item&gt;&lt;item&gt;9&lt;/item&gt;&lt;item&gt;10&lt;/item&gt;&lt;item&gt;11&lt;/item&gt;&lt;item&gt;12&lt;/item&gt;&lt;item&gt;13&lt;/item&gt;&lt;item&gt;14&lt;/item&gt;&lt;item&gt;15&lt;/item&gt;&lt;item&gt;16&lt;/item&gt;&lt;item&gt;17&lt;/item&gt;&lt;item&gt;18&lt;/item&gt;&lt;/record-ids&gt;&lt;/item&gt;&lt;/Libraries&gt;"/>
  </w:docVars>
  <w:rsids>
    <w:rsidRoot w:val="00691C4B"/>
    <w:rsid w:val="0001118C"/>
    <w:rsid w:val="00020315"/>
    <w:rsid w:val="00020573"/>
    <w:rsid w:val="00031A9E"/>
    <w:rsid w:val="0003664E"/>
    <w:rsid w:val="00053DC8"/>
    <w:rsid w:val="000C64EE"/>
    <w:rsid w:val="000D6225"/>
    <w:rsid w:val="000E100D"/>
    <w:rsid w:val="00143733"/>
    <w:rsid w:val="00153332"/>
    <w:rsid w:val="001556AF"/>
    <w:rsid w:val="001876BF"/>
    <w:rsid w:val="001A364E"/>
    <w:rsid w:val="001F5C9F"/>
    <w:rsid w:val="002120ED"/>
    <w:rsid w:val="0021248B"/>
    <w:rsid w:val="00234910"/>
    <w:rsid w:val="00314BF5"/>
    <w:rsid w:val="0032720D"/>
    <w:rsid w:val="00334623"/>
    <w:rsid w:val="00337C4A"/>
    <w:rsid w:val="00362475"/>
    <w:rsid w:val="003641F7"/>
    <w:rsid w:val="003A1535"/>
    <w:rsid w:val="003A4A3E"/>
    <w:rsid w:val="00412D66"/>
    <w:rsid w:val="00415152"/>
    <w:rsid w:val="00425DD5"/>
    <w:rsid w:val="004302A7"/>
    <w:rsid w:val="00432083"/>
    <w:rsid w:val="00452327"/>
    <w:rsid w:val="004D4169"/>
    <w:rsid w:val="004D4482"/>
    <w:rsid w:val="004E2CA4"/>
    <w:rsid w:val="00502FF8"/>
    <w:rsid w:val="00506E71"/>
    <w:rsid w:val="00516FF7"/>
    <w:rsid w:val="005437F1"/>
    <w:rsid w:val="00551614"/>
    <w:rsid w:val="005679F1"/>
    <w:rsid w:val="00645C59"/>
    <w:rsid w:val="00652A81"/>
    <w:rsid w:val="006868B4"/>
    <w:rsid w:val="00691C4B"/>
    <w:rsid w:val="006A416E"/>
    <w:rsid w:val="006B3A68"/>
    <w:rsid w:val="006F48A2"/>
    <w:rsid w:val="007665AA"/>
    <w:rsid w:val="007A55FB"/>
    <w:rsid w:val="007C1FB1"/>
    <w:rsid w:val="007E3268"/>
    <w:rsid w:val="0080012E"/>
    <w:rsid w:val="0081396A"/>
    <w:rsid w:val="0081424F"/>
    <w:rsid w:val="0081600D"/>
    <w:rsid w:val="0084190A"/>
    <w:rsid w:val="00866D41"/>
    <w:rsid w:val="00876F80"/>
    <w:rsid w:val="008845D0"/>
    <w:rsid w:val="00894E16"/>
    <w:rsid w:val="008A45A5"/>
    <w:rsid w:val="008F3404"/>
    <w:rsid w:val="00917ED0"/>
    <w:rsid w:val="00925433"/>
    <w:rsid w:val="009337EB"/>
    <w:rsid w:val="009B234C"/>
    <w:rsid w:val="00A15AB0"/>
    <w:rsid w:val="00A27510"/>
    <w:rsid w:val="00A35E62"/>
    <w:rsid w:val="00A45BE7"/>
    <w:rsid w:val="00AB6611"/>
    <w:rsid w:val="00AC3B5C"/>
    <w:rsid w:val="00AE14B1"/>
    <w:rsid w:val="00AE72BB"/>
    <w:rsid w:val="00AE7401"/>
    <w:rsid w:val="00C0343C"/>
    <w:rsid w:val="00C530C9"/>
    <w:rsid w:val="00C661AC"/>
    <w:rsid w:val="00CA2CE6"/>
    <w:rsid w:val="00D02260"/>
    <w:rsid w:val="00D33E44"/>
    <w:rsid w:val="00D94F32"/>
    <w:rsid w:val="00DA4735"/>
    <w:rsid w:val="00DE2268"/>
    <w:rsid w:val="00E17BD5"/>
    <w:rsid w:val="00E518EC"/>
    <w:rsid w:val="00E872D2"/>
    <w:rsid w:val="00EC7472"/>
    <w:rsid w:val="00EE55F4"/>
    <w:rsid w:val="00EF0502"/>
    <w:rsid w:val="00EF44AC"/>
    <w:rsid w:val="00F250A6"/>
    <w:rsid w:val="00F4479A"/>
    <w:rsid w:val="00F769E7"/>
    <w:rsid w:val="00F87D0A"/>
    <w:rsid w:val="00FD42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AEDDE8"/>
  <w15:docId w15:val="{3289186D-D7C0-4A25-B54D-ADCA59FFD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nux Libertine" w:eastAsia="Linux Libertine" w:hAnsi="Linux Libertine" w:cs="Linux Libertine"/>
        <w:sz w:val="18"/>
        <w:szCs w:val="18"/>
        <w:lang w:val="en-US" w:eastAsia="en-US" w:bidi="ar-SA"/>
      </w:rPr>
    </w:rPrDefault>
    <w:pPrDefault>
      <w:pPr>
        <w:spacing w:line="264"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A35"/>
    <w:rPr>
      <w:rFonts w:eastAsiaTheme="minorHAnsi" w:cstheme="minorBidi"/>
      <w:szCs w:val="22"/>
    </w:rPr>
  </w:style>
  <w:style w:type="paragraph" w:styleId="Heading1">
    <w:name w:val="heading 1"/>
    <w:basedOn w:val="Normal"/>
    <w:next w:val="Normal"/>
    <w:link w:val="Heading1Char"/>
    <w:uiPriority w:val="9"/>
    <w:qFormat/>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semiHidden/>
    <w:unhideWhenUsed/>
    <w:qFormat/>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semiHidden/>
    <w:unhideWhenUsed/>
    <w:qFormat/>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semiHidden/>
    <w:unhideWhenUsed/>
    <w:qFormat/>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iPriority w:val="9"/>
    <w:semiHidden/>
    <w:unhideWhenUsed/>
    <w:qFormat/>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645C59"/>
    <w:pPr>
      <w:spacing w:before="120"/>
      <w:ind w:left="720"/>
      <w:contextualSpacing/>
    </w:pPr>
    <w:rPr>
      <w:rFonts w:asciiTheme="majorBidi" w:eastAsiaTheme="minorHAnsi" w:hAnsiTheme="majorBidi" w:cstheme="majorBidi"/>
      <w:noProof/>
      <w:sz w:val="20"/>
      <w:szCs w:val="20"/>
      <w:shd w:val="clear" w:color="auto" w:fill="FFFFFF"/>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pPr>
    <w:rPr>
      <w:rFonts w:eastAsiaTheme="minorHAnsi" w:cstheme="minorBidi"/>
      <w:szCs w:val="22"/>
    </w:rPr>
  </w:style>
  <w:style w:type="paragraph" w:customStyle="1" w:styleId="Affiliation">
    <w:name w:val="Affiliation"/>
    <w:autoRedefine/>
    <w:qFormat/>
    <w:rsid w:val="00586A35"/>
    <w:pPr>
      <w:jc w:val="center"/>
    </w:pPr>
    <w:rPr>
      <w:rFonts w:eastAsia="Times New Roman"/>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eastAsia="Times New Roman"/>
      <w:b/>
      <w:sz w:val="22"/>
    </w:rPr>
  </w:style>
  <w:style w:type="paragraph" w:customStyle="1" w:styleId="Head2">
    <w:name w:val="Head2"/>
    <w:autoRedefine/>
    <w:qFormat/>
    <w:rsid w:val="00586A35"/>
    <w:pPr>
      <w:spacing w:before="180" w:after="80"/>
      <w:ind w:left="400" w:hanging="400"/>
    </w:pPr>
    <w:rPr>
      <w:rFonts w:eastAsia="Times New Roman"/>
      <w:b/>
      <w:sz w:val="22"/>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rPr>
  </w:style>
  <w:style w:type="paragraph" w:customStyle="1" w:styleId="Head4">
    <w:name w:val="Head4"/>
    <w:autoRedefine/>
    <w:qFormat/>
    <w:rsid w:val="00586A35"/>
    <w:pPr>
      <w:spacing w:before="60" w:after="140"/>
      <w:ind w:firstLine="240"/>
    </w:pPr>
    <w:rPr>
      <w:rFonts w:eastAsia="Times New Roman"/>
      <w:i/>
    </w:rPr>
  </w:style>
  <w:style w:type="paragraph" w:customStyle="1" w:styleId="Head5">
    <w:name w:val="Head5"/>
    <w:autoRedefine/>
    <w:qFormat/>
    <w:rsid w:val="00586A35"/>
    <w:pPr>
      <w:spacing w:before="120" w:after="120"/>
    </w:pPr>
    <w:rPr>
      <w:rFonts w:ascii="Linux Biolinum" w:eastAsia="Times New Roman" w:hAnsi="Linux Biolinum" w:cs="Times New Roman"/>
      <w:sz w:val="22"/>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eastAsia="Times New Roman" w:cs="Times New Roman"/>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eastAsia="Times New Roman" w:cs="Times New Roman"/>
      <w:sz w:val="14"/>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eastAsiaTheme="minorHAnsi"/>
      <w:b/>
      <w:sz w:val="22"/>
      <w:szCs w:val="22"/>
      <w:lang w:val="fr-FR"/>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eastAsiaTheme="minorHAnsi"/>
      <w:b/>
      <w:sz w:val="22"/>
      <w:szCs w:val="22"/>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rPr>
      <w:rFonts w:eastAsiaTheme="minorHAnsi" w:cstheme="minorBidi"/>
      <w:szCs w:val="22"/>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eastAsia="Times New Roman"/>
      <w:b/>
      <w:sz w:val="22"/>
    </w:rPr>
  </w:style>
  <w:style w:type="paragraph" w:customStyle="1" w:styleId="AppendixH2">
    <w:name w:val="AppendixH2"/>
    <w:qFormat/>
    <w:rsid w:val="00586A35"/>
    <w:pPr>
      <w:autoSpaceDE w:val="0"/>
      <w:autoSpaceDN w:val="0"/>
      <w:adjustRightInd w:val="0"/>
      <w:spacing w:before="60" w:after="40"/>
    </w:pPr>
    <w:rPr>
      <w:rFonts w:eastAsiaTheme="minorHAnsi"/>
      <w:b/>
      <w:sz w:val="22"/>
      <w:szCs w:val="24"/>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Cs w:val="24"/>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eastAsiaTheme="minorHAnsi"/>
      <w:sz w:val="24"/>
      <w:szCs w:val="22"/>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Cs w:val="22"/>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eastAsiaTheme="minorHAnsi" w:cstheme="minorBidi"/>
      <w:szCs w:val="22"/>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eastAsiaTheme="minorHAnsi"/>
      <w:b/>
      <w:szCs w:val="22"/>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eastAsiaTheme="minorHAnsi"/>
      <w:b/>
      <w:sz w:val="22"/>
      <w:szCs w:val="22"/>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ind w:firstLine="240"/>
    </w:pPr>
    <w:rPr>
      <w:rFonts w:eastAsiaTheme="minorHAnsi" w:cstheme="minorBidi"/>
      <w:szCs w:val="22"/>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eastAsiaTheme="minorHAnsi"/>
      <w:b/>
      <w:sz w:val="22"/>
      <w:szCs w:val="22"/>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eastAsiaTheme="minorHAnsi"/>
      <w:b/>
      <w:szCs w:val="22"/>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pPr>
    <w:rPr>
      <w:rFonts w:eastAsiaTheme="minorHAnsi"/>
      <w:sz w:val="14"/>
      <w:szCs w:val="22"/>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0E100D"/>
    <w:rPr>
      <w:bCs/>
      <w:color w:val="000000" w:themeColor="tex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pPr>
  </w:style>
  <w:style w:type="paragraph" w:customStyle="1" w:styleId="PullQuote">
    <w:name w:val="PullQuote"/>
    <w:basedOn w:val="Para"/>
    <w:qFormat/>
    <w:rsid w:val="00586A35"/>
    <w:pPr>
      <w:shd w:val="clear" w:color="auto" w:fill="EAF1DD" w:themeFill="accent3" w:themeFillTint="33"/>
      <w:ind w:left="1134" w:right="1134" w:firstLine="0"/>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pPr>
      <w:spacing w:before="120" w:after="60"/>
      <w:jc w:val="center"/>
    </w:pPr>
    <w:rPr>
      <w:rFonts w:ascii="Linux Biolinum" w:eastAsia="Linux Biolinum" w:hAnsi="Linux Biolinum" w:cs="Linux Biolinum"/>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rPr>
  </w:style>
  <w:style w:type="paragraph" w:customStyle="1" w:styleId="SIGPLANSectionheading">
    <w:name w:val="SIGPLAN Section heading"/>
    <w:basedOn w:val="SIGPLANBasic"/>
    <w:next w:val="SIGPLANParagraph1"/>
    <w:rsid w:val="00586A35"/>
    <w:pPr>
      <w:keepNext/>
      <w:tabs>
        <w:tab w:val="num" w:pos="720"/>
      </w:tabs>
      <w:suppressAutoHyphens/>
      <w:spacing w:before="120" w:after="100" w:line="260" w:lineRule="exact"/>
      <w:ind w:left="720" w:hanging="720"/>
      <w:outlineLvl w:val="0"/>
    </w:pPr>
    <w:rPr>
      <w:b/>
      <w:sz w:val="22"/>
    </w:rPr>
  </w:style>
  <w:style w:type="paragraph" w:customStyle="1" w:styleId="SIGPLANAcknowledgmentsheading">
    <w:name w:val="SIGPLAN Acknowledgments heading"/>
    <w:basedOn w:val="SIGPLANSectionheading"/>
    <w:next w:val="SIGPLANParagraph1"/>
    <w:rsid w:val="00586A35"/>
  </w:style>
  <w:style w:type="paragraph" w:customStyle="1" w:styleId="SIGPLANAbstractheading">
    <w:name w:val="SIGPLAN Abstract heading"/>
    <w:basedOn w:val="SIGPLANAcknowledgmentsheading"/>
    <w:next w:val="SIGPLANParagraph1"/>
    <w:rsid w:val="00586A35"/>
    <w:pPr>
      <w:spacing w:before="0" w:line="240" w:lineRule="exact"/>
    </w:pPr>
  </w:style>
  <w:style w:type="paragraph" w:customStyle="1" w:styleId="SIGPLANAppendixheading">
    <w:name w:val="SIGPLAN Appendix heading"/>
    <w:basedOn w:val="SIGPLANSectionheading"/>
    <w:next w:val="SIGPLANParagraph1"/>
    <w:rsid w:val="00586A35"/>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style>
  <w:style w:type="numbering" w:customStyle="1" w:styleId="SIGPLANListnumber">
    <w:name w:val="SIGPLAN List number"/>
    <w:basedOn w:val="NoList"/>
    <w:rsid w:val="00586A35"/>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tabs>
        <w:tab w:val="clear" w:pos="720"/>
      </w:tabs>
      <w:spacing w:before="180" w:line="200" w:lineRule="exact"/>
      <w:ind w:left="0" w:firstLine="0"/>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rPr>
  </w:style>
  <w:style w:type="paragraph" w:customStyle="1" w:styleId="ParaFirst">
    <w:name w:val="ParaFirst"/>
    <w:qFormat/>
    <w:rsid w:val="00586A35"/>
    <w:pPr>
      <w:spacing w:before="360" w:line="560" w:lineRule="exact"/>
    </w:pPr>
    <w:rPr>
      <w:rFonts w:ascii="Cambria Math" w:eastAsia="Times New Roman" w:hAnsi="Cambria Math" w:cs="Times New Roman"/>
      <w:sz w:val="24"/>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tabs>
        <w:tab w:val="num" w:pos="720"/>
      </w:tabs>
      <w:ind w:left="720" w:hanging="720"/>
      <w:contextualSpacing/>
    </w:pPr>
  </w:style>
  <w:style w:type="paragraph" w:styleId="ListBullet2">
    <w:name w:val="List Bullet 2"/>
    <w:basedOn w:val="Normal"/>
    <w:pPr>
      <w:tabs>
        <w:tab w:val="num" w:pos="720"/>
      </w:tabs>
      <w:ind w:left="720" w:hanging="720"/>
      <w:contextualSpacing/>
    </w:pPr>
  </w:style>
  <w:style w:type="paragraph" w:styleId="ListBullet3">
    <w:name w:val="List Bullet 3"/>
    <w:basedOn w:val="Normal"/>
    <w:pPr>
      <w:tabs>
        <w:tab w:val="num" w:pos="720"/>
      </w:tabs>
      <w:ind w:left="720" w:hanging="720"/>
      <w:contextualSpacing/>
    </w:pPr>
  </w:style>
  <w:style w:type="paragraph" w:styleId="ListBullet4">
    <w:name w:val="List Bullet 4"/>
    <w:basedOn w:val="Normal"/>
    <w:pPr>
      <w:tabs>
        <w:tab w:val="num" w:pos="720"/>
      </w:tabs>
      <w:ind w:left="720" w:hanging="720"/>
      <w:contextualSpacing/>
    </w:pPr>
  </w:style>
  <w:style w:type="paragraph" w:styleId="ListBullet5">
    <w:name w:val="List Bullet 5"/>
    <w:basedOn w:val="Normal"/>
    <w:pPr>
      <w:tabs>
        <w:tab w:val="num" w:pos="720"/>
      </w:tabs>
      <w:ind w:left="720" w:hanging="720"/>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tabs>
        <w:tab w:val="num" w:pos="720"/>
      </w:tabs>
      <w:ind w:left="720" w:hanging="720"/>
      <w:contextualSpacing/>
    </w:pPr>
  </w:style>
  <w:style w:type="paragraph" w:styleId="ListNumber2">
    <w:name w:val="List Number 2"/>
    <w:basedOn w:val="Normal"/>
    <w:pPr>
      <w:tabs>
        <w:tab w:val="num" w:pos="720"/>
      </w:tabs>
      <w:ind w:left="720" w:hanging="720"/>
      <w:contextualSpacing/>
    </w:pPr>
  </w:style>
  <w:style w:type="paragraph" w:styleId="ListNumber3">
    <w:name w:val="List Number 3"/>
    <w:basedOn w:val="Normal"/>
    <w:pPr>
      <w:tabs>
        <w:tab w:val="num" w:pos="720"/>
      </w:tabs>
      <w:ind w:left="720" w:hanging="720"/>
      <w:contextualSpacing/>
    </w:pPr>
  </w:style>
  <w:style w:type="paragraph" w:styleId="ListNumber4">
    <w:name w:val="List Number 4"/>
    <w:basedOn w:val="Normal"/>
    <w:pPr>
      <w:tabs>
        <w:tab w:val="num" w:pos="720"/>
      </w:tabs>
      <w:ind w:left="720" w:hanging="720"/>
      <w:contextualSpacing/>
    </w:pPr>
  </w:style>
  <w:style w:type="paragraph" w:styleId="ListNumber5">
    <w:name w:val="List Number 5"/>
    <w:basedOn w:val="Normal"/>
    <w:pPr>
      <w:tabs>
        <w:tab w:val="num" w:pos="720"/>
      </w:tabs>
      <w:ind w:left="720" w:hanging="720"/>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pPr>
    <w:rPr>
      <w:rFonts w:ascii="Consolas" w:eastAsiaTheme="minorHAnsi" w:hAnsi="Consolas" w:cs="Consola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tabs>
        <w:tab w:val="num" w:pos="720"/>
      </w:tabs>
      <w:spacing w:after="50" w:line="180" w:lineRule="exact"/>
      <w:ind w:left="720" w:hanging="720"/>
    </w:pPr>
    <w:rPr>
      <w:rFonts w:ascii="Times New Roman" w:eastAsia="MS Mincho" w:hAnsi="Times New Roman" w:cs="Times New Roman"/>
      <w:noProof/>
      <w:sz w:val="16"/>
      <w:szCs w:val="16"/>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customStyle="1" w:styleId="EndNoteBibliographyTitle">
    <w:name w:val="EndNote Bibliography Title"/>
    <w:basedOn w:val="Normal"/>
    <w:link w:val="EndNoteBibliographyTitleChar"/>
    <w:rsid w:val="00502FF8"/>
    <w:pPr>
      <w:jc w:val="center"/>
    </w:pPr>
    <w:rPr>
      <w:noProof/>
    </w:rPr>
  </w:style>
  <w:style w:type="character" w:customStyle="1" w:styleId="EndNoteBibliographyTitleChar">
    <w:name w:val="EndNote Bibliography Title Char"/>
    <w:basedOn w:val="DefaultParagraphFont"/>
    <w:link w:val="EndNoteBibliographyTitle"/>
    <w:rsid w:val="00502FF8"/>
    <w:rPr>
      <w:rFonts w:eastAsiaTheme="minorHAnsi" w:cstheme="minorBidi"/>
      <w:noProof/>
      <w:szCs w:val="22"/>
    </w:rPr>
  </w:style>
  <w:style w:type="paragraph" w:customStyle="1" w:styleId="EndNoteBibliography">
    <w:name w:val="EndNote Bibliography"/>
    <w:basedOn w:val="Normal"/>
    <w:link w:val="EndNoteBibliographyChar"/>
    <w:rsid w:val="00502FF8"/>
    <w:pPr>
      <w:spacing w:line="240" w:lineRule="auto"/>
    </w:pPr>
    <w:rPr>
      <w:noProof/>
    </w:rPr>
  </w:style>
  <w:style w:type="character" w:customStyle="1" w:styleId="EndNoteBibliographyChar">
    <w:name w:val="EndNote Bibliography Char"/>
    <w:basedOn w:val="DefaultParagraphFont"/>
    <w:link w:val="EndNoteBibliography"/>
    <w:rsid w:val="00502FF8"/>
    <w:rPr>
      <w:rFonts w:eastAsiaTheme="minorHAnsi" w:cstheme="minorBidi"/>
      <w:noProof/>
      <w:szCs w:val="22"/>
    </w:rPr>
  </w:style>
  <w:style w:type="character" w:customStyle="1" w:styleId="UnresolvedMention1">
    <w:name w:val="Unresolved Mention1"/>
    <w:basedOn w:val="DefaultParagraphFont"/>
    <w:uiPriority w:val="99"/>
    <w:semiHidden/>
    <w:unhideWhenUsed/>
    <w:rsid w:val="00645C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756147">
      <w:bodyDiv w:val="1"/>
      <w:marLeft w:val="0"/>
      <w:marRight w:val="0"/>
      <w:marTop w:val="0"/>
      <w:marBottom w:val="0"/>
      <w:divBdr>
        <w:top w:val="none" w:sz="0" w:space="0" w:color="auto"/>
        <w:left w:val="none" w:sz="0" w:space="0" w:color="auto"/>
        <w:bottom w:val="none" w:sz="0" w:space="0" w:color="auto"/>
        <w:right w:val="none" w:sz="0" w:space="0" w:color="auto"/>
      </w:divBdr>
    </w:div>
    <w:div w:id="334722122">
      <w:bodyDiv w:val="1"/>
      <w:marLeft w:val="0"/>
      <w:marRight w:val="0"/>
      <w:marTop w:val="0"/>
      <w:marBottom w:val="0"/>
      <w:divBdr>
        <w:top w:val="none" w:sz="0" w:space="0" w:color="auto"/>
        <w:left w:val="none" w:sz="0" w:space="0" w:color="auto"/>
        <w:bottom w:val="none" w:sz="0" w:space="0" w:color="auto"/>
        <w:right w:val="none" w:sz="0" w:space="0" w:color="auto"/>
      </w:divBdr>
    </w:div>
    <w:div w:id="734473617">
      <w:bodyDiv w:val="1"/>
      <w:marLeft w:val="0"/>
      <w:marRight w:val="0"/>
      <w:marTop w:val="0"/>
      <w:marBottom w:val="0"/>
      <w:divBdr>
        <w:top w:val="none" w:sz="0" w:space="0" w:color="auto"/>
        <w:left w:val="none" w:sz="0" w:space="0" w:color="auto"/>
        <w:bottom w:val="none" w:sz="0" w:space="0" w:color="auto"/>
        <w:right w:val="none" w:sz="0" w:space="0" w:color="auto"/>
      </w:divBdr>
    </w:div>
    <w:div w:id="1692991567">
      <w:bodyDiv w:val="1"/>
      <w:marLeft w:val="0"/>
      <w:marRight w:val="0"/>
      <w:marTop w:val="0"/>
      <w:marBottom w:val="0"/>
      <w:divBdr>
        <w:top w:val="none" w:sz="0" w:space="0" w:color="auto"/>
        <w:left w:val="none" w:sz="0" w:space="0" w:color="auto"/>
        <w:bottom w:val="none" w:sz="0" w:space="0" w:color="auto"/>
        <w:right w:val="none" w:sz="0" w:space="0" w:color="auto"/>
      </w:divBdr>
    </w:div>
    <w:div w:id="18091271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g"/><Relationship Id="rId26" Type="http://schemas.openxmlformats.org/officeDocument/2006/relationships/image" Target="media/image14.jpg"/><Relationship Id="rId3" Type="http://schemas.openxmlformats.org/officeDocument/2006/relationships/numbering" Target="numbering.xml"/><Relationship Id="rId21" Type="http://schemas.openxmlformats.org/officeDocument/2006/relationships/image" Target="media/image9.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jpg"/><Relationship Id="rId33" Type="http://schemas.openxmlformats.org/officeDocument/2006/relationships/hyperlink" Target="https://codeocean.com/capsule/5162588/tree"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g"/><Relationship Id="rId29" Type="http://schemas.openxmlformats.org/officeDocument/2006/relationships/hyperlink" Target="https://zenodo.org/record/432023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g"/><Relationship Id="rId32" Type="http://schemas.openxmlformats.org/officeDocument/2006/relationships/hyperlink" Target="https://codeocean.com/capsule/7522921/tree"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g"/><Relationship Id="rId10" Type="http://schemas.openxmlformats.org/officeDocument/2006/relationships/header" Target="header2.xml"/><Relationship Id="rId19" Type="http://schemas.openxmlformats.org/officeDocument/2006/relationships/image" Target="media/image7.jpg"/><Relationship Id="rId31" Type="http://schemas.openxmlformats.org/officeDocument/2006/relationships/hyperlink" Target="https://codeocean.com/capsule/2325826/tree"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hyperlink" Target="https://codeocean.com/capsule/7766507/tree"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0nkO3JUt9EkqM1XknEVQCKb1sOg==">AMUW2mV1R7YTEyYSKYqhIsCcaChZngIkRHx2Xg+f+p0mAJksstix67HC7RewTX8/MsdpE9ofCvnxLTOMVxsgs1xKhn6AA3sDbKhsw/eUqsR4UrdZ8OBnJyc=</go:docsCustomData>
</go:gDocsCustomXmlDataStorage>
</file>

<file path=customXml/item2.xml><?xml version="1.0" encoding="utf-8"?>
<b:Sources xmlns:b="http://schemas.openxmlformats.org/officeDocument/2006/bibliography" StyleName="MLA" SelectedStyle="/MLASeventhEditionOfficeOnline.xsl" Version="7">
  <b:Source>
    <b:Tag>source1</b:Tag>
    <b:Month>April</b:Month>
    <b:Day>5</b:Day>
    <b:Year>2020</b:Year>
    <b:SourceType>DocumentFromInternetSite</b:SourceType>
    <b:URL>https://zenodo.org/record/3738018#.X9o54thKjIX</b:URL>
    <b:Title>A Twitter Dataset of 150+ million tweets related to COVID-19 for open research</b:Title>
    <b:InternetSiteTitle>Zenodo</b:InternetSiteTitle>
    <b:Gdcea>{"AccessedType":"Website"}</b:Gdcea>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EADF8A8-D47A-0E4A-944B-D86EDD3DB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7215</Words>
  <Characters>41132</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FirstName Surname†, FirstName Surname, FirstName Surname</dc:creator>
  <cp:lastModifiedBy>Microsoft Office User</cp:lastModifiedBy>
  <cp:revision>3</cp:revision>
  <dcterms:created xsi:type="dcterms:W3CDTF">2020-12-17T04:46:00Z</dcterms:created>
  <dcterms:modified xsi:type="dcterms:W3CDTF">2020-12-17T04:48:00Z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