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DED5" w14:textId="7C184CE1" w:rsidR="005B0D54" w:rsidRPr="005B0D54" w:rsidRDefault="005B0D54" w:rsidP="005B0D54">
      <w:pPr>
        <w:rPr>
          <w:b/>
          <w:bCs/>
          <w:sz w:val="28"/>
          <w:szCs w:val="28"/>
          <w:lang w:val="en-US"/>
        </w:rPr>
      </w:pPr>
      <w:r>
        <w:rPr>
          <w:b/>
          <w:bCs/>
          <w:sz w:val="28"/>
          <w:szCs w:val="28"/>
          <w:lang w:val="en-US"/>
        </w:rPr>
        <w:t>Note on the GUI- it may be advisable to check the monitor configuration is set up correctly for your machine. Also, this has been set up so that a second screen can be used to display the GUI.</w:t>
      </w:r>
    </w:p>
    <w:p w14:paraId="65E2AC68" w14:textId="77777777" w:rsidR="005B0D54" w:rsidRDefault="005B0D54" w:rsidP="00636D0E">
      <w:pPr>
        <w:jc w:val="center"/>
        <w:rPr>
          <w:b/>
          <w:bCs/>
          <w:sz w:val="28"/>
          <w:szCs w:val="28"/>
          <w:u w:val="single"/>
          <w:lang w:val="en-US"/>
        </w:rPr>
      </w:pPr>
    </w:p>
    <w:p w14:paraId="5B800149" w14:textId="128C53D2" w:rsidR="00694CF5" w:rsidRPr="001C0620" w:rsidRDefault="001C0620" w:rsidP="00636D0E">
      <w:pPr>
        <w:jc w:val="center"/>
        <w:rPr>
          <w:b/>
          <w:bCs/>
          <w:sz w:val="28"/>
          <w:szCs w:val="28"/>
          <w:u w:val="single"/>
          <w:lang w:val="en-US"/>
        </w:rPr>
      </w:pPr>
      <w:r w:rsidRPr="001C0620">
        <w:rPr>
          <w:b/>
          <w:bCs/>
          <w:sz w:val="28"/>
          <w:szCs w:val="28"/>
          <w:u w:val="single"/>
          <w:lang w:val="en-US"/>
        </w:rPr>
        <w:t>Stimuli</w:t>
      </w:r>
      <w:r w:rsidR="003D5B71">
        <w:rPr>
          <w:b/>
          <w:bCs/>
          <w:sz w:val="28"/>
          <w:szCs w:val="28"/>
          <w:u w:val="single"/>
          <w:lang w:val="en-US"/>
        </w:rPr>
        <w:t>/Mixing</w:t>
      </w:r>
      <w:r w:rsidRPr="001C0620">
        <w:rPr>
          <w:b/>
          <w:bCs/>
          <w:sz w:val="28"/>
          <w:szCs w:val="28"/>
          <w:u w:val="single"/>
          <w:lang w:val="en-US"/>
        </w:rPr>
        <w:t xml:space="preserve"> </w:t>
      </w:r>
      <w:r w:rsidR="003D5B71">
        <w:rPr>
          <w:b/>
          <w:bCs/>
          <w:sz w:val="28"/>
          <w:szCs w:val="28"/>
          <w:u w:val="single"/>
          <w:lang w:val="en-US"/>
        </w:rPr>
        <w:t>Notes</w:t>
      </w:r>
    </w:p>
    <w:p w14:paraId="3E44007E" w14:textId="77777777" w:rsidR="00DB5358" w:rsidRDefault="00DB5358" w:rsidP="00DB5358">
      <w:pPr>
        <w:rPr>
          <w:lang w:val="en-US"/>
        </w:rPr>
      </w:pPr>
    </w:p>
    <w:p w14:paraId="3843660C" w14:textId="56932A3B" w:rsidR="00DB5358" w:rsidRPr="00DB5358" w:rsidRDefault="00DB5358">
      <w:pPr>
        <w:rPr>
          <w:sz w:val="24"/>
          <w:szCs w:val="24"/>
          <w:lang w:val="en-US"/>
        </w:rPr>
      </w:pPr>
      <w:r>
        <w:rPr>
          <w:lang w:val="en-US"/>
        </w:rPr>
        <w:t>Note that Set 2 is only being used for practice stimuli. The reason for this is that it is best to have reasonably balanced stimuli w.r.t emotions. Set 2 pieces are intended to be sad (negative valence, low arousal, low dominance). Amongst the other 1</w:t>
      </w:r>
      <w:r w:rsidR="0064608F">
        <w:rPr>
          <w:lang w:val="en-US"/>
        </w:rPr>
        <w:t>8</w:t>
      </w:r>
      <w:r>
        <w:rPr>
          <w:lang w:val="en-US"/>
        </w:rPr>
        <w:t xml:space="preserve"> pieces we </w:t>
      </w:r>
      <w:r w:rsidRPr="00DB5358">
        <w:rPr>
          <w:lang w:val="en-US"/>
        </w:rPr>
        <w:t xml:space="preserve">already have </w:t>
      </w:r>
      <w:r w:rsidR="00552E4B">
        <w:rPr>
          <w:lang w:val="en-US"/>
        </w:rPr>
        <w:t>9</w:t>
      </w:r>
      <w:r>
        <w:rPr>
          <w:lang w:val="en-US"/>
        </w:rPr>
        <w:t xml:space="preserve"> </w:t>
      </w:r>
      <w:r w:rsidRPr="00DB5358">
        <w:rPr>
          <w:lang w:val="en-US"/>
        </w:rPr>
        <w:t>negative-valence pieces, three of which are 'sad'</w:t>
      </w:r>
      <w:r>
        <w:rPr>
          <w:lang w:val="en-US"/>
        </w:rPr>
        <w:t>. We could have used Set 6 (also sad) as the test stimuli instead</w:t>
      </w:r>
      <w:r w:rsidR="00552E4B">
        <w:rPr>
          <w:lang w:val="en-US"/>
        </w:rPr>
        <w:t>.</w:t>
      </w:r>
    </w:p>
    <w:p w14:paraId="24CB1FA2" w14:textId="273A97CD" w:rsidR="00DB5358" w:rsidRDefault="00DB5358">
      <w:pPr>
        <w:rPr>
          <w:b/>
          <w:bCs/>
          <w:sz w:val="24"/>
          <w:szCs w:val="24"/>
          <w:u w:val="single"/>
          <w:lang w:val="en-US"/>
        </w:rPr>
      </w:pPr>
    </w:p>
    <w:p w14:paraId="251235E8" w14:textId="7C8E3DD6" w:rsidR="007A3E2B" w:rsidRPr="005D7B33" w:rsidRDefault="008D1B8B" w:rsidP="007A3E2B">
      <w:pPr>
        <w:rPr>
          <w:b/>
          <w:bCs/>
          <w:sz w:val="24"/>
          <w:szCs w:val="24"/>
          <w:u w:val="single"/>
          <w:lang w:val="en-US"/>
        </w:rPr>
      </w:pPr>
      <w:r>
        <w:rPr>
          <w:b/>
          <w:bCs/>
          <w:sz w:val="24"/>
          <w:szCs w:val="24"/>
          <w:u w:val="single"/>
          <w:lang w:val="en-US"/>
        </w:rPr>
        <w:t xml:space="preserve">Chords and </w:t>
      </w:r>
      <w:r w:rsidR="007A3E2B">
        <w:rPr>
          <w:b/>
          <w:bCs/>
          <w:sz w:val="24"/>
          <w:szCs w:val="24"/>
          <w:u w:val="single"/>
          <w:lang w:val="en-US"/>
        </w:rPr>
        <w:t>Keys</w:t>
      </w:r>
      <w:r w:rsidR="007A3E2B" w:rsidRPr="005D7B33">
        <w:rPr>
          <w:b/>
          <w:bCs/>
          <w:sz w:val="24"/>
          <w:szCs w:val="24"/>
          <w:u w:val="single"/>
          <w:lang w:val="en-US"/>
        </w:rPr>
        <w:t>:</w:t>
      </w:r>
    </w:p>
    <w:p w14:paraId="0DDE5291" w14:textId="2C4E1BDC" w:rsidR="007A3E2B" w:rsidRPr="00F7794C" w:rsidRDefault="00F7794C">
      <w:pPr>
        <w:rPr>
          <w:sz w:val="24"/>
          <w:szCs w:val="24"/>
          <w:lang w:val="en-US"/>
        </w:rPr>
      </w:pPr>
      <w:r>
        <w:rPr>
          <w:sz w:val="24"/>
          <w:szCs w:val="24"/>
          <w:lang w:val="en-US"/>
        </w:rPr>
        <w:t>Sebastian and Daksh used major and minor keys to control emotion; I believe that Set 1 and set 2 are the same chord progression, but with major keys used for the latter, and minor keys used for the former (same for sets 3 and 4).</w:t>
      </w:r>
    </w:p>
    <w:p w14:paraId="705BD318" w14:textId="0DBE2D91" w:rsidR="00F7794C" w:rsidRDefault="00F7794C">
      <w:pPr>
        <w:rPr>
          <w:b/>
          <w:bCs/>
          <w:sz w:val="24"/>
          <w:szCs w:val="24"/>
          <w:u w:val="single"/>
          <w:lang w:val="en-US"/>
        </w:rPr>
      </w:pPr>
    </w:p>
    <w:p w14:paraId="53E6D23D" w14:textId="0DB42C39" w:rsidR="00F7794C" w:rsidRPr="00F7794C" w:rsidRDefault="00F7794C">
      <w:pPr>
        <w:rPr>
          <w:sz w:val="24"/>
          <w:szCs w:val="24"/>
          <w:lang w:val="en-US"/>
        </w:rPr>
      </w:pPr>
      <w:r>
        <w:rPr>
          <w:sz w:val="24"/>
          <w:szCs w:val="24"/>
          <w:lang w:val="en-US"/>
        </w:rPr>
        <w:t>For George M’s pieces (based on the keyb/vibr ones Sebastian had already created): “</w:t>
      </w:r>
      <w:r>
        <w:rPr>
          <w:rFonts w:ascii="Segoe UI" w:hAnsi="Segoe UI" w:cs="Segoe UI"/>
          <w:color w:val="242424"/>
          <w:sz w:val="23"/>
          <w:szCs w:val="23"/>
          <w:shd w:val="clear" w:color="auto" w:fill="FFFFFF"/>
        </w:rPr>
        <w:t>I used a combination of major and minor tuned harmonicas and even multiple harmonicas per example.”</w:t>
      </w:r>
    </w:p>
    <w:p w14:paraId="45D0E90D" w14:textId="7A8960C6" w:rsidR="003D5B71" w:rsidRDefault="003D5B71">
      <w:pPr>
        <w:rPr>
          <w:b/>
          <w:bCs/>
          <w:sz w:val="24"/>
          <w:szCs w:val="24"/>
          <w:u w:val="single"/>
          <w:lang w:val="en-US"/>
        </w:rPr>
      </w:pPr>
    </w:p>
    <w:p w14:paraId="03528FF5" w14:textId="77777777" w:rsidR="003D5B71" w:rsidRDefault="003D5B71">
      <w:pPr>
        <w:rPr>
          <w:b/>
          <w:bCs/>
          <w:sz w:val="24"/>
          <w:szCs w:val="24"/>
          <w:u w:val="single"/>
          <w:lang w:val="en-US"/>
        </w:rPr>
      </w:pPr>
    </w:p>
    <w:p w14:paraId="641FC350" w14:textId="0CAEB10E" w:rsidR="001C0620" w:rsidRPr="005D7B33" w:rsidRDefault="001C0620">
      <w:pPr>
        <w:rPr>
          <w:b/>
          <w:bCs/>
          <w:sz w:val="24"/>
          <w:szCs w:val="24"/>
          <w:u w:val="single"/>
          <w:lang w:val="en-US"/>
        </w:rPr>
      </w:pPr>
      <w:r w:rsidRPr="005D7B33">
        <w:rPr>
          <w:b/>
          <w:bCs/>
          <w:sz w:val="24"/>
          <w:szCs w:val="24"/>
          <w:u w:val="single"/>
          <w:lang w:val="en-US"/>
        </w:rPr>
        <w:t>Mixing/normalisation</w:t>
      </w:r>
      <w:r w:rsidR="000A2036" w:rsidRPr="005D7B33">
        <w:rPr>
          <w:b/>
          <w:bCs/>
          <w:sz w:val="24"/>
          <w:szCs w:val="24"/>
          <w:u w:val="single"/>
          <w:lang w:val="en-US"/>
        </w:rPr>
        <w:t>:</w:t>
      </w:r>
    </w:p>
    <w:p w14:paraId="2E37A4AF" w14:textId="77777777" w:rsidR="002525B0" w:rsidRDefault="002525B0">
      <w:pPr>
        <w:rPr>
          <w:lang w:val="en-US"/>
        </w:rPr>
      </w:pPr>
      <w:r>
        <w:rPr>
          <w:lang w:val="en-US"/>
        </w:rPr>
        <w:t>BEFORE calibration is run:</w:t>
      </w:r>
    </w:p>
    <w:p w14:paraId="220C40F7" w14:textId="1ABD3E1C" w:rsidR="005751AA" w:rsidRDefault="005D7B33">
      <w:pPr>
        <w:rPr>
          <w:lang w:val="en-US"/>
        </w:rPr>
      </w:pPr>
      <w:r>
        <w:rPr>
          <w:lang w:val="en-US"/>
        </w:rPr>
        <w:t>Pieces set to 30s exactly</w:t>
      </w:r>
      <w:r w:rsidR="005751AA">
        <w:rPr>
          <w:lang w:val="en-US"/>
        </w:rPr>
        <w:t>, then set from stereo to mono. Then, RMS loudness set to -25dB.</w:t>
      </w:r>
    </w:p>
    <w:p w14:paraId="142B4436" w14:textId="0D81665C" w:rsidR="00DE5404" w:rsidRDefault="00D65542">
      <w:pPr>
        <w:rPr>
          <w:lang w:val="en-US"/>
        </w:rPr>
      </w:pPr>
      <w:r>
        <w:rPr>
          <w:lang w:val="en-US"/>
        </w:rPr>
        <w:t xml:space="preserve">Process: </w:t>
      </w:r>
      <w:r w:rsidRPr="00D65542">
        <w:rPr>
          <w:lang w:val="en-US"/>
        </w:rPr>
        <w:t>30s, mono, normalised to -25dB (norm verified), 0.6s fade in and 0.6s fade out</w:t>
      </w:r>
    </w:p>
    <w:p w14:paraId="61FA00DE" w14:textId="735088BC" w:rsidR="009F3FAA" w:rsidRDefault="00B102A8">
      <w:pPr>
        <w:rPr>
          <w:lang w:val="en-US"/>
        </w:rPr>
      </w:pPr>
      <w:r>
        <w:rPr>
          <w:lang w:val="en-US"/>
        </w:rPr>
        <w:t>-23.2</w:t>
      </w:r>
      <w:r w:rsidR="001C2CE2">
        <w:rPr>
          <w:lang w:val="en-US"/>
        </w:rPr>
        <w:t xml:space="preserve">5 </w:t>
      </w:r>
      <w:r>
        <w:rPr>
          <w:lang w:val="en-US"/>
        </w:rPr>
        <w:t>dB for Set07-Harm and</w:t>
      </w:r>
      <w:r w:rsidR="00E3670F">
        <w:rPr>
          <w:lang w:val="en-US"/>
        </w:rPr>
        <w:t xml:space="preserve"> THINK -23.2</w:t>
      </w:r>
      <w:r w:rsidR="001C2CE2">
        <w:rPr>
          <w:lang w:val="en-US"/>
        </w:rPr>
        <w:t>5</w:t>
      </w:r>
      <w:r w:rsidR="00E3670F">
        <w:rPr>
          <w:lang w:val="en-US"/>
        </w:rPr>
        <w:t>dB for</w:t>
      </w:r>
      <w:r>
        <w:rPr>
          <w:lang w:val="en-US"/>
        </w:rPr>
        <w:t xml:space="preserve"> Set07-Keyb</w:t>
      </w:r>
      <w:r w:rsidR="001C2CE2">
        <w:rPr>
          <w:lang w:val="en-US"/>
        </w:rPr>
        <w:t xml:space="preserve"> (-23.2 for both?)</w:t>
      </w:r>
    </w:p>
    <w:p w14:paraId="40714F5A" w14:textId="45519D2C" w:rsidR="00B102A8" w:rsidRDefault="00B102A8">
      <w:pPr>
        <w:rPr>
          <w:lang w:val="en-US"/>
        </w:rPr>
      </w:pPr>
    </w:p>
    <w:p w14:paraId="02747815" w14:textId="5CF3F235" w:rsidR="002373F8" w:rsidRDefault="002373F8">
      <w:pPr>
        <w:rPr>
          <w:lang w:val="en-US"/>
        </w:rPr>
      </w:pPr>
      <w:r>
        <w:rPr>
          <w:lang w:val="en-US"/>
        </w:rPr>
        <w:t>E-Z patch applied over a click in Set02-Harm</w:t>
      </w:r>
    </w:p>
    <w:p w14:paraId="3AE51810" w14:textId="77777777" w:rsidR="002373F8" w:rsidRDefault="002373F8">
      <w:pPr>
        <w:rPr>
          <w:lang w:val="en-US"/>
        </w:rPr>
      </w:pPr>
    </w:p>
    <w:p w14:paraId="4539031C" w14:textId="08206783" w:rsidR="00DE5404" w:rsidRDefault="00DE5404">
      <w:pPr>
        <w:rPr>
          <w:lang w:val="en-US"/>
        </w:rPr>
      </w:pPr>
      <w:r>
        <w:rPr>
          <w:lang w:val="en-US"/>
        </w:rPr>
        <w:t>Reason for mixing down to mono:</w:t>
      </w:r>
    </w:p>
    <w:p w14:paraId="7B529A71" w14:textId="2736D17A" w:rsidR="00DE5404" w:rsidRDefault="003D5B71">
      <w:pPr>
        <w:rPr>
          <w:lang w:val="en-US"/>
        </w:rPr>
      </w:pPr>
      <w:r>
        <w:rPr>
          <w:lang w:val="en-US"/>
        </w:rPr>
        <w:t>-In part 2, the participant will hear each stream in mono form. We want to compare the results across parts (e.g, comparing part 1 and part 2 results), so it makes sense to use mono consistently for comparability. This might be especially important with earEEG (subtle-ish differences in what is heard and perceived between the two sides may matter).</w:t>
      </w:r>
    </w:p>
    <w:p w14:paraId="3ED16EA2" w14:textId="038E05E9" w:rsidR="00DE5404" w:rsidRDefault="00DE5404">
      <w:pPr>
        <w:rPr>
          <w:lang w:val="en-US"/>
        </w:rPr>
      </w:pPr>
    </w:p>
    <w:p w14:paraId="7A8572F0" w14:textId="3F483F28" w:rsidR="00DE5404" w:rsidRDefault="00DE5404">
      <w:pPr>
        <w:rPr>
          <w:lang w:val="en-US"/>
        </w:rPr>
      </w:pPr>
      <w:r>
        <w:rPr>
          <w:lang w:val="en-US"/>
        </w:rPr>
        <w:t>Reasons for RMS normalization (even though we later run personal calibration tests):</w:t>
      </w:r>
    </w:p>
    <w:p w14:paraId="0664FE76" w14:textId="21104BA3" w:rsidR="00DE5404" w:rsidRDefault="00DE5404" w:rsidP="00DE5404">
      <w:pPr>
        <w:pStyle w:val="ListParagraph"/>
        <w:numPr>
          <w:ilvl w:val="0"/>
          <w:numId w:val="1"/>
        </w:numPr>
        <w:rPr>
          <w:lang w:val="en-US"/>
        </w:rPr>
      </w:pPr>
      <w:r>
        <w:rPr>
          <w:lang w:val="en-US"/>
        </w:rPr>
        <w:t>Having things normalised/part-way there just makes it easier for the participant.</w:t>
      </w:r>
    </w:p>
    <w:p w14:paraId="09326E75" w14:textId="7E04E000" w:rsidR="00DE5404" w:rsidRDefault="00DE5404" w:rsidP="00DE5404">
      <w:pPr>
        <w:pStyle w:val="ListParagraph"/>
        <w:numPr>
          <w:ilvl w:val="0"/>
          <w:numId w:val="1"/>
        </w:numPr>
        <w:rPr>
          <w:lang w:val="en-US"/>
        </w:rPr>
      </w:pPr>
      <w:r>
        <w:rPr>
          <w:lang w:val="en-US"/>
        </w:rPr>
        <w:t>Certain files, even for the same instruments, louder than others depending on how artists recorded and so on. Hence, want to normalise “within instruments”.</w:t>
      </w:r>
    </w:p>
    <w:p w14:paraId="5525BC93" w14:textId="1CDB57F3" w:rsidR="0098220E" w:rsidRDefault="00A5149B" w:rsidP="0098220E">
      <w:pPr>
        <w:pStyle w:val="ListParagraph"/>
        <w:numPr>
          <w:ilvl w:val="0"/>
          <w:numId w:val="1"/>
        </w:numPr>
        <w:rPr>
          <w:lang w:val="en-US"/>
        </w:rPr>
      </w:pPr>
      <w:r>
        <w:rPr>
          <w:lang w:val="en-US"/>
        </w:rPr>
        <w:t>The weighting system used works linearly- this doesn’t work as well for dealing with human perception (particularly considering the different instruments). So it’s good to normalise by RMS beforehand for this reason.</w:t>
      </w:r>
    </w:p>
    <w:p w14:paraId="4A454D4E" w14:textId="77777777" w:rsidR="0098220E" w:rsidRDefault="0098220E" w:rsidP="0098220E">
      <w:pPr>
        <w:rPr>
          <w:lang w:val="en-US"/>
        </w:rPr>
      </w:pPr>
    </w:p>
    <w:p w14:paraId="391823B8" w14:textId="589E23FD" w:rsidR="0098220E" w:rsidRDefault="0098220E" w:rsidP="0098220E">
      <w:pPr>
        <w:rPr>
          <w:b/>
          <w:bCs/>
          <w:color w:val="FF0000"/>
          <w:u w:val="single"/>
          <w:lang w:val="en-US"/>
        </w:rPr>
      </w:pPr>
      <w:r w:rsidRPr="0098220E">
        <w:rPr>
          <w:b/>
          <w:bCs/>
          <w:color w:val="FF0000"/>
          <w:u w:val="single"/>
          <w:lang w:val="en-US"/>
        </w:rPr>
        <w:t>NOTE</w:t>
      </w:r>
      <w:r w:rsidR="00AE4E83">
        <w:rPr>
          <w:b/>
          <w:bCs/>
          <w:color w:val="FF0000"/>
          <w:u w:val="single"/>
          <w:lang w:val="en-US"/>
        </w:rPr>
        <w:t xml:space="preserve"> ON SET07</w:t>
      </w:r>
      <w:r w:rsidRPr="0098220E">
        <w:rPr>
          <w:b/>
          <w:bCs/>
          <w:color w:val="FF0000"/>
          <w:u w:val="single"/>
          <w:lang w:val="en-US"/>
        </w:rPr>
        <w:t xml:space="preserve">: </w:t>
      </w:r>
    </w:p>
    <w:p w14:paraId="77C63B52" w14:textId="780EC79B" w:rsidR="00A01FD7" w:rsidRPr="00DB2F04" w:rsidRDefault="00A01FD7" w:rsidP="0098220E">
      <w:pPr>
        <w:rPr>
          <w:lang w:val="en-US"/>
        </w:rPr>
      </w:pPr>
      <w:r w:rsidRPr="00DB2F04">
        <w:rPr>
          <w:lang w:val="en-US"/>
        </w:rPr>
        <w:t>-Conducted tests where people completed parts of the calibration (finding their centre correctly for each instrument), and then listened to:</w:t>
      </w:r>
    </w:p>
    <w:p w14:paraId="5239EEC5" w14:textId="045663EF" w:rsidR="00A01FD7" w:rsidRPr="00DB2F04" w:rsidRDefault="00A01FD7" w:rsidP="0098220E">
      <w:pPr>
        <w:rPr>
          <w:lang w:val="en-US"/>
        </w:rPr>
      </w:pPr>
      <w:r w:rsidRPr="00DB2F04">
        <w:rPr>
          <w:lang w:val="en-US"/>
        </w:rPr>
        <w:t xml:space="preserve"> Set01-Vibr, Set01-Harm, Set01-Keyb (or Set04 counterparts). They would adjust linear loudness until it was set correctly.</w:t>
      </w:r>
    </w:p>
    <w:p w14:paraId="57E282F2" w14:textId="36D41432" w:rsidR="00A01FD7" w:rsidRPr="00DB2F04" w:rsidRDefault="00A01FD7" w:rsidP="0098220E">
      <w:pPr>
        <w:rPr>
          <w:lang w:val="en-US"/>
        </w:rPr>
      </w:pPr>
      <w:r w:rsidRPr="00DB2F04">
        <w:rPr>
          <w:lang w:val="en-US"/>
        </w:rPr>
        <w:t xml:space="preserve"> They would then listen to the Set07 versions and do the same.</w:t>
      </w:r>
    </w:p>
    <w:p w14:paraId="7E648B17" w14:textId="77777777" w:rsidR="00A01FD7" w:rsidRPr="00DB2F04" w:rsidRDefault="00A01FD7" w:rsidP="0098220E">
      <w:pPr>
        <w:rPr>
          <w:lang w:val="en-US"/>
        </w:rPr>
      </w:pPr>
    </w:p>
    <w:p w14:paraId="0A507E00" w14:textId="11D04ABB" w:rsidR="00A01FD7" w:rsidRPr="00DB2F04" w:rsidRDefault="00A01FD7" w:rsidP="0098220E">
      <w:pPr>
        <w:rPr>
          <w:lang w:val="en-US"/>
        </w:rPr>
      </w:pPr>
      <w:r w:rsidRPr="00DB2F04">
        <w:rPr>
          <w:lang w:val="en-US"/>
        </w:rPr>
        <w:t>3 people (inc me) listened to Set04 ones, two others listened to Set01 ones. I was the only one who had heard the pieces prior (one of them may have heard Set07 ones months ago).</w:t>
      </w:r>
    </w:p>
    <w:p w14:paraId="54B1EA11" w14:textId="77777777" w:rsidR="00AE4E83" w:rsidRPr="00DB2F04" w:rsidRDefault="00AE4E83" w:rsidP="0098220E">
      <w:pPr>
        <w:rPr>
          <w:lang w:val="en-US"/>
        </w:rPr>
      </w:pPr>
    </w:p>
    <w:p w14:paraId="29D8C08B" w14:textId="58B25D8A" w:rsidR="00AE4051" w:rsidRPr="00DB2F04" w:rsidRDefault="00AE4051" w:rsidP="0098220E">
      <w:pPr>
        <w:rPr>
          <w:lang w:val="en-US"/>
        </w:rPr>
      </w:pPr>
      <w:r w:rsidRPr="00DB2F04">
        <w:rPr>
          <w:lang w:val="en-US"/>
        </w:rPr>
        <w:t>Note- set07 ones may have already had slightly different dB loudnesses to each other/others</w:t>
      </w:r>
      <w:r w:rsidRPr="00DB2F04">
        <w:rPr>
          <w:lang w:val="en-US"/>
        </w:rPr>
        <w:t>. Also note that for this test, participants hear fully-processed versions (including fade-ins!) for first 10s.</w:t>
      </w:r>
    </w:p>
    <w:p w14:paraId="1D566F59" w14:textId="77777777" w:rsidR="00DB2F04" w:rsidRPr="00DB2F04" w:rsidRDefault="00DB2F04" w:rsidP="0098220E">
      <w:pPr>
        <w:rPr>
          <w:lang w:val="en-US"/>
        </w:rPr>
      </w:pPr>
    </w:p>
    <w:p w14:paraId="4DD16A32" w14:textId="3B9FC3EF" w:rsidR="000E1243" w:rsidRDefault="00DB2F04" w:rsidP="0098220E">
      <w:pPr>
        <w:rPr>
          <w:lang w:val="en-US"/>
        </w:rPr>
      </w:pPr>
      <w:r w:rsidRPr="00DB2F04">
        <w:rPr>
          <w:lang w:val="en-US"/>
        </w:rPr>
        <w:t>Also note that due to minor differences (e.g, associated with Audacity rounding, fade-ins), there were slight differences in loudness for the set01/set04 comparison pieces (all were about -25dB +/- 0.27dB RMS). Accounted for this by doing weighted averages/sums in the calculations.</w:t>
      </w:r>
    </w:p>
    <w:p w14:paraId="76433F3F" w14:textId="77777777" w:rsidR="000E1243" w:rsidRDefault="000E1243" w:rsidP="0098220E">
      <w:pPr>
        <w:rPr>
          <w:lang w:val="en-US"/>
        </w:rPr>
      </w:pPr>
    </w:p>
    <w:p w14:paraId="7FF26182" w14:textId="488F181A" w:rsidR="000E1243" w:rsidRDefault="000E1243" w:rsidP="0098220E">
      <w:pPr>
        <w:rPr>
          <w:lang w:val="en-US"/>
        </w:rPr>
      </w:pPr>
      <w:r>
        <w:rPr>
          <w:lang w:val="en-US"/>
        </w:rPr>
        <w:t>Converting between linear results to RMS power values, and also extrapolating (as we only used the first 10s of each piece in the listening tests), decided to set the Set07 pieces as follows</w:t>
      </w:r>
      <w:r w:rsidR="00FF55A1">
        <w:rPr>
          <w:lang w:val="en-US"/>
        </w:rPr>
        <w:t xml:space="preserve">; RMS, </w:t>
      </w:r>
      <w:r>
        <w:rPr>
          <w:lang w:val="en-US"/>
        </w:rPr>
        <w:t>after fade-in/out applied:</w:t>
      </w:r>
    </w:p>
    <w:p w14:paraId="27E93D2E" w14:textId="7EBD0419" w:rsidR="000E1243" w:rsidRPr="000E1243" w:rsidRDefault="000E1243" w:rsidP="0098220E">
      <w:pPr>
        <w:rPr>
          <w:lang w:val="en-US"/>
        </w:rPr>
      </w:pPr>
      <w:r>
        <w:rPr>
          <w:lang w:val="en-US"/>
        </w:rPr>
        <w:t xml:space="preserve">Vibr: </w:t>
      </w:r>
      <w:r w:rsidRPr="000E1243">
        <w:rPr>
          <w:lang w:val="en-US"/>
        </w:rPr>
        <w:t>-23.75</w:t>
      </w:r>
      <w:r w:rsidR="00FF55A1">
        <w:rPr>
          <w:lang w:val="en-US"/>
        </w:rPr>
        <w:t>dB</w:t>
      </w:r>
      <w:r w:rsidRPr="000E1243">
        <w:rPr>
          <w:lang w:val="en-US"/>
        </w:rPr>
        <w:tab/>
      </w:r>
      <w:r>
        <w:rPr>
          <w:lang w:val="en-US"/>
        </w:rPr>
        <w:t xml:space="preserve">Harm: </w:t>
      </w:r>
      <w:r w:rsidRPr="000E1243">
        <w:rPr>
          <w:lang w:val="en-US"/>
        </w:rPr>
        <w:t>-20.94</w:t>
      </w:r>
      <w:r w:rsidR="00FF55A1">
        <w:rPr>
          <w:lang w:val="en-US"/>
        </w:rPr>
        <w:t>dB</w:t>
      </w:r>
      <w:r w:rsidRPr="000E1243">
        <w:rPr>
          <w:lang w:val="en-US"/>
        </w:rPr>
        <w:tab/>
      </w:r>
      <w:r>
        <w:rPr>
          <w:lang w:val="en-US"/>
        </w:rPr>
        <w:t xml:space="preserve">Keyb: </w:t>
      </w:r>
      <w:r w:rsidRPr="000E1243">
        <w:rPr>
          <w:lang w:val="en-US"/>
        </w:rPr>
        <w:t>-23.68</w:t>
      </w:r>
      <w:r w:rsidR="00FF55A1">
        <w:rPr>
          <w:lang w:val="en-US"/>
        </w:rPr>
        <w:t>dB</w:t>
      </w:r>
    </w:p>
    <w:p w14:paraId="41462900" w14:textId="77777777" w:rsidR="000E1243" w:rsidRPr="00A25758" w:rsidRDefault="000E1243" w:rsidP="0098220E">
      <w:pPr>
        <w:rPr>
          <w:color w:val="FF0000"/>
          <w:lang w:val="en-US"/>
        </w:rPr>
      </w:pPr>
    </w:p>
    <w:p w14:paraId="42EE1365" w14:textId="18434DAF" w:rsidR="00DB2F04" w:rsidRPr="0098220E" w:rsidRDefault="00DB2F04" w:rsidP="0098220E">
      <w:pPr>
        <w:rPr>
          <w:b/>
          <w:bCs/>
          <w:color w:val="FF0000"/>
          <w:u w:val="single"/>
          <w:lang w:val="en-US"/>
        </w:rPr>
      </w:pPr>
    </w:p>
    <w:sectPr w:rsidR="00DB2F04" w:rsidRPr="0098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16CCB"/>
    <w:multiLevelType w:val="hybridMultilevel"/>
    <w:tmpl w:val="A4024C18"/>
    <w:lvl w:ilvl="0" w:tplc="9C3E8E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327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F5"/>
    <w:rsid w:val="00007F5E"/>
    <w:rsid w:val="00045F6F"/>
    <w:rsid w:val="0004679E"/>
    <w:rsid w:val="000500A0"/>
    <w:rsid w:val="000669A6"/>
    <w:rsid w:val="000A2036"/>
    <w:rsid w:val="000A2D32"/>
    <w:rsid w:val="000E1243"/>
    <w:rsid w:val="000F3C07"/>
    <w:rsid w:val="00110C1F"/>
    <w:rsid w:val="001736F5"/>
    <w:rsid w:val="001750CA"/>
    <w:rsid w:val="001A69F6"/>
    <w:rsid w:val="001B396E"/>
    <w:rsid w:val="001C0620"/>
    <w:rsid w:val="001C2CE2"/>
    <w:rsid w:val="00221608"/>
    <w:rsid w:val="00236343"/>
    <w:rsid w:val="002373F8"/>
    <w:rsid w:val="002525B0"/>
    <w:rsid w:val="00287D54"/>
    <w:rsid w:val="002A2DB7"/>
    <w:rsid w:val="002A6AB1"/>
    <w:rsid w:val="002B3293"/>
    <w:rsid w:val="002B37DC"/>
    <w:rsid w:val="002D1B49"/>
    <w:rsid w:val="0030201E"/>
    <w:rsid w:val="003126E3"/>
    <w:rsid w:val="00313B54"/>
    <w:rsid w:val="00326F84"/>
    <w:rsid w:val="00340CFB"/>
    <w:rsid w:val="00346CA4"/>
    <w:rsid w:val="003848D6"/>
    <w:rsid w:val="003B5E9B"/>
    <w:rsid w:val="003D5B71"/>
    <w:rsid w:val="003E7AE2"/>
    <w:rsid w:val="004422BD"/>
    <w:rsid w:val="00462E81"/>
    <w:rsid w:val="004657A6"/>
    <w:rsid w:val="004663C6"/>
    <w:rsid w:val="00480978"/>
    <w:rsid w:val="004A064D"/>
    <w:rsid w:val="004B1FF1"/>
    <w:rsid w:val="004C5D07"/>
    <w:rsid w:val="004D6ACC"/>
    <w:rsid w:val="00511EC9"/>
    <w:rsid w:val="00515FC7"/>
    <w:rsid w:val="00552E4B"/>
    <w:rsid w:val="00572674"/>
    <w:rsid w:val="005751AA"/>
    <w:rsid w:val="005B0D54"/>
    <w:rsid w:val="005C4F71"/>
    <w:rsid w:val="005D7B33"/>
    <w:rsid w:val="005E6B9B"/>
    <w:rsid w:val="005E7F06"/>
    <w:rsid w:val="00636D0E"/>
    <w:rsid w:val="00642410"/>
    <w:rsid w:val="0064608F"/>
    <w:rsid w:val="00663D54"/>
    <w:rsid w:val="00694CF5"/>
    <w:rsid w:val="006D341B"/>
    <w:rsid w:val="0075088F"/>
    <w:rsid w:val="00770CB8"/>
    <w:rsid w:val="007A0ED6"/>
    <w:rsid w:val="007A3E2B"/>
    <w:rsid w:val="007B07FB"/>
    <w:rsid w:val="007E7131"/>
    <w:rsid w:val="007F765A"/>
    <w:rsid w:val="00832280"/>
    <w:rsid w:val="00832C38"/>
    <w:rsid w:val="00856BD8"/>
    <w:rsid w:val="00870201"/>
    <w:rsid w:val="0089532F"/>
    <w:rsid w:val="00895465"/>
    <w:rsid w:val="008D1B8B"/>
    <w:rsid w:val="008D39A6"/>
    <w:rsid w:val="008D7965"/>
    <w:rsid w:val="008E6996"/>
    <w:rsid w:val="00906B36"/>
    <w:rsid w:val="009158DA"/>
    <w:rsid w:val="00962B35"/>
    <w:rsid w:val="00964246"/>
    <w:rsid w:val="0098220E"/>
    <w:rsid w:val="009D0535"/>
    <w:rsid w:val="009F3FAA"/>
    <w:rsid w:val="00A01FD7"/>
    <w:rsid w:val="00A21928"/>
    <w:rsid w:val="00A25758"/>
    <w:rsid w:val="00A4079F"/>
    <w:rsid w:val="00A4196D"/>
    <w:rsid w:val="00A46FCD"/>
    <w:rsid w:val="00A5149B"/>
    <w:rsid w:val="00A837C5"/>
    <w:rsid w:val="00AA49BE"/>
    <w:rsid w:val="00AB1873"/>
    <w:rsid w:val="00AB3B5F"/>
    <w:rsid w:val="00AE4051"/>
    <w:rsid w:val="00AE4E83"/>
    <w:rsid w:val="00B03F6D"/>
    <w:rsid w:val="00B102A8"/>
    <w:rsid w:val="00B2277A"/>
    <w:rsid w:val="00B552E9"/>
    <w:rsid w:val="00B80D69"/>
    <w:rsid w:val="00B87B31"/>
    <w:rsid w:val="00BA229D"/>
    <w:rsid w:val="00BE1577"/>
    <w:rsid w:val="00BF4471"/>
    <w:rsid w:val="00BF5021"/>
    <w:rsid w:val="00C1300C"/>
    <w:rsid w:val="00C13DD4"/>
    <w:rsid w:val="00C8251D"/>
    <w:rsid w:val="00CE4952"/>
    <w:rsid w:val="00CF7EC0"/>
    <w:rsid w:val="00D20357"/>
    <w:rsid w:val="00D65542"/>
    <w:rsid w:val="00D65DC2"/>
    <w:rsid w:val="00D92ED9"/>
    <w:rsid w:val="00DB2F04"/>
    <w:rsid w:val="00DB5358"/>
    <w:rsid w:val="00DD3154"/>
    <w:rsid w:val="00DE5404"/>
    <w:rsid w:val="00DF1D75"/>
    <w:rsid w:val="00E01FA7"/>
    <w:rsid w:val="00E3670F"/>
    <w:rsid w:val="00E7447B"/>
    <w:rsid w:val="00E75297"/>
    <w:rsid w:val="00EC1E1B"/>
    <w:rsid w:val="00ED211C"/>
    <w:rsid w:val="00EE4F3F"/>
    <w:rsid w:val="00F17983"/>
    <w:rsid w:val="00F17ED9"/>
    <w:rsid w:val="00F51D8D"/>
    <w:rsid w:val="00F7794C"/>
    <w:rsid w:val="00F80858"/>
    <w:rsid w:val="00F80EDB"/>
    <w:rsid w:val="00F8412B"/>
    <w:rsid w:val="00FB7F25"/>
    <w:rsid w:val="00FF5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180E"/>
  <w15:chartTrackingRefBased/>
  <w15:docId w15:val="{8E617D09-9BD2-4368-B6CB-39F72661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DE5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3353">
      <w:bodyDiv w:val="1"/>
      <w:marLeft w:val="0"/>
      <w:marRight w:val="0"/>
      <w:marTop w:val="0"/>
      <w:marBottom w:val="0"/>
      <w:divBdr>
        <w:top w:val="none" w:sz="0" w:space="0" w:color="auto"/>
        <w:left w:val="none" w:sz="0" w:space="0" w:color="auto"/>
        <w:bottom w:val="none" w:sz="0" w:space="0" w:color="auto"/>
        <w:right w:val="none" w:sz="0" w:space="0" w:color="auto"/>
      </w:divBdr>
    </w:div>
    <w:div w:id="849218048">
      <w:bodyDiv w:val="1"/>
      <w:marLeft w:val="0"/>
      <w:marRight w:val="0"/>
      <w:marTop w:val="0"/>
      <w:marBottom w:val="0"/>
      <w:divBdr>
        <w:top w:val="none" w:sz="0" w:space="0" w:color="auto"/>
        <w:left w:val="none" w:sz="0" w:space="0" w:color="auto"/>
        <w:bottom w:val="none" w:sz="0" w:space="0" w:color="auto"/>
        <w:right w:val="none" w:sz="0" w:space="0" w:color="auto"/>
      </w:divBdr>
    </w:div>
    <w:div w:id="1083062978">
      <w:bodyDiv w:val="1"/>
      <w:marLeft w:val="0"/>
      <w:marRight w:val="0"/>
      <w:marTop w:val="0"/>
      <w:marBottom w:val="0"/>
      <w:divBdr>
        <w:top w:val="none" w:sz="0" w:space="0" w:color="auto"/>
        <w:left w:val="none" w:sz="0" w:space="0" w:color="auto"/>
        <w:bottom w:val="none" w:sz="0" w:space="0" w:color="auto"/>
        <w:right w:val="none" w:sz="0" w:space="0" w:color="auto"/>
      </w:divBdr>
    </w:div>
    <w:div w:id="16898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3DA75D69F7824BB5A5C22C1F1FBD2D" ma:contentTypeVersion="9" ma:contentTypeDescription="Create a new document." ma:contentTypeScope="" ma:versionID="e8493cf9433bba6e36adf4fb26c55e50">
  <xsd:schema xmlns:xsd="http://www.w3.org/2001/XMLSchema" xmlns:xs="http://www.w3.org/2001/XMLSchema" xmlns:p="http://schemas.microsoft.com/office/2006/metadata/properties" xmlns:ns3="2ed9e9f7-3515-4de0-a5e4-755596a47cd6" xmlns:ns4="b003bb8c-3a60-49e4-8eab-ab71c62c6e91" targetNamespace="http://schemas.microsoft.com/office/2006/metadata/properties" ma:root="true" ma:fieldsID="681841c4f42a0a08fbfa871995cb7660" ns3:_="" ns4:_="">
    <xsd:import namespace="2ed9e9f7-3515-4de0-a5e4-755596a47cd6"/>
    <xsd:import namespace="b003bb8c-3a60-49e4-8eab-ab71c62c6e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9e9f7-3515-4de0-a5e4-755596a47c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3bb8c-3a60-49e4-8eab-ab71c62c6e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9E2C5B-EBB0-4791-85C0-0C15B0EAD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9e9f7-3515-4de0-a5e4-755596a47cd6"/>
    <ds:schemaRef ds:uri="b003bb8c-3a60-49e4-8eab-ab71c62c6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67EB2-5835-4A24-B748-369F239591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DADA24-ED05-4DF3-8588-954CB38AFF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James Winnard</dc:creator>
  <cp:keywords/>
  <dc:description/>
  <cp:lastModifiedBy>Chris Winnard</cp:lastModifiedBy>
  <cp:revision>29</cp:revision>
  <dcterms:created xsi:type="dcterms:W3CDTF">2022-12-09T11:30:00Z</dcterms:created>
  <dcterms:modified xsi:type="dcterms:W3CDTF">2023-09-12T14:54:00Z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0x010100653DA75D69F7824BB5A5C22C1F1FBD2D</vt:lpwstr>
  </property>
</Properties>
</file>