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4D42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CSTR开环控制系统搭建</w:t>
      </w:r>
    </w:p>
    <w:p w14:paraId="0E8BE581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777230" cy="13639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D98D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输出结果：</w:t>
      </w:r>
    </w:p>
    <w:p w14:paraId="5E684315"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92905" cy="26339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410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单回路PID整定</w:t>
      </w:r>
    </w:p>
    <w:p w14:paraId="46BDF0A9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5420" cy="8883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7B5B"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 w14:paraId="1E45F3A0"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PID控制器各个参数对控制品质（忽略干扰）的影响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4536"/>
        <w:gridCol w:w="2021"/>
      </w:tblGrid>
      <w:tr w14:paraId="4510A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center"/>
          </w:tcPr>
          <w:p w14:paraId="223B9DB4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 w14:paraId="2E64355B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响应曲线</w:t>
            </w:r>
          </w:p>
        </w:tc>
        <w:tc>
          <w:tcPr>
            <w:tcW w:w="2130" w:type="dxa"/>
          </w:tcPr>
          <w:p w14:paraId="633AA59F"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PID参数</w:t>
            </w:r>
          </w:p>
        </w:tc>
      </w:tr>
      <w:tr w14:paraId="5CEDE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center"/>
          </w:tcPr>
          <w:p w14:paraId="6461EC6F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1D6660A9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568575" cy="1631315"/>
                  <wp:effectExtent l="0" t="0" r="952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63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 w14:paraId="565E4FE8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（10，0，0）</w:t>
            </w:r>
          </w:p>
        </w:tc>
      </w:tr>
      <w:tr w14:paraId="69CCC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center"/>
          </w:tcPr>
          <w:p w14:paraId="64471145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577AC1F6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680335" cy="1722755"/>
                  <wp:effectExtent l="0" t="0" r="1206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172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 w14:paraId="3BDE7C02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（10，1，0）</w:t>
            </w:r>
          </w:p>
        </w:tc>
      </w:tr>
      <w:tr w14:paraId="509ED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center"/>
          </w:tcPr>
          <w:p w14:paraId="42520987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 w14:paraId="1227757B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734945" cy="1739265"/>
                  <wp:effectExtent l="0" t="0" r="825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45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 w14:paraId="1191C796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（10，1，1000）</w:t>
            </w:r>
          </w:p>
        </w:tc>
      </w:tr>
    </w:tbl>
    <w:p w14:paraId="730C834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36569E1"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参数为（10，1，1000）控制效果较好，选用该参数，同时和其他参数对比可见，存在P参数时响应快，但系统会存在稳态偏差，只存在PI参数时，系统收敛性较差。</w:t>
      </w:r>
    </w:p>
    <w:p w14:paraId="3277E639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C4EC2BE">
      <w:pPr>
        <w:numPr>
          <w:ilvl w:val="0"/>
          <w:numId w:val="2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不同测量滞后对PID控制器控制品质的影响</w:t>
      </w:r>
    </w:p>
    <w:p w14:paraId="17EB31C3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0116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4936"/>
        <w:gridCol w:w="1832"/>
      </w:tblGrid>
      <w:tr w14:paraId="0ACA6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90167B3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 w14:paraId="384FFBE8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响应曲线</w:t>
            </w:r>
          </w:p>
        </w:tc>
        <w:tc>
          <w:tcPr>
            <w:tcW w:w="2841" w:type="dxa"/>
            <w:vAlign w:val="center"/>
          </w:tcPr>
          <w:p w14:paraId="4ECE4608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时延</w:t>
            </w:r>
          </w:p>
        </w:tc>
      </w:tr>
      <w:tr w14:paraId="6684B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3753D70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 w14:paraId="5D6C35F4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44165" cy="1809750"/>
                  <wp:effectExtent l="0" t="0" r="63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685476F6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</w:tr>
      <w:tr w14:paraId="612DA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0D1ED5C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center"/>
          </w:tcPr>
          <w:p w14:paraId="73A264E7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31795" cy="1858645"/>
                  <wp:effectExtent l="0" t="0" r="190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5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6F1FBC17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 w14:paraId="6F6A3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ED46A81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center"/>
          </w:tcPr>
          <w:p w14:paraId="35FEE518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89580" cy="1913890"/>
                  <wp:effectExtent l="0" t="0" r="762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580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4051AAFE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</w:tbl>
    <w:p w14:paraId="73489F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EBDD7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由图可见，时延作用时间越长对系统的控制影响越大，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时延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导致了系统的不稳定情况。</w:t>
      </w:r>
    </w:p>
    <w:p w14:paraId="171BD0C9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干扰发生的时对于控制品质的影响</w:t>
      </w:r>
    </w:p>
    <w:p w14:paraId="609D849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80405" cy="1935480"/>
            <wp:effectExtent l="0" t="0" r="1079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4996"/>
        <w:gridCol w:w="1846"/>
      </w:tblGrid>
      <w:tr w14:paraId="513BB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 w14:paraId="29548A1E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96" w:type="dxa"/>
            <w:vAlign w:val="center"/>
          </w:tcPr>
          <w:p w14:paraId="3909EBE2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响应曲线</w:t>
            </w:r>
          </w:p>
        </w:tc>
        <w:tc>
          <w:tcPr>
            <w:tcW w:w="1846" w:type="dxa"/>
            <w:vAlign w:val="center"/>
          </w:tcPr>
          <w:p w14:paraId="0EF64EF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干扰</w:t>
            </w:r>
          </w:p>
        </w:tc>
      </w:tr>
      <w:tr w14:paraId="1BCD4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 w14:paraId="6287B51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996" w:type="dxa"/>
            <w:vAlign w:val="center"/>
          </w:tcPr>
          <w:p w14:paraId="485C29F2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27045" cy="1948815"/>
                  <wp:effectExtent l="0" t="0" r="8255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14:paraId="6EF4401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主回路干扰</w:t>
            </w:r>
          </w:p>
        </w:tc>
      </w:tr>
      <w:tr w14:paraId="079B6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 w14:paraId="6A265D54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996" w:type="dxa"/>
            <w:vAlign w:val="center"/>
          </w:tcPr>
          <w:p w14:paraId="61B328B0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99105" cy="1907540"/>
                  <wp:effectExtent l="0" t="0" r="10795" b="1016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05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14:paraId="01ACB76B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副回路干扰</w:t>
            </w:r>
          </w:p>
        </w:tc>
      </w:tr>
      <w:tr w14:paraId="664A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 w14:paraId="219C9AE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996" w:type="dxa"/>
            <w:vAlign w:val="center"/>
          </w:tcPr>
          <w:p w14:paraId="355AC813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23870" cy="1932940"/>
                  <wp:effectExtent l="0" t="0" r="11430" b="1016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14:paraId="5CA9E180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主、副回路叠加干扰</w:t>
            </w:r>
          </w:p>
        </w:tc>
      </w:tr>
    </w:tbl>
    <w:p w14:paraId="0BCED7E9"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由图可见，干扰作用下，系统进入稳定状态的时间变长，同时，振动幅值增大。</w:t>
      </w:r>
    </w:p>
    <w:p w14:paraId="4379074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串级控制系统</w:t>
      </w:r>
    </w:p>
    <w:p w14:paraId="37CE1738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579745" cy="2315845"/>
            <wp:effectExtent l="0" t="0" r="8255" b="825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11218" w:type="dxa"/>
        <w:tblInd w:w="-1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5810"/>
      </w:tblGrid>
      <w:tr w14:paraId="23DAE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8" w:type="dxa"/>
            <w:vAlign w:val="center"/>
          </w:tcPr>
          <w:p w14:paraId="595A35D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27400" cy="2309495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  <w:vAlign w:val="center"/>
          </w:tcPr>
          <w:p w14:paraId="506C2C1C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82035" cy="2427605"/>
                  <wp:effectExtent l="0" t="0" r="12065" b="1079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242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BCB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408" w:type="dxa"/>
            <w:vAlign w:val="center"/>
          </w:tcPr>
          <w:p w14:paraId="6DA0D2B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串级控制系统</w:t>
            </w:r>
          </w:p>
        </w:tc>
        <w:tc>
          <w:tcPr>
            <w:tcW w:w="5810" w:type="dxa"/>
            <w:vAlign w:val="center"/>
          </w:tcPr>
          <w:p w14:paraId="6555E11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单回路控制系统</w:t>
            </w:r>
          </w:p>
        </w:tc>
      </w:tr>
    </w:tbl>
    <w:p w14:paraId="442F07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C02566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动态前馈控制器</w:t>
      </w:r>
    </w:p>
    <w:p w14:paraId="062EC14E">
      <w:r>
        <w:drawing>
          <wp:inline distT="0" distB="0" distL="114300" distR="114300">
            <wp:extent cx="5273040" cy="1327150"/>
            <wp:effectExtent l="0" t="0" r="10160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22F6">
      <w:pPr>
        <w:rPr>
          <w:rFonts w:hint="eastAsia"/>
          <w:sz w:val="24"/>
          <w:szCs w:val="24"/>
          <w:lang w:val="en-US" w:eastAsia="zh-CN"/>
        </w:rPr>
      </w:pPr>
    </w:p>
    <w:p w14:paraId="4AC718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副回路前馈控制器搭建过程：</w:t>
      </w:r>
    </w:p>
    <w:p w14:paraId="0B72565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由执行器、副回路干扰、副对象传递函数：</w:t>
      </w:r>
    </w:p>
    <w:p w14:paraId="1374564D">
      <w:pPr>
        <w:jc w:val="center"/>
        <w:rPr>
          <w:position w:val="-24"/>
        </w:rPr>
      </w:pPr>
      <w:r>
        <w:rPr>
          <w:position w:val="-24"/>
        </w:rPr>
        <w:object>
          <v:shape id="_x0000_i1025" o:spt="75" type="#_x0000_t75" style="height:32.85pt;width:79.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1">
            <o:LockedField>false</o:LockedField>
          </o:OLEObject>
        </w:object>
      </w:r>
    </w:p>
    <w:p w14:paraId="67EA0130">
      <w:pPr>
        <w:jc w:val="center"/>
        <w:rPr>
          <w:rFonts w:hint="default"/>
          <w:position w:val="-24"/>
          <w:lang w:val="en-US" w:eastAsia="zh-CN"/>
        </w:rPr>
      </w:pPr>
      <w:r>
        <w:rPr>
          <w:position w:val="-38"/>
        </w:rPr>
        <w:object>
          <v:shape id="_x0000_i1026" o:spt="75" type="#_x0000_t75" style="height:39.95pt;width:1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3">
            <o:LockedField>false</o:LockedField>
          </o:OLEObject>
        </w:object>
      </w:r>
    </w:p>
    <w:p w14:paraId="745E4745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position w:val="-24"/>
        </w:rPr>
        <w:object>
          <v:shape id="_x0000_i1027" o:spt="75" type="#_x0000_t75" style="height:32.85pt;width:81.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5">
            <o:LockedField>false</o:LockedField>
          </o:OLEObject>
        </w:object>
      </w:r>
    </w:p>
    <w:p w14:paraId="27DEE12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动态前馈控制器应该让副回路干扰造成的波动为0，所以有：</w:t>
      </w:r>
    </w:p>
    <w:p w14:paraId="4F1E38A9">
      <w:pPr>
        <w:numPr>
          <w:ilvl w:val="0"/>
          <w:numId w:val="0"/>
        </w:numPr>
        <w:ind w:leftChars="0"/>
        <w:rPr>
          <w:rFonts w:hint="default" w:hAnsi="Cambria Math" w:cstheme="minorBidi"/>
          <w:i/>
          <w:iCs/>
          <w:kern w:val="2"/>
          <w:sz w:val="24"/>
          <w:szCs w:val="3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f2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f2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G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p1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=0</m:t>
          </m:r>
        </m:oMath>
      </m:oMathPara>
    </w:p>
    <w:p w14:paraId="7E6A8C5D"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32"/>
          <w:lang w:val="en-US" w:eastAsia="zh-CN" w:bidi="ar-SA"/>
        </w:rPr>
        <w:t>其中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32"/>
            <w:lang w:val="en-US" w:eastAsia="zh-CN" w:bidi="ar-SA"/>
          </w:rPr>
          <m:t>G</m:t>
        </m:r>
      </m:oMath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为动态前馈器传递函数，解得：</w:t>
      </w:r>
    </w:p>
    <w:p w14:paraId="4A6D25F2"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kern w:val="2"/>
          <w:sz w:val="24"/>
          <w:szCs w:val="32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G = −20(s+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)(s+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10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)</m:t>
          </m:r>
        </m:oMath>
      </m:oMathPara>
    </w:p>
    <w:p w14:paraId="6B30F3A1"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该函数在simulink内实现不了，引入微分近似：</w:t>
      </w:r>
    </w:p>
    <w:p w14:paraId="25D0FE41"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iCs w:val="0"/>
          <w:kern w:val="2"/>
          <w:sz w:val="24"/>
          <w:szCs w:val="32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G 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 xml:space="preserve"> −20(s+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)(s+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10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(ts+1)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，其中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 xml:space="preserve"> 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t = 0.02</m:t>
          </m:r>
        </m:oMath>
      </m:oMathPara>
    </w:p>
    <w:p w14:paraId="08ECF642"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iCs w:val="0"/>
          <w:kern w:val="2"/>
          <w:sz w:val="24"/>
          <w:szCs w:val="32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32"/>
          <w:lang w:val="en-US" w:eastAsia="zh-CN" w:bidi="ar-SA"/>
        </w:rPr>
        <w:t>结果如下：</w:t>
      </w:r>
    </w:p>
    <w:p w14:paraId="49D46C7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27730"/>
            <wp:effectExtent l="0" t="0" r="12065" b="1270"/>
            <wp:docPr id="2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17CC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由图可得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副回路前馈控制器很好克服了干扰。</w:t>
      </w:r>
    </w:p>
    <w:p w14:paraId="4DD707C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432994DC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对比前馈控制和串级控制结果如下：</w:t>
      </w:r>
    </w:p>
    <w:tbl>
      <w:tblPr>
        <w:tblStyle w:val="4"/>
        <w:tblW w:w="11218" w:type="dxa"/>
        <w:tblInd w:w="-1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5810"/>
      </w:tblGrid>
      <w:tr w14:paraId="689D7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8" w:type="dxa"/>
            <w:vAlign w:val="center"/>
          </w:tcPr>
          <w:p w14:paraId="22BD365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27400" cy="2309495"/>
                  <wp:effectExtent l="0" t="0" r="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  <w:vAlign w:val="center"/>
          </w:tcPr>
          <w:p w14:paraId="182DB650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56940" cy="2247900"/>
                  <wp:effectExtent l="0" t="0" r="10160" b="0"/>
                  <wp:docPr id="2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7DBA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8" w:type="dxa"/>
            <w:vAlign w:val="center"/>
          </w:tcPr>
          <w:p w14:paraId="4226051D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串级控制系统</w:t>
            </w:r>
          </w:p>
        </w:tc>
        <w:tc>
          <w:tcPr>
            <w:tcW w:w="5810" w:type="dxa"/>
            <w:vAlign w:val="center"/>
          </w:tcPr>
          <w:p w14:paraId="5671351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前馈控制系统</w:t>
            </w:r>
          </w:p>
        </w:tc>
      </w:tr>
    </w:tbl>
    <w:p w14:paraId="64BBFDB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相比于串级控制系统，</w:t>
      </w:r>
      <w:r>
        <w:rPr>
          <w:rFonts w:hint="default"/>
          <w:sz w:val="24"/>
          <w:szCs w:val="24"/>
          <w:lang w:val="en-US" w:eastAsia="zh-CN"/>
        </w:rPr>
        <w:t>副回路前馈控制器</w:t>
      </w:r>
      <w:r>
        <w:rPr>
          <w:rFonts w:hint="eastAsia"/>
          <w:sz w:val="24"/>
          <w:szCs w:val="24"/>
          <w:lang w:val="en-US" w:eastAsia="zh-CN"/>
        </w:rPr>
        <w:t>波动性较小，</w:t>
      </w:r>
      <w:r>
        <w:rPr>
          <w:rFonts w:hint="default"/>
          <w:sz w:val="24"/>
          <w:szCs w:val="24"/>
          <w:lang w:val="en-US" w:eastAsia="zh-CN"/>
        </w:rPr>
        <w:t>很好克服了干扰</w:t>
      </w:r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B7EF0"/>
    <w:multiLevelType w:val="singleLevel"/>
    <w:tmpl w:val="8C7B7EF0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23B2188"/>
    <w:multiLevelType w:val="singleLevel"/>
    <w:tmpl w:val="623B21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6880"/>
    <w:rsid w:val="04F40248"/>
    <w:rsid w:val="063C45E3"/>
    <w:rsid w:val="07EC2190"/>
    <w:rsid w:val="0AB53A57"/>
    <w:rsid w:val="0F7776EE"/>
    <w:rsid w:val="1A7F0836"/>
    <w:rsid w:val="222F1C22"/>
    <w:rsid w:val="25D845A8"/>
    <w:rsid w:val="2D597D7C"/>
    <w:rsid w:val="2EEB629F"/>
    <w:rsid w:val="2FD14541"/>
    <w:rsid w:val="327B02A1"/>
    <w:rsid w:val="36323860"/>
    <w:rsid w:val="365513C3"/>
    <w:rsid w:val="39AF6875"/>
    <w:rsid w:val="39CC4CDD"/>
    <w:rsid w:val="3FB35BEC"/>
    <w:rsid w:val="43377A40"/>
    <w:rsid w:val="447B61C1"/>
    <w:rsid w:val="472206E9"/>
    <w:rsid w:val="484538ED"/>
    <w:rsid w:val="496F16B9"/>
    <w:rsid w:val="4B636AF4"/>
    <w:rsid w:val="4BC82845"/>
    <w:rsid w:val="4D7247FE"/>
    <w:rsid w:val="52966880"/>
    <w:rsid w:val="546F5085"/>
    <w:rsid w:val="5706344A"/>
    <w:rsid w:val="5FE13A7D"/>
    <w:rsid w:val="602D5F47"/>
    <w:rsid w:val="63D41FBE"/>
    <w:rsid w:val="6F6B17EF"/>
    <w:rsid w:val="76222815"/>
    <w:rsid w:val="7A806CF4"/>
    <w:rsid w:val="7AF95B3C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1.png"/><Relationship Id="rId26" Type="http://schemas.openxmlformats.org/officeDocument/2006/relationships/image" Target="media/image20.wmf"/><Relationship Id="rId25" Type="http://schemas.openxmlformats.org/officeDocument/2006/relationships/oleObject" Target="embeddings/oleObject3.bin"/><Relationship Id="rId24" Type="http://schemas.openxmlformats.org/officeDocument/2006/relationships/image" Target="media/image19.wmf"/><Relationship Id="rId23" Type="http://schemas.openxmlformats.org/officeDocument/2006/relationships/oleObject" Target="embeddings/oleObject2.bin"/><Relationship Id="rId22" Type="http://schemas.openxmlformats.org/officeDocument/2006/relationships/image" Target="media/image18.wmf"/><Relationship Id="rId21" Type="http://schemas.openxmlformats.org/officeDocument/2006/relationships/oleObject" Target="embeddings/oleObject1.bin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380</Words>
  <Characters>438</Characters>
  <Lines>0</Lines>
  <Paragraphs>0</Paragraphs>
  <TotalTime>3</TotalTime>
  <ScaleCrop>false</ScaleCrop>
  <LinksUpToDate>false</LinksUpToDate>
  <CharactersWithSpaces>447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2025-04-27T11:33:00Z</dcterms:created>
  <dc:creator>梅吹联盟</dc:creator>
  <cp:lastModifiedBy>梅吹联盟</cp:lastModifiedBy>
  <dcterms:modified xsi:type="dcterms:W3CDTF">2025-04-27T14:50:44Z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8C8EAB2D134E4108959E610C12C65CC2_11</vt:lpwstr>
  </property>
  <property fmtid="{D5CDD505-2E9C-101B-9397-08002B2CF9AE}" pid="4" name="KSOTemplateDocerSaveRecord">
    <vt:lpwstr>eyJoZGlkIjoiYWRkOWVkN2FlNzc2NjYxZjkyZWQxYTRjOTFjZDRhZGEiLCJ1c2VySWQiOiIxMzIzODIzNTc0In0=</vt:lpwstr>
  </property>
</Properties>
</file>