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User Guide: Records Management Process</w:t>
      </w:r>
    </w:p>
    <w:p>
      <w:pPr>
        <w:spacing w:after="200"/>
      </w:pPr>
      <w:r>
        <w:t xml:space="preserve">This document provides a comprehensive, step-by-step guide on how to manage official records from initial registration to final certification within the InsightED Third-Level System.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Records Management workflow in the InsightED system ensures that personnel data, structural positions, and career paths are securely handled. The process covers personnel registration, detailed profiling, Officer-in-Charge (OIC) configuration, document and image uploads, and final profile certification.</w:t>
      </w:r>
    </w:p>
    <w:p>
      <w:pPr>
        <w:pStyle w:val="Heading1"/>
      </w:pPr>
      <w:r>
        <w:t xml:space="preserve">2. Step 1: Initial Registration &amp; Personnel Creation</w:t>
      </w:r>
    </w:p>
    <w:p>
      <w:r>
        <w:rPr>
          <w:b/>
          <w:bCs/>
        </w:rPr>
        <w:t xml:space="preserve">Method A: Admin-Initiated Creation</w:t>
      </w:r>
    </w:p>
    <w:p>
      <w:r>
        <w:t xml:space="preserve">1. Login as an Administrator and navigate to the Officials Registry dashboard.</w:t>
      </w:r>
    </w:p>
    <w:p>
      <w:r>
        <w:t xml:space="preserve">2. Click the 'Add Personnel' or '+' button.</w:t>
      </w:r>
    </w:p>
    <w:p>
      <w:r>
        <w:t xml:space="preserve">3. Fill in the required fields: First Name, Last Name, Email Address, and Employee Number.</w:t>
      </w:r>
    </w:p>
    <w:p>
      <w:r>
        <w:t xml:space="preserve">4. Click 'Save Personnel'. The system will generate a bare record for the user, placing them in the 'Unassigned' pool until they are officially mapped to a position.</w:t>
      </w:r>
    </w:p>
    <w:p>
      <w:r>
        <w:rPr>
          <w:b/>
          <w:bCs/>
        </w:rPr>
        <w:t xml:space="preserve">Method B: User Self-Registration</w:t>
      </w:r>
    </w:p>
    <w:p>
      <w:r>
        <w:t xml:space="preserve">1. The official navigates to the public Registration page.</w:t>
      </w:r>
    </w:p>
    <w:p>
      <w:r>
        <w:t xml:space="preserve">2. The official provides their demographics, validates their email, and sets up their login credentials.</w:t>
      </w:r>
    </w:p>
    <w:p>
      <w:pPr>
        <w:spacing w:after="200"/>
      </w:pPr>
      <w:r>
        <w:t xml:space="preserve">3. Upon their first login to the portal, the system automatically runs an initialization sequence that links their credentials to a third-level profile.</w:t>
      </w:r>
    </w:p>
    <w:p>
      <w:pPr>
        <w:pStyle w:val="Heading1"/>
      </w:pPr>
      <w:r>
        <w:t xml:space="preserve">3. Step 2: Accessing Official Profiling</w:t>
      </w:r>
    </w:p>
    <w:p>
      <w:r>
        <w:t xml:space="preserve">1. The official logs into the system.</w:t>
      </w:r>
    </w:p>
    <w:p>
      <w:r>
        <w:t xml:space="preserve">2. From the main dashboard or navigation menu, select 'Official Profiling'.</w:t>
      </w:r>
    </w:p>
    <w:p>
      <w:pPr>
        <w:spacing w:after="200"/>
      </w:pPr>
      <w:r>
        <w:t xml:space="preserve">3. The profiling module will open, presenting a multi-tab interface designed to capture comprehensive professional data.</w:t>
      </w:r>
    </w:p>
    <w:p>
      <w:pPr>
        <w:pStyle w:val="Heading1"/>
      </w:pPr>
      <w:r>
        <w:t xml:space="preserve">4. Step 3: Completing Profile Information</w:t>
      </w:r>
    </w:p>
    <w:p>
      <w:r>
        <w:t xml:space="preserve">The official must navigate through the tabs sequentially or randomly to input their data:</w:t>
      </w:r>
    </w:p>
    <w:p>
      <w:r>
        <w:t xml:space="preserve">- Personal Info: Provide demographics, contact details, and current position data.</w:t>
      </w:r>
    </w:p>
    <w:p>
      <w:r>
        <w:t xml:space="preserve">- Eligibility: Specify Career Executive Service (CES) stage, conferment dates, and Educational Management Test (EMT) status.</w:t>
      </w:r>
    </w:p>
    <w:p>
      <w:r>
        <w:t xml:space="preserve">- Experience: Input all previous and current managerial experience. The system automatically computes 'Total Managerial Experience' based on start and end dates.</w:t>
      </w:r>
    </w:p>
    <w:p>
      <w:r>
        <w:t xml:space="preserve">- Education: Enter the highest educational attainment, specific degrees (Baccalaureate, Master's, Doctorate), and graduation years using the dynamic fields.</w:t>
      </w:r>
    </w:p>
    <w:p>
      <w:r>
        <w:t xml:space="preserve">- Performance Ratings: Input previous OPCRF and CESPES ratings along with their respective periods.</w:t>
      </w:r>
    </w:p>
    <w:p>
      <w:r>
        <w:t xml:space="preserve">- Prof. Dev. Trainings: Log any attended professional development courses.</w:t>
      </w:r>
    </w:p>
    <w:p>
      <w:r>
        <w:t xml:space="preserve">- Achievements: Document notable achievements and individual accomplishments.</w:t>
      </w:r>
    </w:p>
    <w:p>
      <w:pPr>
        <w:spacing w:after="200"/>
      </w:pPr>
      <w:r>
        <w:t xml:space="preserve">- Legal: Declare any pending administrative cases or criminal charges.</w:t>
      </w:r>
    </w:p>
    <w:p>
      <w:pPr>
        <w:pStyle w:val="Heading1"/>
      </w:pPr>
      <w:r>
        <w:t xml:space="preserve">5. Step 4: Configuring Officer-in-Charge (OIC) Status</w:t>
      </w:r>
    </w:p>
    <w:p>
      <w:r>
        <w:t xml:space="preserve">OIC status is crucial for tracking acting positions versus substantive positions.</w:t>
      </w:r>
    </w:p>
    <w:p>
      <w:r>
        <w:t xml:space="preserve">1. During profile completion (Personal Info tab), the official or admin can specify their current Designation.</w:t>
      </w:r>
    </w:p>
    <w:p>
      <w:r>
        <w:t xml:space="preserve">2. If the position is held in an acting capacity, the 'OIC' flag is enabled (often captured dynamically when setting 'OIC-' in designation).</w:t>
      </w:r>
    </w:p>
    <w:p>
      <w:pPr>
        <w:spacing w:after="200"/>
      </w:pPr>
      <w:r>
        <w:t xml:space="preserve">3. Admin Monitoring: In the Officials Registry, administrators can filter specifically by OIC status using dedicated tabs like 'Third Level (OIC)' and 'Division Chiefs (OIC)'. This allows HR to quickly identify which high-level positions are not permanently filled.</w:t>
      </w:r>
    </w:p>
    <w:p>
      <w:pPr>
        <w:pStyle w:val="Heading1"/>
      </w:pPr>
      <w:r>
        <w:t xml:space="preserve">6. Step 5: Uploading Images and Documents</w:t>
      </w:r>
    </w:p>
    <w:p>
      <w:r>
        <w:t xml:space="preserve">To complete the records management process, supporting documents must be attached.</w:t>
      </w:r>
    </w:p>
    <w:p>
      <w:r>
        <w:t xml:space="preserve">1. Navigate to the 'Documents' tab within Official Profiling.</w:t>
      </w:r>
    </w:p>
    <w:p>
      <w:r>
        <w:rPr>
          <w:b/>
          <w:bCs/>
        </w:rPr>
        <w:t xml:space="preserve">2. Upload Image (2x2 Photo):</w:t>
      </w:r>
    </w:p>
    <w:p>
      <w:r>
        <w:t xml:space="preserve">   a. Click on the 2x2 Photo upload trigger.</w:t>
      </w:r>
    </w:p>
    <w:p>
      <w:r>
        <w:t xml:space="preserve">   b. The Upload Modal will appear. Select a compliant image from your local machine.</w:t>
      </w:r>
    </w:p>
    <w:p>
      <w:r>
        <w:t xml:space="preserve">   c. The system will perform client-side image compression to optimize storage.</w:t>
      </w:r>
    </w:p>
    <w:p>
      <w:r>
        <w:t xml:space="preserve">   d. The image is uploaded and securely bound to the official's database record (stored via binary identifiers).</w:t>
      </w:r>
    </w:p>
    <w:p>
      <w:r>
        <w:rPr>
          <w:b/>
          <w:bCs/>
        </w:rPr>
        <w:t xml:space="preserve">3. Upload Clearances &amp; PDS:</w:t>
      </w:r>
    </w:p>
    <w:p>
      <w:r>
        <w:t xml:space="preserve">   a. In the same tab, locate slots for documents like the Personal Data Sheet (PDS), NBI Clearance, Sandiganbayan Clearance, etc.</w:t>
      </w:r>
    </w:p>
    <w:p>
      <w:pPr>
        <w:spacing w:after="200"/>
      </w:pPr>
      <w:r>
        <w:t xml:space="preserve">   b. Upload PDF or Word documents corresponding to each requirement.</w:t>
      </w:r>
    </w:p>
    <w:p>
      <w:pPr>
        <w:pStyle w:val="Heading1"/>
      </w:pPr>
      <w:r>
        <w:t xml:space="preserve">7. Step 6: Summary and Certification</w:t>
      </w:r>
    </w:p>
    <w:p>
      <w:r>
        <w:t xml:space="preserve">The final step in individual records management is profile certification.</w:t>
      </w:r>
    </w:p>
    <w:p>
      <w:r>
        <w:t xml:space="preserve">1. Navigate to the 'Summary &amp; Certify' tab.</w:t>
      </w:r>
    </w:p>
    <w:p>
      <w:r>
        <w:t xml:space="preserve">2. The system evaluates the profile against mandatory fields to compute a Completeness Percentage.</w:t>
      </w:r>
    </w:p>
    <w:p>
      <w:r>
        <w:t xml:space="preserve">3. Ensure the progress bar reaches 100%.</w:t>
      </w:r>
    </w:p>
    <w:p>
      <w:r>
        <w:t xml:space="preserve">4. Read and acknowledge the Data Privacy Act (DPA) Consent.</w:t>
      </w:r>
    </w:p>
    <w:p>
      <w:r>
        <w:t xml:space="preserve">5. Read and acknowledge the Declaration of Truthfulness.</w:t>
      </w:r>
    </w:p>
    <w:p>
      <w:pPr>
        <w:spacing w:after="200"/>
      </w:pPr>
      <w:r>
        <w:t xml:space="preserve">6. Click 'Certify and Submit'. The profile's status will officially update to 'profiling completed', making it eligible for application matching and administrative actions.</w:t>
      </w:r>
    </w:p>
    <w:p>
      <w:pPr>
        <w:pStyle w:val="Heading1"/>
      </w:pPr>
      <w:r>
        <w:t xml:space="preserve">8. Step 7: Post-Certification &amp; Admin Actions</w:t>
      </w:r>
    </w:p>
    <w:p>
      <w:r>
        <w:t xml:space="preserve">Once a profile is completed, the records are managed holistically by HR Administrators.</w:t>
      </w:r>
    </w:p>
    <w:p>
      <w:r>
        <w:t xml:space="preserve">1. Administrators can view the finalized record in the Officials Registry.</w:t>
      </w:r>
    </w:p>
    <w:p>
      <w:r>
        <w:t xml:space="preserve">2. The profile can be exported directly from the system into CSV, PDF, or a formatted PowerPoint (PPT) executive summary.</w:t>
      </w:r>
    </w:p>
    <w:p>
      <w:r>
        <w:t xml:space="preserve">3. Administrators can execute lifecycle actions such as 'Reassign', 'Vacate', or 'Succeed' on the official, maintaining a permanent historical log of their career progression.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Guide: Records Management</dc:title>
  <dc:creator>InsightED System</dc:creator>
  <cp:lastModifiedBy>Un-named</cp:lastModifiedBy>
  <cp:revision>1</cp:revision>
  <dcterms:created xsi:type="dcterms:W3CDTF">2026-07-09T09:37:04.460Z</dcterms:created>
  <dcterms:modified xsi:type="dcterms:W3CDTF">2026-07-09T09:37:04.473Z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