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BD05C" w14:textId="77777777" w:rsidR="008E29C6" w:rsidRDefault="008E29C6" w:rsidP="0094595F">
      <w:pPr>
        <w:jc w:val="center"/>
        <w:rPr>
          <w:b/>
          <w:bCs/>
          <w:sz w:val="36"/>
          <w:szCs w:val="36"/>
        </w:rPr>
      </w:pPr>
      <w:r>
        <w:rPr>
          <w:b/>
          <w:bCs/>
          <w:sz w:val="36"/>
          <w:szCs w:val="36"/>
        </w:rPr>
        <w:t>TRANSITION OUT PLAN</w:t>
      </w:r>
    </w:p>
    <w:p w14:paraId="22544A2F" w14:textId="77777777" w:rsidR="008E29C6" w:rsidRDefault="008E29C6" w:rsidP="0094595F">
      <w:pPr>
        <w:jc w:val="center"/>
        <w:rPr>
          <w:b/>
          <w:bCs/>
          <w:sz w:val="36"/>
          <w:szCs w:val="36"/>
        </w:rPr>
      </w:pPr>
    </w:p>
    <w:p w14:paraId="432AC079" w14:textId="46803470" w:rsidR="0094595F" w:rsidRDefault="008E29C6" w:rsidP="0094595F">
      <w:pPr>
        <w:jc w:val="center"/>
        <w:rPr>
          <w:b/>
          <w:bCs/>
          <w:sz w:val="36"/>
          <w:szCs w:val="36"/>
        </w:rPr>
      </w:pPr>
      <w:r>
        <w:rPr>
          <w:b/>
          <w:bCs/>
          <w:sz w:val="36"/>
          <w:szCs w:val="36"/>
        </w:rPr>
        <w:t>TRANSPORT NETWORK VEHICLE SYSTEM</w:t>
      </w:r>
      <w:r w:rsidR="0094595F">
        <w:rPr>
          <w:b/>
          <w:bCs/>
          <w:sz w:val="36"/>
          <w:szCs w:val="36"/>
        </w:rPr>
        <w:br/>
        <w:t>(ADMINISTRATIVE)</w:t>
      </w:r>
    </w:p>
    <w:p w14:paraId="5A26A790" w14:textId="77777777" w:rsidR="0094595F" w:rsidRDefault="0094595F" w:rsidP="0094595F">
      <w:pPr>
        <w:jc w:val="center"/>
        <w:rPr>
          <w:b/>
          <w:bCs/>
          <w:sz w:val="36"/>
          <w:szCs w:val="36"/>
        </w:rPr>
      </w:pPr>
    </w:p>
    <w:p w14:paraId="17F735B4" w14:textId="77777777" w:rsidR="0094595F" w:rsidRDefault="0094595F" w:rsidP="0094595F">
      <w:pPr>
        <w:jc w:val="center"/>
        <w:rPr>
          <w:b/>
          <w:bCs/>
          <w:sz w:val="36"/>
          <w:szCs w:val="36"/>
        </w:rPr>
      </w:pPr>
      <w:r>
        <w:rPr>
          <w:b/>
          <w:bCs/>
          <w:sz w:val="36"/>
          <w:szCs w:val="36"/>
        </w:rPr>
        <w:t>TRAILAD.CO</w:t>
      </w:r>
    </w:p>
    <w:p w14:paraId="01D3ED92" w14:textId="77777777" w:rsidR="0094595F" w:rsidRDefault="0094595F" w:rsidP="0094595F">
      <w:pPr>
        <w:jc w:val="center"/>
        <w:rPr>
          <w:b/>
          <w:bCs/>
          <w:sz w:val="36"/>
          <w:szCs w:val="36"/>
        </w:rPr>
      </w:pPr>
      <w:r>
        <w:rPr>
          <w:b/>
          <w:bCs/>
          <w:sz w:val="36"/>
          <w:szCs w:val="36"/>
        </w:rPr>
        <w:t>MV Campus</w:t>
      </w:r>
    </w:p>
    <w:p w14:paraId="3A4DAFD7" w14:textId="77777777" w:rsidR="0094595F" w:rsidRDefault="0094595F" w:rsidP="0094595F">
      <w:pPr>
        <w:jc w:val="center"/>
        <w:rPr>
          <w:b/>
          <w:bCs/>
          <w:sz w:val="36"/>
          <w:szCs w:val="36"/>
        </w:rPr>
      </w:pPr>
      <w:r>
        <w:rPr>
          <w:b/>
          <w:bCs/>
          <w:sz w:val="36"/>
          <w:szCs w:val="36"/>
        </w:rPr>
        <w:t>Quezon City, Philippines, 1118</w:t>
      </w:r>
    </w:p>
    <w:p w14:paraId="515F8E9E" w14:textId="77777777" w:rsidR="0094595F" w:rsidRDefault="0094595F" w:rsidP="0094595F">
      <w:pPr>
        <w:jc w:val="center"/>
        <w:rPr>
          <w:b/>
          <w:bCs/>
          <w:sz w:val="36"/>
          <w:szCs w:val="36"/>
        </w:rPr>
      </w:pPr>
    </w:p>
    <w:p w14:paraId="59EF2720" w14:textId="7F528796" w:rsidR="0094595F" w:rsidRDefault="0094595F" w:rsidP="0094595F">
      <w:pPr>
        <w:jc w:val="center"/>
        <w:rPr>
          <w:b/>
          <w:bCs/>
          <w:sz w:val="36"/>
          <w:szCs w:val="36"/>
        </w:rPr>
      </w:pPr>
      <w:r>
        <w:rPr>
          <w:b/>
          <w:bCs/>
          <w:sz w:val="36"/>
          <w:szCs w:val="36"/>
        </w:rPr>
        <w:t>10/3/2025</w:t>
      </w:r>
    </w:p>
    <w:p w14:paraId="54009BA9" w14:textId="77777777" w:rsidR="005146FC" w:rsidRDefault="005146FC" w:rsidP="0094595F">
      <w:pPr>
        <w:jc w:val="center"/>
      </w:pPr>
    </w:p>
    <w:p w14:paraId="5B331D1A" w14:textId="77777777" w:rsidR="0094595F" w:rsidRDefault="0094595F" w:rsidP="0094595F">
      <w:pPr>
        <w:jc w:val="center"/>
      </w:pPr>
    </w:p>
    <w:p w14:paraId="662914AA" w14:textId="77777777" w:rsidR="0094595F" w:rsidRDefault="0094595F" w:rsidP="0094595F">
      <w:pPr>
        <w:jc w:val="center"/>
      </w:pPr>
    </w:p>
    <w:p w14:paraId="225D4C9B" w14:textId="77777777" w:rsidR="0094595F" w:rsidRDefault="0094595F" w:rsidP="0094595F">
      <w:pPr>
        <w:jc w:val="center"/>
      </w:pPr>
    </w:p>
    <w:p w14:paraId="5D27512A" w14:textId="77777777" w:rsidR="0094595F" w:rsidRDefault="0094595F" w:rsidP="0094595F">
      <w:pPr>
        <w:jc w:val="center"/>
      </w:pPr>
    </w:p>
    <w:p w14:paraId="6381CB7E" w14:textId="77777777" w:rsidR="0094595F" w:rsidRDefault="0094595F" w:rsidP="0094595F">
      <w:pPr>
        <w:jc w:val="center"/>
      </w:pPr>
    </w:p>
    <w:p w14:paraId="16009605" w14:textId="77777777" w:rsidR="0094595F" w:rsidRDefault="0094595F" w:rsidP="0094595F">
      <w:pPr>
        <w:jc w:val="center"/>
      </w:pPr>
    </w:p>
    <w:p w14:paraId="0C1B691D" w14:textId="77777777" w:rsidR="0094595F" w:rsidRDefault="0094595F" w:rsidP="0094595F">
      <w:pPr>
        <w:jc w:val="center"/>
      </w:pPr>
    </w:p>
    <w:p w14:paraId="0CC09563" w14:textId="77777777" w:rsidR="0094595F" w:rsidRDefault="0094595F" w:rsidP="0094595F">
      <w:pPr>
        <w:jc w:val="center"/>
      </w:pPr>
    </w:p>
    <w:p w14:paraId="66A4C2FB" w14:textId="77777777" w:rsidR="0094595F" w:rsidRDefault="0094595F" w:rsidP="0094595F">
      <w:pPr>
        <w:jc w:val="center"/>
      </w:pPr>
    </w:p>
    <w:p w14:paraId="73CE3766" w14:textId="77777777" w:rsidR="0094595F" w:rsidRDefault="0094595F" w:rsidP="0094595F">
      <w:pPr>
        <w:jc w:val="center"/>
      </w:pPr>
    </w:p>
    <w:p w14:paraId="5AA935E1" w14:textId="77777777" w:rsidR="0094595F" w:rsidRDefault="0094595F" w:rsidP="0094595F">
      <w:pPr>
        <w:jc w:val="center"/>
      </w:pPr>
    </w:p>
    <w:p w14:paraId="0C1917B9" w14:textId="77777777" w:rsidR="0094595F" w:rsidRDefault="0094595F" w:rsidP="0094595F">
      <w:pPr>
        <w:jc w:val="center"/>
      </w:pPr>
    </w:p>
    <w:p w14:paraId="291BE446" w14:textId="77777777" w:rsidR="0094595F" w:rsidRDefault="0094595F" w:rsidP="0094595F">
      <w:pPr>
        <w:jc w:val="center"/>
      </w:pPr>
    </w:p>
    <w:p w14:paraId="5E496633" w14:textId="77777777" w:rsidR="0094595F" w:rsidRDefault="0094595F" w:rsidP="0094595F">
      <w:pPr>
        <w:jc w:val="center"/>
      </w:pPr>
    </w:p>
    <w:p w14:paraId="5334AA03" w14:textId="77777777" w:rsidR="0094595F" w:rsidRDefault="0094595F" w:rsidP="0094595F">
      <w:pPr>
        <w:jc w:val="center"/>
      </w:pPr>
    </w:p>
    <w:p w14:paraId="73FD7412" w14:textId="77777777" w:rsidR="0094595F" w:rsidRDefault="0094595F" w:rsidP="0094595F">
      <w:pPr>
        <w:jc w:val="center"/>
      </w:pPr>
    </w:p>
    <w:p w14:paraId="7E9FC35A" w14:textId="77777777" w:rsidR="0094595F" w:rsidRDefault="0094595F" w:rsidP="0094595F">
      <w:pPr>
        <w:jc w:val="center"/>
      </w:pPr>
    </w:p>
    <w:p w14:paraId="3FC277AD" w14:textId="77777777" w:rsidR="0094595F" w:rsidRDefault="0094595F" w:rsidP="0094595F">
      <w:pPr>
        <w:jc w:val="center"/>
      </w:pPr>
    </w:p>
    <w:p w14:paraId="2337399B" w14:textId="77777777" w:rsidR="0094595F" w:rsidRDefault="0094595F" w:rsidP="0094595F">
      <w:pPr>
        <w:jc w:val="center"/>
      </w:pPr>
    </w:p>
    <w:p w14:paraId="3F8622CE" w14:textId="77777777" w:rsidR="0094595F" w:rsidRDefault="0094595F" w:rsidP="0094595F">
      <w:pPr>
        <w:jc w:val="center"/>
      </w:pPr>
    </w:p>
    <w:p w14:paraId="39848DE5" w14:textId="77777777" w:rsidR="0094595F" w:rsidRDefault="0094595F" w:rsidP="0094595F">
      <w:pPr>
        <w:jc w:val="center"/>
      </w:pPr>
    </w:p>
    <w:p w14:paraId="33EF3661" w14:textId="77777777" w:rsidR="0094595F" w:rsidRDefault="0094595F" w:rsidP="0094595F">
      <w:pPr>
        <w:jc w:val="center"/>
      </w:pPr>
    </w:p>
    <w:p w14:paraId="3152C334" w14:textId="77777777" w:rsidR="0094595F" w:rsidRDefault="0094595F" w:rsidP="0094595F">
      <w:pPr>
        <w:jc w:val="center"/>
      </w:pPr>
    </w:p>
    <w:p w14:paraId="535FC1B1" w14:textId="77777777" w:rsidR="0094595F" w:rsidRDefault="0094595F" w:rsidP="0094595F">
      <w:pPr>
        <w:jc w:val="center"/>
      </w:pPr>
    </w:p>
    <w:p w14:paraId="76C1A5F4" w14:textId="77777777" w:rsidR="0094595F" w:rsidRDefault="0094595F" w:rsidP="0094595F">
      <w:pPr>
        <w:jc w:val="center"/>
      </w:pPr>
    </w:p>
    <w:p w14:paraId="283EC3A6" w14:textId="77777777" w:rsidR="0094595F" w:rsidRDefault="0094595F" w:rsidP="0094595F">
      <w:pPr>
        <w:jc w:val="center"/>
      </w:pPr>
    </w:p>
    <w:p w14:paraId="7928FD95" w14:textId="77777777" w:rsidR="0094595F" w:rsidRDefault="0094595F" w:rsidP="0094595F">
      <w:pPr>
        <w:jc w:val="center"/>
      </w:pPr>
    </w:p>
    <w:p w14:paraId="5AE348B2" w14:textId="77777777" w:rsidR="0094595F" w:rsidRDefault="0094595F" w:rsidP="0094595F">
      <w:pPr>
        <w:jc w:val="center"/>
      </w:pPr>
    </w:p>
    <w:p w14:paraId="38FDE563" w14:textId="77777777" w:rsidR="0094595F" w:rsidRDefault="0094595F" w:rsidP="0094595F">
      <w:pPr>
        <w:jc w:val="center"/>
      </w:pPr>
    </w:p>
    <w:p w14:paraId="1B3C806B" w14:textId="77777777" w:rsidR="0094595F" w:rsidRDefault="0094595F" w:rsidP="0094595F">
      <w:pPr>
        <w:jc w:val="center"/>
      </w:pPr>
    </w:p>
    <w:p w14:paraId="469DE68E" w14:textId="77777777" w:rsidR="0094595F" w:rsidRDefault="0094595F" w:rsidP="0094595F">
      <w:pPr>
        <w:jc w:val="center"/>
      </w:pPr>
    </w:p>
    <w:p w14:paraId="2528462B" w14:textId="77777777" w:rsidR="0094595F" w:rsidRDefault="0094595F" w:rsidP="0094595F">
      <w:pPr>
        <w:jc w:val="center"/>
      </w:pPr>
    </w:p>
    <w:p w14:paraId="6FD1FE12" w14:textId="77777777" w:rsidR="0094595F" w:rsidRDefault="0094595F" w:rsidP="0094595F">
      <w:pPr>
        <w:jc w:val="center"/>
      </w:pPr>
    </w:p>
    <w:p w14:paraId="1B225D9A" w14:textId="77777777" w:rsidR="0094595F" w:rsidRDefault="0094595F" w:rsidP="0094595F">
      <w:pPr>
        <w:jc w:val="center"/>
      </w:pPr>
    </w:p>
    <w:p w14:paraId="558F7950" w14:textId="77777777" w:rsidR="0094595F" w:rsidRDefault="0094595F" w:rsidP="0094595F">
      <w:pPr>
        <w:jc w:val="center"/>
      </w:pPr>
    </w:p>
    <w:p w14:paraId="03C91089" w14:textId="77777777" w:rsidR="0094595F" w:rsidRDefault="0094595F" w:rsidP="0094595F">
      <w:pPr>
        <w:jc w:val="center"/>
      </w:pPr>
    </w:p>
    <w:p w14:paraId="402E2827" w14:textId="77777777" w:rsidR="0094595F" w:rsidRDefault="0094595F" w:rsidP="0094595F">
      <w:pPr>
        <w:jc w:val="center"/>
      </w:pPr>
    </w:p>
    <w:p w14:paraId="32C6A569" w14:textId="77777777" w:rsidR="003A768E" w:rsidRPr="005139D1" w:rsidRDefault="003A768E" w:rsidP="003A768E">
      <w:pPr>
        <w:rPr>
          <w:b/>
          <w:smallCaps/>
          <w:sz w:val="28"/>
          <w:szCs w:val="28"/>
        </w:rPr>
      </w:pPr>
      <w:r w:rsidRPr="005139D1">
        <w:rPr>
          <w:b/>
          <w:smallCaps/>
          <w:sz w:val="28"/>
          <w:szCs w:val="28"/>
        </w:rPr>
        <w:t>Table of Contents</w:t>
      </w:r>
    </w:p>
    <w:p w14:paraId="09C47DB2" w14:textId="645EAFC8" w:rsidR="003A768E" w:rsidRPr="005139D1" w:rsidRDefault="003A768E" w:rsidP="003A768E">
      <w:pPr>
        <w:pStyle w:val="TOC1"/>
        <w:tabs>
          <w:tab w:val="left" w:pos="660"/>
          <w:tab w:val="right" w:leader="dot" w:pos="9350"/>
        </w:tabs>
        <w:rPr>
          <w:rFonts w:asciiTheme="minorHAnsi" w:eastAsia="SimSun" w:hAnsiTheme="minorHAnsi"/>
          <w:noProof/>
          <w:sz w:val="22"/>
          <w:szCs w:val="22"/>
          <w:lang w:eastAsia="zh-CN"/>
        </w:rPr>
      </w:pPr>
      <w:r w:rsidRPr="005139D1">
        <w:rPr>
          <w:rFonts w:asciiTheme="minorHAnsi" w:hAnsiTheme="minorHAnsi"/>
        </w:rPr>
        <w:fldChar w:fldCharType="begin"/>
      </w:r>
      <w:r w:rsidRPr="005139D1">
        <w:rPr>
          <w:rFonts w:asciiTheme="minorHAnsi" w:hAnsiTheme="minorHAnsi"/>
        </w:rPr>
        <w:instrText xml:space="preserve"> TOC \o "1-3" \h \z \u </w:instrText>
      </w:r>
      <w:r w:rsidRPr="005139D1">
        <w:rPr>
          <w:rFonts w:asciiTheme="minorHAnsi" w:hAnsiTheme="minorHAnsi"/>
        </w:rPr>
        <w:fldChar w:fldCharType="separate"/>
      </w:r>
      <w:hyperlink w:anchor="_Toc332373682" w:history="1">
        <w:r w:rsidRPr="005139D1">
          <w:rPr>
            <w:rStyle w:val="Hyperlink"/>
            <w:rFonts w:asciiTheme="minorHAnsi" w:eastAsiaTheme="majorEastAsia" w:hAnsiTheme="minorHAnsi"/>
            <w:smallCaps/>
            <w:noProof/>
          </w:rPr>
          <w:t>1.</w:t>
        </w:r>
        <w:r w:rsidRPr="005139D1">
          <w:rPr>
            <w:rFonts w:asciiTheme="minorHAnsi" w:eastAsia="SimSun" w:hAnsiTheme="minorHAnsi"/>
            <w:noProof/>
            <w:sz w:val="22"/>
            <w:szCs w:val="22"/>
            <w:lang w:eastAsia="zh-CN"/>
          </w:rPr>
          <w:tab/>
        </w:r>
        <w:r w:rsidRPr="005139D1">
          <w:rPr>
            <w:rStyle w:val="Hyperlink"/>
            <w:rFonts w:asciiTheme="minorHAnsi" w:eastAsiaTheme="majorEastAsia" w:hAnsiTheme="minorHAnsi"/>
            <w:smallCaps/>
            <w:noProof/>
          </w:rPr>
          <w:t>Executive Summary</w:t>
        </w:r>
        <w:r w:rsidRPr="005139D1">
          <w:rPr>
            <w:rFonts w:asciiTheme="minorHAnsi" w:hAnsiTheme="minorHAnsi"/>
            <w:noProof/>
            <w:webHidden/>
          </w:rPr>
          <w:tab/>
        </w:r>
        <w:r w:rsidR="00272315">
          <w:rPr>
            <w:rFonts w:asciiTheme="minorHAnsi" w:hAnsiTheme="minorHAnsi"/>
            <w:noProof/>
            <w:webHidden/>
          </w:rPr>
          <w:t>1</w:t>
        </w:r>
      </w:hyperlink>
    </w:p>
    <w:p w14:paraId="5216D341" w14:textId="2007B566" w:rsidR="003A768E" w:rsidRPr="005139D1" w:rsidRDefault="003A768E" w:rsidP="003A768E">
      <w:pPr>
        <w:pStyle w:val="TOC1"/>
        <w:tabs>
          <w:tab w:val="left" w:pos="660"/>
          <w:tab w:val="right" w:leader="dot" w:pos="9350"/>
        </w:tabs>
        <w:rPr>
          <w:rFonts w:asciiTheme="minorHAnsi" w:eastAsia="SimSun" w:hAnsiTheme="minorHAnsi"/>
          <w:noProof/>
          <w:sz w:val="22"/>
          <w:szCs w:val="22"/>
          <w:lang w:eastAsia="zh-CN"/>
        </w:rPr>
      </w:pPr>
      <w:hyperlink w:anchor="_Toc332373683" w:history="1">
        <w:r w:rsidRPr="005139D1">
          <w:rPr>
            <w:rStyle w:val="Hyperlink"/>
            <w:rFonts w:asciiTheme="minorHAnsi" w:eastAsiaTheme="majorEastAsia" w:hAnsiTheme="minorHAnsi"/>
            <w:smallCaps/>
            <w:noProof/>
          </w:rPr>
          <w:t>2.</w:t>
        </w:r>
        <w:r w:rsidRPr="005139D1">
          <w:rPr>
            <w:rFonts w:asciiTheme="minorHAnsi" w:eastAsia="SimSun" w:hAnsiTheme="minorHAnsi"/>
            <w:noProof/>
            <w:sz w:val="22"/>
            <w:szCs w:val="22"/>
            <w:lang w:eastAsia="zh-CN"/>
          </w:rPr>
          <w:tab/>
        </w:r>
        <w:r w:rsidRPr="005139D1">
          <w:rPr>
            <w:rStyle w:val="Hyperlink"/>
            <w:rFonts w:asciiTheme="minorHAnsi" w:eastAsiaTheme="majorEastAsia" w:hAnsiTheme="minorHAnsi"/>
            <w:smallCaps/>
            <w:noProof/>
          </w:rPr>
          <w:t>Transition Approach</w:t>
        </w:r>
        <w:r w:rsidRPr="005139D1">
          <w:rPr>
            <w:rFonts w:asciiTheme="minorHAnsi" w:hAnsiTheme="minorHAnsi"/>
            <w:noProof/>
            <w:webHidden/>
          </w:rPr>
          <w:tab/>
        </w:r>
        <w:r w:rsidR="00272315">
          <w:rPr>
            <w:rFonts w:asciiTheme="minorHAnsi" w:hAnsiTheme="minorHAnsi"/>
            <w:noProof/>
            <w:webHidden/>
          </w:rPr>
          <w:t>2</w:t>
        </w:r>
      </w:hyperlink>
    </w:p>
    <w:p w14:paraId="50B34A4A" w14:textId="00F6D2D4" w:rsidR="003A768E" w:rsidRPr="005139D1" w:rsidRDefault="003A768E" w:rsidP="003A768E">
      <w:pPr>
        <w:pStyle w:val="TOC1"/>
        <w:tabs>
          <w:tab w:val="left" w:pos="660"/>
          <w:tab w:val="right" w:leader="dot" w:pos="9350"/>
        </w:tabs>
        <w:rPr>
          <w:rFonts w:asciiTheme="minorHAnsi" w:eastAsia="SimSun" w:hAnsiTheme="minorHAnsi"/>
          <w:noProof/>
          <w:sz w:val="22"/>
          <w:szCs w:val="22"/>
          <w:lang w:eastAsia="zh-CN"/>
        </w:rPr>
      </w:pPr>
      <w:hyperlink w:anchor="_Toc332373684" w:history="1">
        <w:r w:rsidRPr="005139D1">
          <w:rPr>
            <w:rStyle w:val="Hyperlink"/>
            <w:rFonts w:asciiTheme="minorHAnsi" w:eastAsiaTheme="majorEastAsia" w:hAnsiTheme="minorHAnsi"/>
            <w:smallCaps/>
            <w:noProof/>
          </w:rPr>
          <w:t>3.</w:t>
        </w:r>
        <w:r w:rsidRPr="005139D1">
          <w:rPr>
            <w:rFonts w:asciiTheme="minorHAnsi" w:eastAsia="SimSun" w:hAnsiTheme="minorHAnsi"/>
            <w:noProof/>
            <w:sz w:val="22"/>
            <w:szCs w:val="22"/>
            <w:lang w:eastAsia="zh-CN"/>
          </w:rPr>
          <w:tab/>
        </w:r>
        <w:r w:rsidRPr="005139D1">
          <w:rPr>
            <w:rStyle w:val="Hyperlink"/>
            <w:rFonts w:asciiTheme="minorHAnsi" w:eastAsiaTheme="majorEastAsia" w:hAnsiTheme="minorHAnsi"/>
            <w:smallCaps/>
            <w:noProof/>
          </w:rPr>
          <w:t>Transition Team Organization</w:t>
        </w:r>
        <w:r w:rsidRPr="005139D1">
          <w:rPr>
            <w:rFonts w:asciiTheme="minorHAnsi" w:hAnsiTheme="minorHAnsi"/>
            <w:noProof/>
            <w:webHidden/>
          </w:rPr>
          <w:tab/>
        </w:r>
        <w:r w:rsidR="00272315">
          <w:rPr>
            <w:rFonts w:asciiTheme="minorHAnsi" w:hAnsiTheme="minorHAnsi"/>
            <w:noProof/>
            <w:webHidden/>
          </w:rPr>
          <w:t>3</w:t>
        </w:r>
      </w:hyperlink>
    </w:p>
    <w:p w14:paraId="0935E562" w14:textId="3B511FF1" w:rsidR="003A768E" w:rsidRPr="005139D1" w:rsidRDefault="003A768E" w:rsidP="003A768E">
      <w:pPr>
        <w:pStyle w:val="TOC1"/>
        <w:tabs>
          <w:tab w:val="left" w:pos="660"/>
          <w:tab w:val="right" w:leader="dot" w:pos="9350"/>
        </w:tabs>
        <w:rPr>
          <w:rFonts w:asciiTheme="minorHAnsi" w:eastAsia="SimSun" w:hAnsiTheme="minorHAnsi"/>
          <w:noProof/>
          <w:sz w:val="22"/>
          <w:szCs w:val="22"/>
          <w:lang w:eastAsia="zh-CN"/>
        </w:rPr>
      </w:pPr>
      <w:hyperlink w:anchor="_Toc332373685" w:history="1">
        <w:r w:rsidRPr="005139D1">
          <w:rPr>
            <w:rStyle w:val="Hyperlink"/>
            <w:rFonts w:asciiTheme="minorHAnsi" w:eastAsiaTheme="majorEastAsia" w:hAnsiTheme="minorHAnsi"/>
            <w:smallCaps/>
            <w:noProof/>
          </w:rPr>
          <w:t>4.</w:t>
        </w:r>
        <w:r w:rsidRPr="005139D1">
          <w:rPr>
            <w:rFonts w:asciiTheme="minorHAnsi" w:eastAsia="SimSun" w:hAnsiTheme="minorHAnsi"/>
            <w:noProof/>
            <w:sz w:val="22"/>
            <w:szCs w:val="22"/>
            <w:lang w:eastAsia="zh-CN"/>
          </w:rPr>
          <w:tab/>
        </w:r>
        <w:r w:rsidRPr="005139D1">
          <w:rPr>
            <w:rStyle w:val="Hyperlink"/>
            <w:rFonts w:asciiTheme="minorHAnsi" w:eastAsiaTheme="majorEastAsia" w:hAnsiTheme="minorHAnsi"/>
            <w:smallCaps/>
            <w:noProof/>
          </w:rPr>
          <w:t>Workforce Transition</w:t>
        </w:r>
        <w:r w:rsidRPr="005139D1">
          <w:rPr>
            <w:rFonts w:asciiTheme="minorHAnsi" w:hAnsiTheme="minorHAnsi"/>
            <w:noProof/>
            <w:webHidden/>
          </w:rPr>
          <w:tab/>
        </w:r>
        <w:r w:rsidR="00272315">
          <w:rPr>
            <w:rFonts w:asciiTheme="minorHAnsi" w:hAnsiTheme="minorHAnsi"/>
            <w:noProof/>
            <w:webHidden/>
          </w:rPr>
          <w:t>4</w:t>
        </w:r>
      </w:hyperlink>
    </w:p>
    <w:p w14:paraId="73AD94AD" w14:textId="561FE72D" w:rsidR="003A768E" w:rsidRPr="005139D1" w:rsidRDefault="003A768E" w:rsidP="003A768E">
      <w:pPr>
        <w:pStyle w:val="TOC1"/>
        <w:tabs>
          <w:tab w:val="left" w:pos="660"/>
          <w:tab w:val="right" w:leader="dot" w:pos="9350"/>
        </w:tabs>
        <w:rPr>
          <w:rFonts w:asciiTheme="minorHAnsi" w:eastAsia="SimSun" w:hAnsiTheme="minorHAnsi"/>
          <w:noProof/>
          <w:sz w:val="22"/>
          <w:szCs w:val="22"/>
          <w:lang w:eastAsia="zh-CN"/>
        </w:rPr>
      </w:pPr>
      <w:hyperlink w:anchor="_Toc332373686" w:history="1">
        <w:r w:rsidRPr="005139D1">
          <w:rPr>
            <w:rStyle w:val="Hyperlink"/>
            <w:rFonts w:asciiTheme="minorHAnsi" w:eastAsiaTheme="majorEastAsia" w:hAnsiTheme="minorHAnsi"/>
            <w:smallCaps/>
            <w:noProof/>
          </w:rPr>
          <w:t>5.</w:t>
        </w:r>
        <w:r w:rsidRPr="005139D1">
          <w:rPr>
            <w:rFonts w:asciiTheme="minorHAnsi" w:eastAsia="SimSun" w:hAnsiTheme="minorHAnsi"/>
            <w:noProof/>
            <w:sz w:val="22"/>
            <w:szCs w:val="22"/>
            <w:lang w:eastAsia="zh-CN"/>
          </w:rPr>
          <w:tab/>
        </w:r>
        <w:r w:rsidRPr="005139D1">
          <w:rPr>
            <w:rStyle w:val="Hyperlink"/>
            <w:rFonts w:asciiTheme="minorHAnsi" w:eastAsiaTheme="majorEastAsia" w:hAnsiTheme="minorHAnsi"/>
            <w:smallCaps/>
            <w:noProof/>
          </w:rPr>
          <w:t>Work Execution During Transition</w:t>
        </w:r>
        <w:r w:rsidRPr="005139D1">
          <w:rPr>
            <w:rFonts w:asciiTheme="minorHAnsi" w:hAnsiTheme="minorHAnsi"/>
            <w:noProof/>
            <w:webHidden/>
          </w:rPr>
          <w:tab/>
        </w:r>
        <w:r w:rsidR="00272315">
          <w:rPr>
            <w:rFonts w:asciiTheme="minorHAnsi" w:hAnsiTheme="minorHAnsi"/>
            <w:noProof/>
            <w:webHidden/>
          </w:rPr>
          <w:t>5</w:t>
        </w:r>
      </w:hyperlink>
    </w:p>
    <w:p w14:paraId="652D93E7" w14:textId="77777777" w:rsidR="003A768E" w:rsidRPr="005139D1" w:rsidRDefault="003A768E" w:rsidP="003A768E">
      <w:pPr>
        <w:pStyle w:val="TOC1"/>
        <w:tabs>
          <w:tab w:val="left" w:pos="660"/>
          <w:tab w:val="right" w:leader="dot" w:pos="9350"/>
        </w:tabs>
        <w:rPr>
          <w:rFonts w:asciiTheme="minorHAnsi" w:eastAsia="SimSun" w:hAnsiTheme="minorHAnsi"/>
          <w:noProof/>
          <w:sz w:val="22"/>
          <w:szCs w:val="22"/>
          <w:lang w:eastAsia="zh-CN"/>
        </w:rPr>
      </w:pPr>
      <w:hyperlink w:anchor="_Toc332373687" w:history="1">
        <w:r w:rsidRPr="005139D1">
          <w:rPr>
            <w:rStyle w:val="Hyperlink"/>
            <w:rFonts w:asciiTheme="minorHAnsi" w:eastAsiaTheme="majorEastAsia" w:hAnsiTheme="minorHAnsi"/>
            <w:smallCaps/>
            <w:noProof/>
          </w:rPr>
          <w:t>6.</w:t>
        </w:r>
        <w:r w:rsidRPr="005139D1">
          <w:rPr>
            <w:rFonts w:asciiTheme="minorHAnsi" w:eastAsia="SimSun" w:hAnsiTheme="minorHAnsi"/>
            <w:noProof/>
            <w:sz w:val="22"/>
            <w:szCs w:val="22"/>
            <w:lang w:eastAsia="zh-CN"/>
          </w:rPr>
          <w:tab/>
        </w:r>
        <w:r w:rsidRPr="005139D1">
          <w:rPr>
            <w:rStyle w:val="Hyperlink"/>
            <w:rFonts w:asciiTheme="minorHAnsi" w:eastAsiaTheme="majorEastAsia" w:hAnsiTheme="minorHAnsi"/>
            <w:smallCaps/>
            <w:noProof/>
          </w:rPr>
          <w:t>Subcontracts</w:t>
        </w:r>
        <w:r w:rsidRPr="005139D1">
          <w:rPr>
            <w:rFonts w:asciiTheme="minorHAnsi" w:hAnsiTheme="minorHAnsi"/>
            <w:noProof/>
            <w:webHidden/>
          </w:rPr>
          <w:tab/>
        </w:r>
        <w:r w:rsidRPr="005139D1">
          <w:rPr>
            <w:rFonts w:asciiTheme="minorHAnsi" w:hAnsiTheme="minorHAnsi"/>
            <w:noProof/>
            <w:webHidden/>
          </w:rPr>
          <w:fldChar w:fldCharType="begin"/>
        </w:r>
        <w:r w:rsidRPr="005139D1">
          <w:rPr>
            <w:rFonts w:asciiTheme="minorHAnsi" w:hAnsiTheme="minorHAnsi"/>
            <w:noProof/>
            <w:webHidden/>
          </w:rPr>
          <w:instrText xml:space="preserve"> PAGEREF _Toc332373687 \h </w:instrText>
        </w:r>
        <w:r w:rsidRPr="005139D1">
          <w:rPr>
            <w:rFonts w:asciiTheme="minorHAnsi" w:hAnsiTheme="minorHAnsi"/>
            <w:noProof/>
            <w:webHidden/>
          </w:rPr>
        </w:r>
        <w:r w:rsidRPr="005139D1">
          <w:rPr>
            <w:rFonts w:asciiTheme="minorHAnsi" w:hAnsiTheme="minorHAnsi"/>
            <w:noProof/>
            <w:webHidden/>
          </w:rPr>
          <w:fldChar w:fldCharType="separate"/>
        </w:r>
        <w:r>
          <w:rPr>
            <w:rFonts w:asciiTheme="minorHAnsi" w:hAnsiTheme="minorHAnsi"/>
            <w:noProof/>
            <w:webHidden/>
          </w:rPr>
          <w:t>6</w:t>
        </w:r>
        <w:r w:rsidRPr="005139D1">
          <w:rPr>
            <w:rFonts w:asciiTheme="minorHAnsi" w:hAnsiTheme="minorHAnsi"/>
            <w:noProof/>
            <w:webHidden/>
          </w:rPr>
          <w:fldChar w:fldCharType="end"/>
        </w:r>
      </w:hyperlink>
    </w:p>
    <w:p w14:paraId="208FE3DB" w14:textId="60620E36" w:rsidR="003A768E" w:rsidRPr="005139D1" w:rsidRDefault="003A768E" w:rsidP="003A768E">
      <w:pPr>
        <w:pStyle w:val="TOC1"/>
        <w:tabs>
          <w:tab w:val="left" w:pos="660"/>
          <w:tab w:val="right" w:leader="dot" w:pos="9350"/>
        </w:tabs>
        <w:rPr>
          <w:rFonts w:asciiTheme="minorHAnsi" w:eastAsia="SimSun" w:hAnsiTheme="minorHAnsi"/>
          <w:noProof/>
          <w:sz w:val="22"/>
          <w:szCs w:val="22"/>
          <w:lang w:eastAsia="zh-CN"/>
        </w:rPr>
      </w:pPr>
      <w:hyperlink w:anchor="_Toc332373688" w:history="1">
        <w:r w:rsidRPr="005139D1">
          <w:rPr>
            <w:rStyle w:val="Hyperlink"/>
            <w:rFonts w:asciiTheme="minorHAnsi" w:eastAsiaTheme="majorEastAsia" w:hAnsiTheme="minorHAnsi"/>
            <w:smallCaps/>
            <w:noProof/>
          </w:rPr>
          <w:t>7.</w:t>
        </w:r>
        <w:r w:rsidRPr="005139D1">
          <w:rPr>
            <w:rFonts w:asciiTheme="minorHAnsi" w:eastAsia="SimSun" w:hAnsiTheme="minorHAnsi"/>
            <w:noProof/>
            <w:sz w:val="22"/>
            <w:szCs w:val="22"/>
            <w:lang w:eastAsia="zh-CN"/>
          </w:rPr>
          <w:tab/>
        </w:r>
        <w:r w:rsidRPr="005139D1">
          <w:rPr>
            <w:rStyle w:val="Hyperlink"/>
            <w:rFonts w:asciiTheme="minorHAnsi" w:eastAsiaTheme="majorEastAsia" w:hAnsiTheme="minorHAnsi"/>
            <w:smallCaps/>
            <w:noProof/>
          </w:rPr>
          <w:t>Property Transition</w:t>
        </w:r>
        <w:r w:rsidRPr="005139D1">
          <w:rPr>
            <w:rFonts w:asciiTheme="minorHAnsi" w:hAnsiTheme="minorHAnsi"/>
            <w:noProof/>
            <w:webHidden/>
          </w:rPr>
          <w:tab/>
        </w:r>
        <w:r w:rsidR="00272315">
          <w:rPr>
            <w:rFonts w:asciiTheme="minorHAnsi" w:hAnsiTheme="minorHAnsi"/>
            <w:noProof/>
            <w:webHidden/>
          </w:rPr>
          <w:t>7</w:t>
        </w:r>
      </w:hyperlink>
    </w:p>
    <w:p w14:paraId="4B25015B" w14:textId="116E1E32" w:rsidR="003A768E" w:rsidRPr="005139D1" w:rsidRDefault="003A768E" w:rsidP="003A768E">
      <w:pPr>
        <w:pStyle w:val="TOC2"/>
        <w:tabs>
          <w:tab w:val="left" w:pos="880"/>
          <w:tab w:val="right" w:leader="dot" w:pos="9350"/>
        </w:tabs>
        <w:rPr>
          <w:rFonts w:asciiTheme="minorHAnsi" w:eastAsia="SimSun" w:hAnsiTheme="minorHAnsi"/>
          <w:noProof/>
          <w:sz w:val="22"/>
          <w:szCs w:val="22"/>
          <w:lang w:eastAsia="zh-CN"/>
        </w:rPr>
      </w:pPr>
      <w:hyperlink w:anchor="_Toc332373689" w:history="1">
        <w:r w:rsidRPr="005139D1">
          <w:rPr>
            <w:rStyle w:val="Hyperlink"/>
            <w:rFonts w:asciiTheme="minorHAnsi" w:eastAsiaTheme="majorEastAsia" w:hAnsiTheme="minorHAnsi"/>
            <w:noProof/>
          </w:rPr>
          <w:t>7.1.</w:t>
        </w:r>
        <w:r w:rsidRPr="005139D1">
          <w:rPr>
            <w:rFonts w:asciiTheme="minorHAnsi" w:eastAsia="SimSun" w:hAnsiTheme="minorHAnsi"/>
            <w:noProof/>
            <w:sz w:val="22"/>
            <w:szCs w:val="22"/>
            <w:lang w:eastAsia="zh-CN"/>
          </w:rPr>
          <w:tab/>
        </w:r>
        <w:r w:rsidRPr="005139D1">
          <w:rPr>
            <w:rStyle w:val="Hyperlink"/>
            <w:rFonts w:asciiTheme="minorHAnsi" w:eastAsiaTheme="majorEastAsia" w:hAnsiTheme="minorHAnsi"/>
            <w:noProof/>
          </w:rPr>
          <w:t>Government Furnished Equipment (GFE)</w:t>
        </w:r>
        <w:r w:rsidRPr="005139D1">
          <w:rPr>
            <w:rFonts w:asciiTheme="minorHAnsi" w:hAnsiTheme="minorHAnsi"/>
            <w:noProof/>
            <w:webHidden/>
          </w:rPr>
          <w:tab/>
        </w:r>
        <w:r w:rsidR="00272315">
          <w:rPr>
            <w:rFonts w:asciiTheme="minorHAnsi" w:hAnsiTheme="minorHAnsi"/>
            <w:noProof/>
            <w:webHidden/>
          </w:rPr>
          <w:t>7</w:t>
        </w:r>
      </w:hyperlink>
    </w:p>
    <w:p w14:paraId="65B1CDC2" w14:textId="77777777" w:rsidR="003A768E" w:rsidRPr="005139D1" w:rsidRDefault="003A768E" w:rsidP="003A768E">
      <w:pPr>
        <w:pStyle w:val="TOC2"/>
        <w:tabs>
          <w:tab w:val="left" w:pos="880"/>
          <w:tab w:val="right" w:leader="dot" w:pos="9350"/>
        </w:tabs>
        <w:rPr>
          <w:rFonts w:asciiTheme="minorHAnsi" w:eastAsia="SimSun" w:hAnsiTheme="minorHAnsi"/>
          <w:noProof/>
          <w:sz w:val="22"/>
          <w:szCs w:val="22"/>
          <w:lang w:eastAsia="zh-CN"/>
        </w:rPr>
      </w:pPr>
      <w:hyperlink w:anchor="_Toc332373690" w:history="1">
        <w:r w:rsidRPr="005139D1">
          <w:rPr>
            <w:rStyle w:val="Hyperlink"/>
            <w:rFonts w:asciiTheme="minorHAnsi" w:eastAsiaTheme="majorEastAsia" w:hAnsiTheme="minorHAnsi"/>
            <w:noProof/>
          </w:rPr>
          <w:t>7.2.</w:t>
        </w:r>
        <w:r w:rsidRPr="005139D1">
          <w:rPr>
            <w:rFonts w:asciiTheme="minorHAnsi" w:eastAsia="SimSun" w:hAnsiTheme="minorHAnsi"/>
            <w:noProof/>
            <w:sz w:val="22"/>
            <w:szCs w:val="22"/>
            <w:lang w:eastAsia="zh-CN"/>
          </w:rPr>
          <w:tab/>
        </w:r>
        <w:r w:rsidRPr="005139D1">
          <w:rPr>
            <w:rStyle w:val="Hyperlink"/>
            <w:rFonts w:asciiTheme="minorHAnsi" w:eastAsiaTheme="majorEastAsia" w:hAnsiTheme="minorHAnsi"/>
            <w:noProof/>
          </w:rPr>
          <w:t>Incumbent Owned Equipment</w:t>
        </w:r>
        <w:r w:rsidRPr="005139D1">
          <w:rPr>
            <w:rFonts w:asciiTheme="minorHAnsi" w:hAnsiTheme="minorHAnsi"/>
            <w:noProof/>
            <w:webHidden/>
          </w:rPr>
          <w:tab/>
        </w:r>
        <w:r w:rsidRPr="005139D1">
          <w:rPr>
            <w:rFonts w:asciiTheme="minorHAnsi" w:hAnsiTheme="minorHAnsi"/>
            <w:noProof/>
            <w:webHidden/>
          </w:rPr>
          <w:fldChar w:fldCharType="begin"/>
        </w:r>
        <w:r w:rsidRPr="005139D1">
          <w:rPr>
            <w:rFonts w:asciiTheme="minorHAnsi" w:hAnsiTheme="minorHAnsi"/>
            <w:noProof/>
            <w:webHidden/>
          </w:rPr>
          <w:instrText xml:space="preserve"> PAGEREF _Toc332373690 \h </w:instrText>
        </w:r>
        <w:r w:rsidRPr="005139D1">
          <w:rPr>
            <w:rFonts w:asciiTheme="minorHAnsi" w:hAnsiTheme="minorHAnsi"/>
            <w:noProof/>
            <w:webHidden/>
          </w:rPr>
        </w:r>
        <w:r w:rsidRPr="005139D1">
          <w:rPr>
            <w:rFonts w:asciiTheme="minorHAnsi" w:hAnsiTheme="minorHAnsi"/>
            <w:noProof/>
            <w:webHidden/>
          </w:rPr>
          <w:fldChar w:fldCharType="separate"/>
        </w:r>
        <w:r>
          <w:rPr>
            <w:rFonts w:asciiTheme="minorHAnsi" w:hAnsiTheme="minorHAnsi"/>
            <w:noProof/>
            <w:webHidden/>
          </w:rPr>
          <w:t>7</w:t>
        </w:r>
        <w:r w:rsidRPr="005139D1">
          <w:rPr>
            <w:rFonts w:asciiTheme="minorHAnsi" w:hAnsiTheme="minorHAnsi"/>
            <w:noProof/>
            <w:webHidden/>
          </w:rPr>
          <w:fldChar w:fldCharType="end"/>
        </w:r>
      </w:hyperlink>
    </w:p>
    <w:p w14:paraId="712F732D" w14:textId="77777777" w:rsidR="003A768E" w:rsidRPr="005139D1" w:rsidRDefault="003A768E" w:rsidP="003A768E">
      <w:pPr>
        <w:pStyle w:val="TOC2"/>
        <w:tabs>
          <w:tab w:val="left" w:pos="880"/>
          <w:tab w:val="right" w:leader="dot" w:pos="9350"/>
        </w:tabs>
        <w:rPr>
          <w:rFonts w:asciiTheme="minorHAnsi" w:eastAsia="SimSun" w:hAnsiTheme="minorHAnsi"/>
          <w:noProof/>
          <w:sz w:val="22"/>
          <w:szCs w:val="22"/>
          <w:lang w:eastAsia="zh-CN"/>
        </w:rPr>
      </w:pPr>
      <w:hyperlink w:anchor="_Toc332373691" w:history="1">
        <w:r w:rsidRPr="005139D1">
          <w:rPr>
            <w:rStyle w:val="Hyperlink"/>
            <w:rFonts w:asciiTheme="minorHAnsi" w:eastAsiaTheme="majorEastAsia" w:hAnsiTheme="minorHAnsi"/>
            <w:noProof/>
          </w:rPr>
          <w:t>7.3.</w:t>
        </w:r>
        <w:r w:rsidRPr="005139D1">
          <w:rPr>
            <w:rFonts w:asciiTheme="minorHAnsi" w:eastAsia="SimSun" w:hAnsiTheme="minorHAnsi"/>
            <w:noProof/>
            <w:sz w:val="22"/>
            <w:szCs w:val="22"/>
            <w:lang w:eastAsia="zh-CN"/>
          </w:rPr>
          <w:tab/>
        </w:r>
        <w:r w:rsidRPr="005139D1">
          <w:rPr>
            <w:rStyle w:val="Hyperlink"/>
            <w:rFonts w:asciiTheme="minorHAnsi" w:eastAsiaTheme="majorEastAsia" w:hAnsiTheme="minorHAnsi"/>
            <w:noProof/>
          </w:rPr>
          <w:t>Intellectual Property</w:t>
        </w:r>
        <w:r w:rsidRPr="005139D1">
          <w:rPr>
            <w:rFonts w:asciiTheme="minorHAnsi" w:hAnsiTheme="minorHAnsi"/>
            <w:noProof/>
            <w:webHidden/>
          </w:rPr>
          <w:tab/>
        </w:r>
        <w:r w:rsidRPr="005139D1">
          <w:rPr>
            <w:rFonts w:asciiTheme="minorHAnsi" w:hAnsiTheme="minorHAnsi"/>
            <w:noProof/>
            <w:webHidden/>
          </w:rPr>
          <w:fldChar w:fldCharType="begin"/>
        </w:r>
        <w:r w:rsidRPr="005139D1">
          <w:rPr>
            <w:rFonts w:asciiTheme="minorHAnsi" w:hAnsiTheme="minorHAnsi"/>
            <w:noProof/>
            <w:webHidden/>
          </w:rPr>
          <w:instrText xml:space="preserve"> PAGEREF _Toc332373691 \h </w:instrText>
        </w:r>
        <w:r w:rsidRPr="005139D1">
          <w:rPr>
            <w:rFonts w:asciiTheme="minorHAnsi" w:hAnsiTheme="minorHAnsi"/>
            <w:noProof/>
            <w:webHidden/>
          </w:rPr>
        </w:r>
        <w:r w:rsidRPr="005139D1">
          <w:rPr>
            <w:rFonts w:asciiTheme="minorHAnsi" w:hAnsiTheme="minorHAnsi"/>
            <w:noProof/>
            <w:webHidden/>
          </w:rPr>
          <w:fldChar w:fldCharType="separate"/>
        </w:r>
        <w:r>
          <w:rPr>
            <w:rFonts w:asciiTheme="minorHAnsi" w:hAnsiTheme="minorHAnsi"/>
            <w:noProof/>
            <w:webHidden/>
          </w:rPr>
          <w:t>7</w:t>
        </w:r>
        <w:r w:rsidRPr="005139D1">
          <w:rPr>
            <w:rFonts w:asciiTheme="minorHAnsi" w:hAnsiTheme="minorHAnsi"/>
            <w:noProof/>
            <w:webHidden/>
          </w:rPr>
          <w:fldChar w:fldCharType="end"/>
        </w:r>
      </w:hyperlink>
    </w:p>
    <w:p w14:paraId="44626E2C" w14:textId="77777777" w:rsidR="003A768E" w:rsidRPr="005139D1" w:rsidRDefault="003A768E" w:rsidP="003A768E">
      <w:pPr>
        <w:pStyle w:val="TOC2"/>
        <w:tabs>
          <w:tab w:val="left" w:pos="880"/>
          <w:tab w:val="right" w:leader="dot" w:pos="9350"/>
        </w:tabs>
        <w:rPr>
          <w:rFonts w:asciiTheme="minorHAnsi" w:eastAsia="SimSun" w:hAnsiTheme="minorHAnsi"/>
          <w:noProof/>
          <w:sz w:val="22"/>
          <w:szCs w:val="22"/>
          <w:lang w:eastAsia="zh-CN"/>
        </w:rPr>
      </w:pPr>
      <w:hyperlink w:anchor="_Toc332373692" w:history="1">
        <w:r w:rsidRPr="005139D1">
          <w:rPr>
            <w:rStyle w:val="Hyperlink"/>
            <w:rFonts w:asciiTheme="minorHAnsi" w:eastAsiaTheme="majorEastAsia" w:hAnsiTheme="minorHAnsi"/>
            <w:noProof/>
          </w:rPr>
          <w:t>7.4.</w:t>
        </w:r>
        <w:r w:rsidRPr="005139D1">
          <w:rPr>
            <w:rFonts w:asciiTheme="minorHAnsi" w:eastAsia="SimSun" w:hAnsiTheme="minorHAnsi"/>
            <w:noProof/>
            <w:sz w:val="22"/>
            <w:szCs w:val="22"/>
            <w:lang w:eastAsia="zh-CN"/>
          </w:rPr>
          <w:tab/>
        </w:r>
        <w:r w:rsidRPr="005139D1">
          <w:rPr>
            <w:rStyle w:val="Hyperlink"/>
            <w:rFonts w:asciiTheme="minorHAnsi" w:eastAsiaTheme="majorEastAsia" w:hAnsiTheme="minorHAnsi"/>
            <w:noProof/>
          </w:rPr>
          <w:t>User Accounts and Passwords</w:t>
        </w:r>
        <w:r w:rsidRPr="005139D1">
          <w:rPr>
            <w:rFonts w:asciiTheme="minorHAnsi" w:hAnsiTheme="minorHAnsi"/>
            <w:noProof/>
            <w:webHidden/>
          </w:rPr>
          <w:tab/>
        </w:r>
        <w:r w:rsidRPr="005139D1">
          <w:rPr>
            <w:rFonts w:asciiTheme="minorHAnsi" w:hAnsiTheme="minorHAnsi"/>
            <w:noProof/>
            <w:webHidden/>
          </w:rPr>
          <w:fldChar w:fldCharType="begin"/>
        </w:r>
        <w:r w:rsidRPr="005139D1">
          <w:rPr>
            <w:rFonts w:asciiTheme="minorHAnsi" w:hAnsiTheme="minorHAnsi"/>
            <w:noProof/>
            <w:webHidden/>
          </w:rPr>
          <w:instrText xml:space="preserve"> PAGEREF _Toc332373692 \h </w:instrText>
        </w:r>
        <w:r w:rsidRPr="005139D1">
          <w:rPr>
            <w:rFonts w:asciiTheme="minorHAnsi" w:hAnsiTheme="minorHAnsi"/>
            <w:noProof/>
            <w:webHidden/>
          </w:rPr>
        </w:r>
        <w:r w:rsidRPr="005139D1">
          <w:rPr>
            <w:rFonts w:asciiTheme="minorHAnsi" w:hAnsiTheme="minorHAnsi"/>
            <w:noProof/>
            <w:webHidden/>
          </w:rPr>
          <w:fldChar w:fldCharType="separate"/>
        </w:r>
        <w:r>
          <w:rPr>
            <w:rFonts w:asciiTheme="minorHAnsi" w:hAnsiTheme="minorHAnsi"/>
            <w:noProof/>
            <w:webHidden/>
          </w:rPr>
          <w:t>7</w:t>
        </w:r>
        <w:r w:rsidRPr="005139D1">
          <w:rPr>
            <w:rFonts w:asciiTheme="minorHAnsi" w:hAnsiTheme="minorHAnsi"/>
            <w:noProof/>
            <w:webHidden/>
          </w:rPr>
          <w:fldChar w:fldCharType="end"/>
        </w:r>
      </w:hyperlink>
    </w:p>
    <w:p w14:paraId="0F296C53" w14:textId="77777777" w:rsidR="003A768E" w:rsidRPr="005139D1" w:rsidRDefault="003A768E" w:rsidP="003A768E">
      <w:pPr>
        <w:pStyle w:val="TOC1"/>
        <w:tabs>
          <w:tab w:val="left" w:pos="660"/>
          <w:tab w:val="right" w:leader="dot" w:pos="9350"/>
        </w:tabs>
        <w:rPr>
          <w:rFonts w:asciiTheme="minorHAnsi" w:eastAsia="SimSun" w:hAnsiTheme="minorHAnsi"/>
          <w:noProof/>
          <w:sz w:val="22"/>
          <w:szCs w:val="22"/>
          <w:lang w:eastAsia="zh-CN"/>
        </w:rPr>
      </w:pPr>
      <w:hyperlink w:anchor="_Toc332373693" w:history="1">
        <w:r w:rsidRPr="005139D1">
          <w:rPr>
            <w:rStyle w:val="Hyperlink"/>
            <w:rFonts w:asciiTheme="minorHAnsi" w:eastAsiaTheme="majorEastAsia" w:hAnsiTheme="minorHAnsi"/>
            <w:smallCaps/>
            <w:noProof/>
          </w:rPr>
          <w:t>8.</w:t>
        </w:r>
        <w:r w:rsidRPr="005139D1">
          <w:rPr>
            <w:rFonts w:asciiTheme="minorHAnsi" w:eastAsia="SimSun" w:hAnsiTheme="minorHAnsi"/>
            <w:noProof/>
            <w:sz w:val="22"/>
            <w:szCs w:val="22"/>
            <w:lang w:eastAsia="zh-CN"/>
          </w:rPr>
          <w:tab/>
        </w:r>
        <w:r w:rsidRPr="005139D1">
          <w:rPr>
            <w:rStyle w:val="Hyperlink"/>
            <w:rFonts w:asciiTheme="minorHAnsi" w:eastAsiaTheme="majorEastAsia" w:hAnsiTheme="minorHAnsi"/>
            <w:smallCaps/>
            <w:noProof/>
          </w:rPr>
          <w:t>Knowledge Transfer</w:t>
        </w:r>
        <w:r w:rsidRPr="005139D1">
          <w:rPr>
            <w:rFonts w:asciiTheme="minorHAnsi" w:hAnsiTheme="minorHAnsi"/>
            <w:noProof/>
            <w:webHidden/>
          </w:rPr>
          <w:tab/>
        </w:r>
        <w:r w:rsidRPr="005139D1">
          <w:rPr>
            <w:rFonts w:asciiTheme="minorHAnsi" w:hAnsiTheme="minorHAnsi"/>
            <w:noProof/>
            <w:webHidden/>
          </w:rPr>
          <w:fldChar w:fldCharType="begin"/>
        </w:r>
        <w:r w:rsidRPr="005139D1">
          <w:rPr>
            <w:rFonts w:asciiTheme="minorHAnsi" w:hAnsiTheme="minorHAnsi"/>
            <w:noProof/>
            <w:webHidden/>
          </w:rPr>
          <w:instrText xml:space="preserve"> PAGEREF _Toc332373693 \h </w:instrText>
        </w:r>
        <w:r w:rsidRPr="005139D1">
          <w:rPr>
            <w:rFonts w:asciiTheme="minorHAnsi" w:hAnsiTheme="minorHAnsi"/>
            <w:noProof/>
            <w:webHidden/>
          </w:rPr>
        </w:r>
        <w:r w:rsidRPr="005139D1">
          <w:rPr>
            <w:rFonts w:asciiTheme="minorHAnsi" w:hAnsiTheme="minorHAnsi"/>
            <w:noProof/>
            <w:webHidden/>
          </w:rPr>
          <w:fldChar w:fldCharType="separate"/>
        </w:r>
        <w:r>
          <w:rPr>
            <w:rFonts w:asciiTheme="minorHAnsi" w:hAnsiTheme="minorHAnsi"/>
            <w:noProof/>
            <w:webHidden/>
          </w:rPr>
          <w:t>8</w:t>
        </w:r>
        <w:r w:rsidRPr="005139D1">
          <w:rPr>
            <w:rFonts w:asciiTheme="minorHAnsi" w:hAnsiTheme="minorHAnsi"/>
            <w:noProof/>
            <w:webHidden/>
          </w:rPr>
          <w:fldChar w:fldCharType="end"/>
        </w:r>
      </w:hyperlink>
    </w:p>
    <w:p w14:paraId="432D5391" w14:textId="4F70B3D6" w:rsidR="003A768E" w:rsidRPr="005139D1" w:rsidRDefault="003A768E" w:rsidP="003A768E">
      <w:pPr>
        <w:pStyle w:val="TOC1"/>
        <w:tabs>
          <w:tab w:val="left" w:pos="660"/>
          <w:tab w:val="right" w:leader="dot" w:pos="9350"/>
        </w:tabs>
        <w:rPr>
          <w:rFonts w:asciiTheme="minorHAnsi" w:eastAsia="SimSun" w:hAnsiTheme="minorHAnsi"/>
          <w:noProof/>
          <w:sz w:val="22"/>
          <w:szCs w:val="22"/>
          <w:lang w:eastAsia="zh-CN"/>
        </w:rPr>
      </w:pPr>
      <w:hyperlink w:anchor="_Toc332373694" w:history="1">
        <w:r w:rsidRPr="005139D1">
          <w:rPr>
            <w:rStyle w:val="Hyperlink"/>
            <w:rFonts w:asciiTheme="minorHAnsi" w:eastAsiaTheme="majorEastAsia" w:hAnsiTheme="minorHAnsi"/>
            <w:smallCaps/>
            <w:noProof/>
          </w:rPr>
          <w:t>9.</w:t>
        </w:r>
        <w:r w:rsidRPr="005139D1">
          <w:rPr>
            <w:rFonts w:asciiTheme="minorHAnsi" w:eastAsia="SimSun" w:hAnsiTheme="minorHAnsi"/>
            <w:noProof/>
            <w:sz w:val="22"/>
            <w:szCs w:val="22"/>
            <w:lang w:eastAsia="zh-CN"/>
          </w:rPr>
          <w:tab/>
        </w:r>
        <w:r w:rsidRPr="005139D1">
          <w:rPr>
            <w:rStyle w:val="Hyperlink"/>
            <w:rFonts w:asciiTheme="minorHAnsi" w:eastAsiaTheme="majorEastAsia" w:hAnsiTheme="minorHAnsi"/>
            <w:smallCaps/>
            <w:noProof/>
          </w:rPr>
          <w:t>Schedule</w:t>
        </w:r>
        <w:r w:rsidRPr="005139D1">
          <w:rPr>
            <w:rFonts w:asciiTheme="minorHAnsi" w:hAnsiTheme="minorHAnsi"/>
            <w:noProof/>
            <w:webHidden/>
          </w:rPr>
          <w:tab/>
        </w:r>
        <w:r w:rsidR="00272315">
          <w:rPr>
            <w:rFonts w:asciiTheme="minorHAnsi" w:hAnsiTheme="minorHAnsi"/>
            <w:noProof/>
            <w:webHidden/>
          </w:rPr>
          <w:t>9</w:t>
        </w:r>
      </w:hyperlink>
    </w:p>
    <w:p w14:paraId="3CEBA9FB" w14:textId="4467A617" w:rsidR="003A768E" w:rsidRPr="005139D1" w:rsidRDefault="003A768E" w:rsidP="003A768E">
      <w:pPr>
        <w:pStyle w:val="TOC1"/>
        <w:tabs>
          <w:tab w:val="left" w:pos="660"/>
          <w:tab w:val="right" w:leader="dot" w:pos="9350"/>
        </w:tabs>
        <w:rPr>
          <w:rFonts w:asciiTheme="minorHAnsi" w:eastAsia="SimSun" w:hAnsiTheme="minorHAnsi"/>
          <w:noProof/>
          <w:sz w:val="22"/>
          <w:szCs w:val="22"/>
          <w:lang w:eastAsia="zh-CN"/>
        </w:rPr>
      </w:pPr>
      <w:hyperlink w:anchor="_Toc332373695" w:history="1">
        <w:r w:rsidRPr="005139D1">
          <w:rPr>
            <w:rStyle w:val="Hyperlink"/>
            <w:rFonts w:asciiTheme="minorHAnsi" w:eastAsiaTheme="majorEastAsia" w:hAnsiTheme="minorHAnsi"/>
            <w:smallCaps/>
            <w:noProof/>
          </w:rPr>
          <w:t>10.</w:t>
        </w:r>
        <w:r w:rsidRPr="005139D1">
          <w:rPr>
            <w:rFonts w:asciiTheme="minorHAnsi" w:eastAsia="SimSun" w:hAnsiTheme="minorHAnsi"/>
            <w:noProof/>
            <w:sz w:val="22"/>
            <w:szCs w:val="22"/>
            <w:lang w:eastAsia="zh-CN"/>
          </w:rPr>
          <w:tab/>
        </w:r>
        <w:r w:rsidRPr="005139D1">
          <w:rPr>
            <w:rStyle w:val="Hyperlink"/>
            <w:rFonts w:asciiTheme="minorHAnsi" w:eastAsiaTheme="majorEastAsia" w:hAnsiTheme="minorHAnsi"/>
            <w:smallCaps/>
            <w:noProof/>
          </w:rPr>
          <w:t>Handover and Acceptance</w:t>
        </w:r>
        <w:r w:rsidRPr="005139D1">
          <w:rPr>
            <w:rFonts w:asciiTheme="minorHAnsi" w:hAnsiTheme="minorHAnsi"/>
            <w:noProof/>
            <w:webHidden/>
          </w:rPr>
          <w:tab/>
        </w:r>
        <w:r w:rsidR="00272315">
          <w:rPr>
            <w:rFonts w:asciiTheme="minorHAnsi" w:hAnsiTheme="minorHAnsi"/>
            <w:noProof/>
            <w:webHidden/>
          </w:rPr>
          <w:t>10</w:t>
        </w:r>
      </w:hyperlink>
    </w:p>
    <w:p w14:paraId="37E4E6E3" w14:textId="77777777" w:rsidR="003A768E" w:rsidRDefault="003A768E" w:rsidP="003A768E">
      <w:pPr>
        <w:jc w:val="center"/>
      </w:pPr>
      <w:r w:rsidRPr="005139D1">
        <w:fldChar w:fldCharType="end"/>
      </w:r>
    </w:p>
    <w:p w14:paraId="0EE642E2" w14:textId="77777777" w:rsidR="0094595F" w:rsidRDefault="0094595F" w:rsidP="0094595F">
      <w:pPr>
        <w:jc w:val="center"/>
      </w:pPr>
    </w:p>
    <w:p w14:paraId="52CA0D70" w14:textId="77777777" w:rsidR="0094595F" w:rsidRDefault="0094595F" w:rsidP="0094595F">
      <w:pPr>
        <w:jc w:val="center"/>
      </w:pPr>
    </w:p>
    <w:p w14:paraId="3CC33DF8" w14:textId="77777777" w:rsidR="0094595F" w:rsidRDefault="0094595F" w:rsidP="0094595F">
      <w:pPr>
        <w:jc w:val="center"/>
      </w:pPr>
    </w:p>
    <w:p w14:paraId="46BF8BE0" w14:textId="63981B65" w:rsidR="0094595F" w:rsidRDefault="003A768E" w:rsidP="0094595F">
      <w:pPr>
        <w:jc w:val="center"/>
      </w:pPr>
      <w:r>
        <w:t xml:space="preserve"> </w:t>
      </w:r>
    </w:p>
    <w:p w14:paraId="0713F178" w14:textId="77777777" w:rsidR="0094595F" w:rsidRDefault="0094595F" w:rsidP="0094595F">
      <w:pPr>
        <w:jc w:val="center"/>
      </w:pPr>
    </w:p>
    <w:p w14:paraId="1C25B4CC" w14:textId="77777777" w:rsidR="0094595F" w:rsidRDefault="0094595F" w:rsidP="0094595F">
      <w:pPr>
        <w:jc w:val="center"/>
      </w:pPr>
    </w:p>
    <w:p w14:paraId="22D3E2F1" w14:textId="77777777" w:rsidR="0094595F" w:rsidRDefault="0094595F" w:rsidP="0094595F">
      <w:pPr>
        <w:jc w:val="center"/>
      </w:pPr>
    </w:p>
    <w:p w14:paraId="200331D6" w14:textId="77777777" w:rsidR="0094595F" w:rsidRDefault="0094595F" w:rsidP="0094595F">
      <w:pPr>
        <w:jc w:val="center"/>
      </w:pPr>
    </w:p>
    <w:p w14:paraId="2F58DC95" w14:textId="77777777" w:rsidR="0094595F" w:rsidRDefault="0094595F" w:rsidP="0094595F">
      <w:pPr>
        <w:jc w:val="center"/>
      </w:pPr>
    </w:p>
    <w:p w14:paraId="1848AE41" w14:textId="77777777" w:rsidR="0094595F" w:rsidRDefault="0094595F" w:rsidP="0094595F">
      <w:pPr>
        <w:jc w:val="center"/>
      </w:pPr>
    </w:p>
    <w:p w14:paraId="554CCEF4" w14:textId="77777777" w:rsidR="0094595F" w:rsidRDefault="0094595F" w:rsidP="0094595F">
      <w:pPr>
        <w:jc w:val="center"/>
      </w:pPr>
    </w:p>
    <w:p w14:paraId="33322956" w14:textId="77777777" w:rsidR="0094595F" w:rsidRDefault="0094595F" w:rsidP="0094595F">
      <w:pPr>
        <w:jc w:val="center"/>
      </w:pPr>
    </w:p>
    <w:p w14:paraId="165B5A19" w14:textId="77777777" w:rsidR="0094595F" w:rsidRDefault="0094595F" w:rsidP="0094595F">
      <w:pPr>
        <w:jc w:val="center"/>
      </w:pPr>
    </w:p>
    <w:p w14:paraId="07E2803A" w14:textId="77777777" w:rsidR="0094595F" w:rsidRDefault="0094595F" w:rsidP="0094595F">
      <w:pPr>
        <w:jc w:val="center"/>
      </w:pPr>
    </w:p>
    <w:p w14:paraId="075DA8D0" w14:textId="77777777" w:rsidR="0094595F" w:rsidRDefault="0094595F" w:rsidP="0094595F">
      <w:pPr>
        <w:jc w:val="center"/>
      </w:pPr>
    </w:p>
    <w:p w14:paraId="41E0055C" w14:textId="77777777" w:rsidR="0094595F" w:rsidRDefault="0094595F" w:rsidP="0094595F">
      <w:pPr>
        <w:jc w:val="center"/>
      </w:pPr>
    </w:p>
    <w:p w14:paraId="3CB6A09A" w14:textId="77777777" w:rsidR="0094595F" w:rsidRDefault="0094595F" w:rsidP="0094595F">
      <w:pPr>
        <w:jc w:val="center"/>
      </w:pPr>
    </w:p>
    <w:p w14:paraId="2C3FE5D0" w14:textId="77777777" w:rsidR="0094595F" w:rsidRDefault="0094595F" w:rsidP="0094595F">
      <w:pPr>
        <w:jc w:val="center"/>
      </w:pPr>
    </w:p>
    <w:p w14:paraId="46BAEE9C" w14:textId="77777777" w:rsidR="0094595F" w:rsidRDefault="0094595F" w:rsidP="0094595F">
      <w:pPr>
        <w:jc w:val="center"/>
      </w:pPr>
    </w:p>
    <w:p w14:paraId="73AE2B47" w14:textId="77777777" w:rsidR="0094595F" w:rsidRDefault="0094595F" w:rsidP="0094595F">
      <w:pPr>
        <w:jc w:val="center"/>
      </w:pPr>
    </w:p>
    <w:p w14:paraId="717499A9" w14:textId="77777777" w:rsidR="0094595F" w:rsidRDefault="0094595F" w:rsidP="0094595F">
      <w:pPr>
        <w:jc w:val="center"/>
      </w:pPr>
    </w:p>
    <w:p w14:paraId="760EA7EA" w14:textId="77777777" w:rsidR="0094595F" w:rsidRDefault="0094595F" w:rsidP="0094595F">
      <w:pPr>
        <w:jc w:val="center"/>
      </w:pPr>
    </w:p>
    <w:p w14:paraId="3B3EC588" w14:textId="77777777" w:rsidR="0094595F" w:rsidRDefault="0094595F" w:rsidP="0094595F">
      <w:pPr>
        <w:jc w:val="center"/>
      </w:pPr>
    </w:p>
    <w:p w14:paraId="3C707561" w14:textId="77777777" w:rsidR="0094595F" w:rsidRDefault="0094595F" w:rsidP="0094595F">
      <w:pPr>
        <w:jc w:val="center"/>
      </w:pPr>
    </w:p>
    <w:p w14:paraId="46B88F19" w14:textId="77777777" w:rsidR="0094595F" w:rsidRDefault="0094595F" w:rsidP="0094595F">
      <w:pPr>
        <w:jc w:val="center"/>
      </w:pPr>
    </w:p>
    <w:p w14:paraId="604E2DE3" w14:textId="77777777" w:rsidR="0094595F" w:rsidRDefault="0094595F" w:rsidP="0094595F">
      <w:pPr>
        <w:jc w:val="center"/>
      </w:pPr>
    </w:p>
    <w:p w14:paraId="5AE39805" w14:textId="77777777" w:rsidR="0094595F" w:rsidRDefault="0094595F" w:rsidP="0094595F">
      <w:pPr>
        <w:jc w:val="center"/>
      </w:pPr>
    </w:p>
    <w:p w14:paraId="413DDA1D" w14:textId="77777777" w:rsidR="0094595F" w:rsidRDefault="0094595F" w:rsidP="0094595F">
      <w:pPr>
        <w:jc w:val="center"/>
      </w:pPr>
    </w:p>
    <w:p w14:paraId="09762F76" w14:textId="77777777" w:rsidR="0094595F" w:rsidRDefault="0094595F" w:rsidP="0094595F">
      <w:pPr>
        <w:jc w:val="center"/>
      </w:pPr>
    </w:p>
    <w:p w14:paraId="3807F8D0" w14:textId="77777777" w:rsidR="0094595F" w:rsidRDefault="0094595F" w:rsidP="0094595F">
      <w:pPr>
        <w:jc w:val="center"/>
      </w:pPr>
    </w:p>
    <w:p w14:paraId="6A2F15BA" w14:textId="77777777" w:rsidR="0094595F" w:rsidRDefault="0094595F" w:rsidP="0094595F">
      <w:pPr>
        <w:jc w:val="center"/>
      </w:pPr>
    </w:p>
    <w:p w14:paraId="549C145D" w14:textId="77777777" w:rsidR="0094595F" w:rsidRDefault="0094595F" w:rsidP="0094595F">
      <w:pPr>
        <w:jc w:val="center"/>
      </w:pPr>
    </w:p>
    <w:p w14:paraId="026A4BC9" w14:textId="77777777" w:rsidR="0094595F" w:rsidRDefault="0094595F" w:rsidP="0094595F">
      <w:pPr>
        <w:jc w:val="center"/>
      </w:pPr>
    </w:p>
    <w:p w14:paraId="56EF1B77" w14:textId="77777777" w:rsidR="0094595F" w:rsidRDefault="0094595F" w:rsidP="0094595F">
      <w:pPr>
        <w:jc w:val="center"/>
      </w:pPr>
    </w:p>
    <w:p w14:paraId="730DB0DC" w14:textId="5E4AB51C" w:rsidR="0094595F" w:rsidRDefault="0094595F" w:rsidP="0094595F">
      <w:pPr>
        <w:rPr>
          <w:b/>
          <w:bCs/>
          <w:sz w:val="32"/>
          <w:szCs w:val="32"/>
        </w:rPr>
      </w:pPr>
      <w:r>
        <w:rPr>
          <w:b/>
          <w:bCs/>
          <w:sz w:val="32"/>
          <w:szCs w:val="32"/>
        </w:rPr>
        <w:t>Executive Summary</w:t>
      </w:r>
    </w:p>
    <w:p w14:paraId="3699F7DF" w14:textId="77777777" w:rsidR="0094595F" w:rsidRDefault="0094595F" w:rsidP="0094595F">
      <w:pPr>
        <w:rPr>
          <w:sz w:val="24"/>
          <w:szCs w:val="24"/>
        </w:rPr>
      </w:pPr>
    </w:p>
    <w:p w14:paraId="6A4CAFCC" w14:textId="77777777" w:rsidR="00840DE3" w:rsidRDefault="00840DE3" w:rsidP="00840DE3">
      <w:pPr>
        <w:rPr>
          <w:sz w:val="24"/>
          <w:szCs w:val="24"/>
        </w:rPr>
      </w:pPr>
      <w:r w:rsidRPr="00840DE3">
        <w:rPr>
          <w:sz w:val="24"/>
          <w:szCs w:val="24"/>
        </w:rPr>
        <w:t xml:space="preserve">The purpose of this Transition Out Plan is to document the process for smoothly transferring all project responsibilities, data, and tasks related to the </w:t>
      </w:r>
      <w:r w:rsidRPr="00840DE3">
        <w:rPr>
          <w:b/>
          <w:bCs/>
          <w:sz w:val="24"/>
          <w:szCs w:val="24"/>
        </w:rPr>
        <w:t>TNVS Administrative System</w:t>
      </w:r>
      <w:r w:rsidRPr="00840DE3">
        <w:rPr>
          <w:sz w:val="24"/>
          <w:szCs w:val="24"/>
        </w:rPr>
        <w:t xml:space="preserve">. This plan ensures that all system functions, tools, and knowledge are properly handed over from the </w:t>
      </w:r>
      <w:r w:rsidRPr="00840DE3">
        <w:rPr>
          <w:b/>
          <w:bCs/>
          <w:sz w:val="24"/>
          <w:szCs w:val="24"/>
        </w:rPr>
        <w:t>current development and testing team</w:t>
      </w:r>
      <w:r w:rsidRPr="00840DE3">
        <w:rPr>
          <w:sz w:val="24"/>
          <w:szCs w:val="24"/>
        </w:rPr>
        <w:t xml:space="preserve"> to the </w:t>
      </w:r>
      <w:r w:rsidRPr="00840DE3">
        <w:rPr>
          <w:b/>
          <w:bCs/>
          <w:sz w:val="24"/>
          <w:szCs w:val="24"/>
        </w:rPr>
        <w:t>system operations and maintenance team</w:t>
      </w:r>
      <w:r w:rsidRPr="00840DE3">
        <w:rPr>
          <w:sz w:val="24"/>
          <w:szCs w:val="24"/>
        </w:rPr>
        <w:t>.</w:t>
      </w:r>
    </w:p>
    <w:p w14:paraId="7286F811" w14:textId="77777777" w:rsidR="00840DE3" w:rsidRPr="00840DE3" w:rsidRDefault="00840DE3" w:rsidP="00840DE3">
      <w:pPr>
        <w:rPr>
          <w:sz w:val="24"/>
          <w:szCs w:val="24"/>
        </w:rPr>
      </w:pPr>
    </w:p>
    <w:p w14:paraId="1B0117AD" w14:textId="77777777" w:rsidR="00840DE3" w:rsidRPr="00840DE3" w:rsidRDefault="00840DE3" w:rsidP="00840DE3">
      <w:pPr>
        <w:rPr>
          <w:sz w:val="24"/>
          <w:szCs w:val="24"/>
        </w:rPr>
      </w:pPr>
      <w:r w:rsidRPr="00840DE3">
        <w:rPr>
          <w:sz w:val="24"/>
          <w:szCs w:val="24"/>
        </w:rPr>
        <w:t>The TNVS Administrative System is designed to help manage transport network vehicle services efficiently — including driver profiles, vehicle registrations, and trip management. This transition will ensure that the system continues to operate effectively once the development phase ends and the administrative operations team fully takes over.</w:t>
      </w:r>
    </w:p>
    <w:p w14:paraId="01F4A73A" w14:textId="77777777" w:rsidR="00840DE3" w:rsidRPr="00840DE3" w:rsidRDefault="00840DE3" w:rsidP="0094595F">
      <w:pPr>
        <w:rPr>
          <w:sz w:val="24"/>
          <w:szCs w:val="24"/>
        </w:rPr>
      </w:pPr>
    </w:p>
    <w:p w14:paraId="0B629A44" w14:textId="77777777" w:rsidR="0094595F" w:rsidRDefault="0094595F" w:rsidP="0094595F">
      <w:pPr>
        <w:rPr>
          <w:b/>
          <w:bCs/>
          <w:sz w:val="32"/>
          <w:szCs w:val="32"/>
        </w:rPr>
      </w:pPr>
    </w:p>
    <w:p w14:paraId="29893FF1" w14:textId="4CC814A3" w:rsidR="0094595F" w:rsidRDefault="0094595F" w:rsidP="0094595F">
      <w:pPr>
        <w:rPr>
          <w:b/>
          <w:bCs/>
          <w:sz w:val="32"/>
          <w:szCs w:val="32"/>
        </w:rPr>
      </w:pPr>
      <w:r>
        <w:rPr>
          <w:b/>
          <w:bCs/>
          <w:sz w:val="32"/>
          <w:szCs w:val="32"/>
        </w:rPr>
        <w:t>Transition Approach</w:t>
      </w:r>
    </w:p>
    <w:p w14:paraId="65F64927" w14:textId="036CE9EC" w:rsidR="00840DE3" w:rsidRDefault="00840DE3" w:rsidP="00840DE3">
      <w:pPr>
        <w:rPr>
          <w:sz w:val="24"/>
          <w:szCs w:val="24"/>
        </w:rPr>
      </w:pPr>
      <w:r w:rsidRPr="00840DE3">
        <w:rPr>
          <w:sz w:val="24"/>
          <w:szCs w:val="24"/>
        </w:rPr>
        <w:t xml:space="preserve">The transition will take place over a </w:t>
      </w:r>
      <w:r w:rsidRPr="00840DE3">
        <w:rPr>
          <w:b/>
          <w:bCs/>
          <w:sz w:val="24"/>
          <w:szCs w:val="24"/>
        </w:rPr>
        <w:t>two-week period</w:t>
      </w:r>
      <w:r w:rsidRPr="00840DE3">
        <w:rPr>
          <w:sz w:val="24"/>
          <w:szCs w:val="24"/>
        </w:rPr>
        <w:t xml:space="preserve">, from </w:t>
      </w:r>
      <w:r w:rsidRPr="00840DE3">
        <w:rPr>
          <w:b/>
          <w:bCs/>
          <w:sz w:val="24"/>
          <w:szCs w:val="24"/>
        </w:rPr>
        <w:t>October 3 to October 1</w:t>
      </w:r>
      <w:r>
        <w:rPr>
          <w:b/>
          <w:bCs/>
          <w:sz w:val="24"/>
          <w:szCs w:val="24"/>
        </w:rPr>
        <w:t>3</w:t>
      </w:r>
      <w:r w:rsidRPr="00840DE3">
        <w:rPr>
          <w:b/>
          <w:bCs/>
          <w:sz w:val="24"/>
          <w:szCs w:val="24"/>
        </w:rPr>
        <w:t>, 2025</w:t>
      </w:r>
      <w:r w:rsidRPr="00840DE3">
        <w:rPr>
          <w:sz w:val="24"/>
          <w:szCs w:val="24"/>
        </w:rPr>
        <w:t xml:space="preserve">. During this time, the </w:t>
      </w:r>
      <w:r w:rsidRPr="00840DE3">
        <w:rPr>
          <w:b/>
          <w:bCs/>
          <w:sz w:val="24"/>
          <w:szCs w:val="24"/>
        </w:rPr>
        <w:t>development team</w:t>
      </w:r>
      <w:r w:rsidRPr="00840DE3">
        <w:rPr>
          <w:sz w:val="24"/>
          <w:szCs w:val="24"/>
        </w:rPr>
        <w:t xml:space="preserve"> will work closely with the </w:t>
      </w:r>
      <w:r w:rsidRPr="00840DE3">
        <w:rPr>
          <w:b/>
          <w:bCs/>
          <w:sz w:val="24"/>
          <w:szCs w:val="24"/>
        </w:rPr>
        <w:t>administrative and IT maintenance team</w:t>
      </w:r>
      <w:r w:rsidRPr="00840DE3">
        <w:rPr>
          <w:sz w:val="24"/>
          <w:szCs w:val="24"/>
        </w:rPr>
        <w:t xml:space="preserve"> to ensure that all files, databases, and documentation are properly handed over.</w:t>
      </w:r>
    </w:p>
    <w:p w14:paraId="0E793D34" w14:textId="77777777" w:rsidR="00840DE3" w:rsidRPr="00840DE3" w:rsidRDefault="00840DE3" w:rsidP="00840DE3">
      <w:pPr>
        <w:rPr>
          <w:sz w:val="24"/>
          <w:szCs w:val="24"/>
        </w:rPr>
      </w:pPr>
    </w:p>
    <w:p w14:paraId="05306992" w14:textId="77777777" w:rsidR="00840DE3" w:rsidRDefault="00840DE3" w:rsidP="00840DE3">
      <w:pPr>
        <w:rPr>
          <w:sz w:val="24"/>
          <w:szCs w:val="24"/>
        </w:rPr>
      </w:pPr>
      <w:r w:rsidRPr="00840DE3">
        <w:rPr>
          <w:sz w:val="24"/>
          <w:szCs w:val="24"/>
        </w:rPr>
        <w:t>The team will not add new staff for the transition but will maintain current members until the handover is complete. Knowledge transfer sessions, testing, and final documentation reviews will be conducted to make sure the administrative team fully understands how to operate and maintain the system.</w:t>
      </w:r>
    </w:p>
    <w:p w14:paraId="3EB73F91" w14:textId="77777777" w:rsidR="00840DE3" w:rsidRDefault="00840DE3" w:rsidP="00840DE3">
      <w:pPr>
        <w:rPr>
          <w:sz w:val="24"/>
          <w:szCs w:val="24"/>
        </w:rPr>
      </w:pPr>
    </w:p>
    <w:p w14:paraId="14C0E8C6" w14:textId="61FB6A78" w:rsidR="00840DE3" w:rsidRPr="00840DE3" w:rsidRDefault="00840DE3" w:rsidP="00840DE3">
      <w:pPr>
        <w:rPr>
          <w:sz w:val="24"/>
          <w:szCs w:val="24"/>
        </w:rPr>
      </w:pPr>
      <w:r w:rsidRPr="00840DE3">
        <w:rPr>
          <w:sz w:val="24"/>
          <w:szCs w:val="24"/>
        </w:rPr>
        <w:t xml:space="preserve">It is also assumed that the </w:t>
      </w:r>
      <w:r w:rsidRPr="00840DE3">
        <w:rPr>
          <w:b/>
          <w:bCs/>
          <w:sz w:val="24"/>
          <w:szCs w:val="24"/>
        </w:rPr>
        <w:t>TNVS Project Manager</w:t>
      </w:r>
      <w:r w:rsidRPr="00840DE3">
        <w:rPr>
          <w:sz w:val="24"/>
          <w:szCs w:val="24"/>
        </w:rPr>
        <w:t xml:space="preserve"> will coordinate with both teams to schedule activities, monitor progress, and resolve any transition-related issues.</w:t>
      </w:r>
    </w:p>
    <w:p w14:paraId="6F74C1EC" w14:textId="77777777" w:rsidR="0094595F" w:rsidRDefault="0094595F" w:rsidP="0094595F">
      <w:pPr>
        <w:rPr>
          <w:sz w:val="24"/>
          <w:szCs w:val="24"/>
        </w:rPr>
      </w:pPr>
    </w:p>
    <w:p w14:paraId="6ED2241F" w14:textId="77777777" w:rsidR="00840DE3" w:rsidRDefault="00840DE3" w:rsidP="0094595F">
      <w:pPr>
        <w:rPr>
          <w:sz w:val="24"/>
          <w:szCs w:val="24"/>
        </w:rPr>
      </w:pPr>
    </w:p>
    <w:p w14:paraId="0F2283D0" w14:textId="77777777" w:rsidR="00840DE3" w:rsidRDefault="00840DE3" w:rsidP="0094595F">
      <w:pPr>
        <w:rPr>
          <w:sz w:val="24"/>
          <w:szCs w:val="24"/>
        </w:rPr>
      </w:pPr>
    </w:p>
    <w:p w14:paraId="1860BE5E" w14:textId="77777777" w:rsidR="00840DE3" w:rsidRDefault="00840DE3" w:rsidP="0094595F">
      <w:pPr>
        <w:rPr>
          <w:sz w:val="24"/>
          <w:szCs w:val="24"/>
        </w:rPr>
      </w:pPr>
    </w:p>
    <w:p w14:paraId="3F75645C" w14:textId="77777777" w:rsidR="00840DE3" w:rsidRDefault="00840DE3" w:rsidP="0094595F">
      <w:pPr>
        <w:rPr>
          <w:sz w:val="24"/>
          <w:szCs w:val="24"/>
        </w:rPr>
      </w:pPr>
    </w:p>
    <w:p w14:paraId="7FB3D101" w14:textId="77777777" w:rsidR="00840DE3" w:rsidRDefault="00840DE3" w:rsidP="0094595F">
      <w:pPr>
        <w:rPr>
          <w:sz w:val="24"/>
          <w:szCs w:val="24"/>
        </w:rPr>
      </w:pPr>
    </w:p>
    <w:p w14:paraId="549F6F27" w14:textId="77777777" w:rsidR="00840DE3" w:rsidRDefault="00840DE3" w:rsidP="0094595F">
      <w:pPr>
        <w:rPr>
          <w:sz w:val="24"/>
          <w:szCs w:val="24"/>
        </w:rPr>
      </w:pPr>
    </w:p>
    <w:p w14:paraId="2EE089D7" w14:textId="77777777" w:rsidR="00840DE3" w:rsidRDefault="00840DE3" w:rsidP="0094595F">
      <w:pPr>
        <w:rPr>
          <w:sz w:val="24"/>
          <w:szCs w:val="24"/>
        </w:rPr>
      </w:pPr>
    </w:p>
    <w:p w14:paraId="71E65D5B" w14:textId="77777777" w:rsidR="00840DE3" w:rsidRDefault="00840DE3" w:rsidP="0094595F">
      <w:pPr>
        <w:rPr>
          <w:sz w:val="24"/>
          <w:szCs w:val="24"/>
        </w:rPr>
      </w:pPr>
    </w:p>
    <w:p w14:paraId="49B22CC7" w14:textId="77777777" w:rsidR="00840DE3" w:rsidRDefault="00840DE3" w:rsidP="0094595F">
      <w:pPr>
        <w:rPr>
          <w:sz w:val="24"/>
          <w:szCs w:val="24"/>
        </w:rPr>
      </w:pPr>
    </w:p>
    <w:p w14:paraId="0C88FA5C" w14:textId="77777777" w:rsidR="00840DE3" w:rsidRDefault="00840DE3" w:rsidP="0094595F">
      <w:pPr>
        <w:rPr>
          <w:sz w:val="24"/>
          <w:szCs w:val="24"/>
        </w:rPr>
      </w:pPr>
    </w:p>
    <w:p w14:paraId="623A695E" w14:textId="77777777" w:rsidR="00840DE3" w:rsidRDefault="00840DE3" w:rsidP="0094595F">
      <w:pPr>
        <w:rPr>
          <w:sz w:val="24"/>
          <w:szCs w:val="24"/>
        </w:rPr>
      </w:pPr>
    </w:p>
    <w:p w14:paraId="0EA5483C" w14:textId="77777777" w:rsidR="00840DE3" w:rsidRDefault="00840DE3" w:rsidP="0094595F">
      <w:pPr>
        <w:rPr>
          <w:sz w:val="24"/>
          <w:szCs w:val="24"/>
        </w:rPr>
      </w:pPr>
    </w:p>
    <w:p w14:paraId="68432311" w14:textId="77777777" w:rsidR="00840DE3" w:rsidRDefault="00840DE3" w:rsidP="0094595F">
      <w:pPr>
        <w:rPr>
          <w:sz w:val="24"/>
          <w:szCs w:val="24"/>
        </w:rPr>
      </w:pPr>
    </w:p>
    <w:p w14:paraId="441A6B55" w14:textId="77777777" w:rsidR="00840DE3" w:rsidRPr="00840DE3" w:rsidRDefault="00840DE3" w:rsidP="0094595F">
      <w:pPr>
        <w:rPr>
          <w:sz w:val="24"/>
          <w:szCs w:val="24"/>
        </w:rPr>
      </w:pPr>
    </w:p>
    <w:p w14:paraId="78820997" w14:textId="77777777" w:rsidR="0094595F" w:rsidRDefault="0094595F" w:rsidP="0094595F">
      <w:pPr>
        <w:rPr>
          <w:b/>
          <w:bCs/>
          <w:sz w:val="32"/>
          <w:szCs w:val="32"/>
        </w:rPr>
      </w:pPr>
    </w:p>
    <w:p w14:paraId="47EF04AE" w14:textId="170E79D7" w:rsidR="0094595F" w:rsidRDefault="0094595F" w:rsidP="0094595F">
      <w:pPr>
        <w:rPr>
          <w:b/>
          <w:bCs/>
          <w:sz w:val="32"/>
          <w:szCs w:val="32"/>
        </w:rPr>
      </w:pPr>
      <w:r>
        <w:rPr>
          <w:b/>
          <w:bCs/>
          <w:sz w:val="32"/>
          <w:szCs w:val="32"/>
        </w:rPr>
        <w:t>Transition Team Organization</w:t>
      </w:r>
    </w:p>
    <w:p w14:paraId="386FAA20" w14:textId="77777777" w:rsidR="00840DE3" w:rsidRDefault="00840DE3" w:rsidP="0094595F">
      <w:pPr>
        <w:rPr>
          <w:b/>
          <w:bCs/>
          <w:sz w:val="32"/>
          <w:szCs w:val="32"/>
        </w:rPr>
      </w:pPr>
    </w:p>
    <w:p w14:paraId="6A200CB1" w14:textId="77777777" w:rsidR="0094595F" w:rsidRPr="005139D1" w:rsidRDefault="0094595F" w:rsidP="0094595F">
      <w:pPr>
        <w:ind w:left="450"/>
        <w:rPr>
          <w:color w:val="008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2818"/>
        <w:gridCol w:w="4724"/>
      </w:tblGrid>
      <w:tr w:rsidR="0094595F" w:rsidRPr="005139D1" w14:paraId="23272F50" w14:textId="77777777" w:rsidTr="00D2759F">
        <w:tc>
          <w:tcPr>
            <w:tcW w:w="1818" w:type="dxa"/>
            <w:shd w:val="clear" w:color="auto" w:fill="C0C0C0"/>
          </w:tcPr>
          <w:p w14:paraId="6A93E233" w14:textId="77777777" w:rsidR="0094595F" w:rsidRPr="005139D1" w:rsidRDefault="0094595F" w:rsidP="00D2759F">
            <w:pPr>
              <w:rPr>
                <w:b/>
              </w:rPr>
            </w:pPr>
            <w:r w:rsidRPr="005139D1">
              <w:rPr>
                <w:b/>
              </w:rPr>
              <w:t>Organization</w:t>
            </w:r>
          </w:p>
        </w:tc>
        <w:tc>
          <w:tcPr>
            <w:tcW w:w="2880" w:type="dxa"/>
            <w:shd w:val="clear" w:color="auto" w:fill="C0C0C0"/>
          </w:tcPr>
          <w:p w14:paraId="4659C10D" w14:textId="77777777" w:rsidR="0094595F" w:rsidRPr="005139D1" w:rsidRDefault="0094595F" w:rsidP="00D2759F">
            <w:pPr>
              <w:rPr>
                <w:b/>
              </w:rPr>
            </w:pPr>
            <w:r w:rsidRPr="005139D1">
              <w:rPr>
                <w:b/>
              </w:rPr>
              <w:t>Title</w:t>
            </w:r>
          </w:p>
        </w:tc>
        <w:tc>
          <w:tcPr>
            <w:tcW w:w="4878" w:type="dxa"/>
            <w:shd w:val="clear" w:color="auto" w:fill="C0C0C0"/>
          </w:tcPr>
          <w:p w14:paraId="7C4FF998" w14:textId="77777777" w:rsidR="0094595F" w:rsidRPr="005139D1" w:rsidRDefault="0094595F" w:rsidP="00D2759F">
            <w:pPr>
              <w:rPr>
                <w:b/>
              </w:rPr>
            </w:pPr>
            <w:r w:rsidRPr="005139D1">
              <w:rPr>
                <w:b/>
              </w:rPr>
              <w:t>Roles/Responsibilities</w:t>
            </w:r>
          </w:p>
        </w:tc>
      </w:tr>
      <w:tr w:rsidR="0094595F" w:rsidRPr="005139D1" w14:paraId="7838DD4B" w14:textId="77777777" w:rsidTr="00D2759F">
        <w:tc>
          <w:tcPr>
            <w:tcW w:w="1818" w:type="dxa"/>
          </w:tcPr>
          <w:p w14:paraId="314EC38A" w14:textId="4652C55D" w:rsidR="0094595F" w:rsidRPr="00840DE3" w:rsidRDefault="00840DE3" w:rsidP="00D2759F">
            <w:pPr>
              <w:rPr>
                <w:sz w:val="24"/>
                <w:szCs w:val="24"/>
              </w:rPr>
            </w:pPr>
            <w:r w:rsidRPr="00840DE3">
              <w:rPr>
                <w:sz w:val="24"/>
                <w:szCs w:val="24"/>
              </w:rPr>
              <w:t>TNVS Project Team</w:t>
            </w:r>
          </w:p>
        </w:tc>
        <w:tc>
          <w:tcPr>
            <w:tcW w:w="2880" w:type="dxa"/>
          </w:tcPr>
          <w:p w14:paraId="35B056CE" w14:textId="275722BF" w:rsidR="0094595F" w:rsidRPr="005139D1" w:rsidRDefault="00840DE3" w:rsidP="00D2759F">
            <w:r w:rsidRPr="00840DE3">
              <w:rPr>
                <w:sz w:val="24"/>
                <w:szCs w:val="24"/>
              </w:rPr>
              <w:t>Project Manager</w:t>
            </w:r>
          </w:p>
        </w:tc>
        <w:tc>
          <w:tcPr>
            <w:tcW w:w="487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0DE3" w:rsidRPr="00840DE3" w14:paraId="0FF954D0" w14:textId="77777777">
              <w:trPr>
                <w:tblCellSpacing w:w="15" w:type="dxa"/>
              </w:trPr>
              <w:tc>
                <w:tcPr>
                  <w:tcW w:w="0" w:type="auto"/>
                  <w:vAlign w:val="center"/>
                  <w:hideMark/>
                </w:tcPr>
                <w:p w14:paraId="39B5D6AC" w14:textId="77777777" w:rsidR="00840DE3" w:rsidRPr="00840DE3" w:rsidRDefault="00840DE3" w:rsidP="00840DE3">
                  <w:pPr>
                    <w:rPr>
                      <w:sz w:val="24"/>
                      <w:szCs w:val="24"/>
                    </w:rPr>
                  </w:pPr>
                </w:p>
              </w:tc>
            </w:tr>
          </w:tbl>
          <w:p w14:paraId="6B37583F" w14:textId="77777777" w:rsidR="00840DE3" w:rsidRPr="00840DE3" w:rsidRDefault="00840DE3" w:rsidP="00840DE3">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8"/>
            </w:tblGrid>
            <w:tr w:rsidR="00840DE3" w:rsidRPr="00840DE3" w14:paraId="774A219E" w14:textId="77777777">
              <w:trPr>
                <w:tblCellSpacing w:w="15" w:type="dxa"/>
              </w:trPr>
              <w:tc>
                <w:tcPr>
                  <w:tcW w:w="0" w:type="auto"/>
                  <w:vAlign w:val="center"/>
                  <w:hideMark/>
                </w:tcPr>
                <w:p w14:paraId="45415AED" w14:textId="77777777" w:rsidR="00840DE3" w:rsidRPr="00840DE3" w:rsidRDefault="00840DE3" w:rsidP="00840DE3">
                  <w:pPr>
                    <w:rPr>
                      <w:sz w:val="24"/>
                      <w:szCs w:val="24"/>
                    </w:rPr>
                  </w:pPr>
                  <w:r w:rsidRPr="00840DE3">
                    <w:rPr>
                      <w:sz w:val="24"/>
                      <w:szCs w:val="24"/>
                    </w:rPr>
                    <w:t>Oversees all transition activities, monitors progress, and ensures timely completion.</w:t>
                  </w:r>
                </w:p>
              </w:tc>
            </w:tr>
          </w:tbl>
          <w:p w14:paraId="48FEF63A" w14:textId="073FE80C" w:rsidR="0094595F" w:rsidRPr="005139D1" w:rsidRDefault="0094595F" w:rsidP="00D2759F"/>
        </w:tc>
      </w:tr>
      <w:tr w:rsidR="0094595F" w:rsidRPr="005139D1" w14:paraId="0104379F" w14:textId="77777777" w:rsidTr="00D2759F">
        <w:tc>
          <w:tcPr>
            <w:tcW w:w="1818" w:type="dxa"/>
          </w:tcPr>
          <w:p w14:paraId="388E785D" w14:textId="619F0659" w:rsidR="0094595F" w:rsidRPr="005139D1" w:rsidRDefault="00840DE3" w:rsidP="00D2759F">
            <w:r w:rsidRPr="00840DE3">
              <w:rPr>
                <w:sz w:val="24"/>
                <w:szCs w:val="24"/>
              </w:rPr>
              <w:t>TNVS Project Team</w:t>
            </w:r>
          </w:p>
        </w:tc>
        <w:tc>
          <w:tcPr>
            <w:tcW w:w="2880" w:type="dxa"/>
          </w:tcPr>
          <w:p w14:paraId="4CAC53D6" w14:textId="1B648369" w:rsidR="0094595F" w:rsidRPr="005139D1" w:rsidRDefault="00840DE3" w:rsidP="00D2759F">
            <w:r w:rsidRPr="00840DE3">
              <w:rPr>
                <w:sz w:val="24"/>
                <w:szCs w:val="24"/>
              </w:rPr>
              <w:t>System Developer</w:t>
            </w:r>
          </w:p>
        </w:tc>
        <w:tc>
          <w:tcPr>
            <w:tcW w:w="4878" w:type="dxa"/>
          </w:tcPr>
          <w:p w14:paraId="0A192099" w14:textId="4F360E91" w:rsidR="0094595F" w:rsidRPr="005139D1" w:rsidRDefault="00840DE3" w:rsidP="00D2759F">
            <w:r w:rsidRPr="00840DE3">
              <w:rPr>
                <w:sz w:val="24"/>
                <w:szCs w:val="24"/>
              </w:rPr>
              <w:t>Provides technical support during the handover and ensures all system components are documented.</w:t>
            </w:r>
          </w:p>
        </w:tc>
      </w:tr>
      <w:tr w:rsidR="0094595F" w:rsidRPr="005139D1" w14:paraId="7AE9B08F" w14:textId="77777777" w:rsidTr="00D2759F">
        <w:tc>
          <w:tcPr>
            <w:tcW w:w="1818" w:type="dxa"/>
          </w:tcPr>
          <w:p w14:paraId="19D67E6B" w14:textId="3E93B593" w:rsidR="0094595F" w:rsidRPr="005139D1" w:rsidRDefault="00840DE3" w:rsidP="00D2759F">
            <w:r w:rsidRPr="00840DE3">
              <w:rPr>
                <w:sz w:val="24"/>
                <w:szCs w:val="24"/>
              </w:rPr>
              <w:t>TNVS Administrative Staff</w:t>
            </w:r>
          </w:p>
        </w:tc>
        <w:tc>
          <w:tcPr>
            <w:tcW w:w="2880" w:type="dxa"/>
          </w:tcPr>
          <w:p w14:paraId="54BC966E" w14:textId="564651AB" w:rsidR="0094595F" w:rsidRPr="005139D1" w:rsidRDefault="00840DE3" w:rsidP="00D2759F">
            <w:r w:rsidRPr="00840DE3">
              <w:rPr>
                <w:sz w:val="24"/>
                <w:szCs w:val="24"/>
              </w:rPr>
              <w:t>IT Officer</w:t>
            </w:r>
          </w:p>
        </w:tc>
        <w:tc>
          <w:tcPr>
            <w:tcW w:w="4878" w:type="dxa"/>
          </w:tcPr>
          <w:p w14:paraId="61E3CAD8" w14:textId="1F2A718E" w:rsidR="0094595F" w:rsidRPr="005139D1" w:rsidRDefault="00840DE3" w:rsidP="00D2759F">
            <w:r w:rsidRPr="00840DE3">
              <w:rPr>
                <w:sz w:val="24"/>
                <w:szCs w:val="24"/>
              </w:rPr>
              <w:t>Receives full access to the TNVS system and manages day-to-day technical operations after transition.</w:t>
            </w:r>
          </w:p>
        </w:tc>
      </w:tr>
      <w:tr w:rsidR="0094595F" w:rsidRPr="005139D1" w14:paraId="6E64388B" w14:textId="77777777" w:rsidTr="00D2759F">
        <w:tc>
          <w:tcPr>
            <w:tcW w:w="1818" w:type="dxa"/>
          </w:tcPr>
          <w:p w14:paraId="722753F5" w14:textId="2D911A3A" w:rsidR="0094595F" w:rsidRPr="005139D1" w:rsidRDefault="00840DE3" w:rsidP="00D2759F">
            <w:r w:rsidRPr="00840DE3">
              <w:rPr>
                <w:sz w:val="24"/>
                <w:szCs w:val="24"/>
              </w:rPr>
              <w:t>TNVS Administrative Staff</w:t>
            </w:r>
          </w:p>
        </w:tc>
        <w:tc>
          <w:tcPr>
            <w:tcW w:w="2880" w:type="dxa"/>
          </w:tcPr>
          <w:p w14:paraId="69CCE180" w14:textId="7ACAFF1A" w:rsidR="0094595F" w:rsidRPr="005139D1" w:rsidRDefault="00840DE3" w:rsidP="00D2759F">
            <w:r w:rsidRPr="00840DE3">
              <w:rPr>
                <w:sz w:val="24"/>
                <w:szCs w:val="24"/>
              </w:rPr>
              <w:t>Administrative Head</w:t>
            </w:r>
          </w:p>
        </w:tc>
        <w:tc>
          <w:tcPr>
            <w:tcW w:w="4878" w:type="dxa"/>
          </w:tcPr>
          <w:p w14:paraId="73F3E34F" w14:textId="7F278F59" w:rsidR="0094595F" w:rsidRPr="005139D1" w:rsidRDefault="00840DE3" w:rsidP="00D2759F">
            <w:r w:rsidRPr="00840DE3">
              <w:rPr>
                <w:sz w:val="24"/>
                <w:szCs w:val="24"/>
              </w:rPr>
              <w:t>Ensures that all records, data, and reports are accurate and complete after the handover.</w:t>
            </w:r>
          </w:p>
        </w:tc>
      </w:tr>
      <w:tr w:rsidR="0094595F" w:rsidRPr="005139D1" w14:paraId="07BF1F93" w14:textId="77777777" w:rsidTr="00D2759F">
        <w:tc>
          <w:tcPr>
            <w:tcW w:w="1818" w:type="dxa"/>
          </w:tcPr>
          <w:p w14:paraId="15DA2D9A" w14:textId="07D6D406" w:rsidR="0094595F" w:rsidRPr="005139D1" w:rsidRDefault="00840DE3" w:rsidP="00D2759F">
            <w:r w:rsidRPr="00840DE3">
              <w:rPr>
                <w:sz w:val="24"/>
                <w:szCs w:val="24"/>
              </w:rPr>
              <w:t>TNVS Project Team</w:t>
            </w:r>
          </w:p>
        </w:tc>
        <w:tc>
          <w:tcPr>
            <w:tcW w:w="2880" w:type="dxa"/>
          </w:tcPr>
          <w:p w14:paraId="6E141F38" w14:textId="43D95AA5" w:rsidR="0094595F" w:rsidRPr="005139D1" w:rsidRDefault="00840DE3" w:rsidP="00D2759F">
            <w:r w:rsidRPr="00840DE3">
              <w:rPr>
                <w:sz w:val="24"/>
                <w:szCs w:val="24"/>
              </w:rPr>
              <w:t>Documentation Specialist</w:t>
            </w:r>
          </w:p>
        </w:tc>
        <w:tc>
          <w:tcPr>
            <w:tcW w:w="4878" w:type="dxa"/>
          </w:tcPr>
          <w:p w14:paraId="14FEA2FA" w14:textId="516437E9" w:rsidR="0094595F" w:rsidRPr="005139D1" w:rsidRDefault="00840DE3" w:rsidP="00D2759F">
            <w:r w:rsidRPr="00840DE3">
              <w:rPr>
                <w:sz w:val="24"/>
                <w:szCs w:val="24"/>
              </w:rPr>
              <w:t>Updates and finalizes all manuals, reports, and guides for use by the administrative team.</w:t>
            </w:r>
          </w:p>
        </w:tc>
      </w:tr>
      <w:tr w:rsidR="0094595F" w:rsidRPr="005139D1" w14:paraId="0A339F10" w14:textId="77777777" w:rsidTr="00D2759F">
        <w:tc>
          <w:tcPr>
            <w:tcW w:w="1818" w:type="dxa"/>
          </w:tcPr>
          <w:p w14:paraId="4A2AFA35" w14:textId="4A7B8A3C" w:rsidR="0094595F" w:rsidRPr="005139D1" w:rsidRDefault="00840DE3" w:rsidP="00D2759F">
            <w:r w:rsidRPr="00840DE3">
              <w:rPr>
                <w:sz w:val="24"/>
                <w:szCs w:val="24"/>
              </w:rPr>
              <w:t>TNVS Quality Assurance</w:t>
            </w:r>
          </w:p>
        </w:tc>
        <w:tc>
          <w:tcPr>
            <w:tcW w:w="2880" w:type="dxa"/>
          </w:tcPr>
          <w:p w14:paraId="6DCD98BF" w14:textId="57D0925C" w:rsidR="0094595F" w:rsidRPr="005139D1" w:rsidRDefault="00840DE3" w:rsidP="00D2759F">
            <w:r w:rsidRPr="00840DE3">
              <w:rPr>
                <w:sz w:val="24"/>
                <w:szCs w:val="24"/>
              </w:rPr>
              <w:t>QA and Monitoring Officer</w:t>
            </w:r>
          </w:p>
        </w:tc>
        <w:tc>
          <w:tcPr>
            <w:tcW w:w="4878" w:type="dxa"/>
          </w:tcPr>
          <w:p w14:paraId="0369BAE5" w14:textId="5D1C381A" w:rsidR="0094595F" w:rsidRPr="005139D1" w:rsidRDefault="00840DE3" w:rsidP="00D2759F">
            <w:r w:rsidRPr="00840DE3">
              <w:rPr>
                <w:sz w:val="24"/>
                <w:szCs w:val="24"/>
              </w:rPr>
              <w:t>Monitors all transition steps; checks that data transfer, file sharing, and system functions meet quality standards and that no errors occur during the handover.</w:t>
            </w:r>
          </w:p>
        </w:tc>
      </w:tr>
      <w:tr w:rsidR="0094595F" w:rsidRPr="005139D1" w14:paraId="4F523693" w14:textId="77777777" w:rsidTr="00D2759F">
        <w:tc>
          <w:tcPr>
            <w:tcW w:w="1818" w:type="dxa"/>
          </w:tcPr>
          <w:p w14:paraId="7969E14E" w14:textId="0AF50CB3" w:rsidR="0094595F" w:rsidRPr="005139D1" w:rsidRDefault="00840DE3" w:rsidP="00D2759F">
            <w:r w:rsidRPr="00840DE3">
              <w:rPr>
                <w:sz w:val="24"/>
                <w:szCs w:val="24"/>
              </w:rPr>
              <w:t>Incoming Team</w:t>
            </w:r>
          </w:p>
        </w:tc>
        <w:tc>
          <w:tcPr>
            <w:tcW w:w="2880" w:type="dxa"/>
          </w:tcPr>
          <w:p w14:paraId="6DF56BE3" w14:textId="53C68953" w:rsidR="0094595F" w:rsidRPr="005139D1" w:rsidRDefault="00840DE3" w:rsidP="00D2759F">
            <w:r w:rsidRPr="00840DE3">
              <w:rPr>
                <w:sz w:val="24"/>
                <w:szCs w:val="24"/>
              </w:rPr>
              <w:t>Incoming Administrator</w:t>
            </w:r>
          </w:p>
        </w:tc>
        <w:tc>
          <w:tcPr>
            <w:tcW w:w="4878" w:type="dxa"/>
          </w:tcPr>
          <w:p w14:paraId="7B38DBB9" w14:textId="221D184B" w:rsidR="0094595F" w:rsidRPr="005139D1" w:rsidRDefault="00840DE3" w:rsidP="00D2759F">
            <w:r w:rsidRPr="00840DE3">
              <w:rPr>
                <w:sz w:val="24"/>
                <w:szCs w:val="24"/>
              </w:rPr>
              <w:t>Receives and learns system processes from the outgoing team; ensures understanding of all administrative functions, reporting formats, and communication procedures.</w:t>
            </w:r>
          </w:p>
        </w:tc>
      </w:tr>
      <w:tr w:rsidR="0094595F" w:rsidRPr="005139D1" w14:paraId="7107C1E0" w14:textId="77777777" w:rsidTr="00D2759F">
        <w:tc>
          <w:tcPr>
            <w:tcW w:w="1818" w:type="dxa"/>
          </w:tcPr>
          <w:p w14:paraId="200494AC" w14:textId="57044696" w:rsidR="0094595F" w:rsidRPr="005139D1" w:rsidRDefault="00840DE3" w:rsidP="00D2759F">
            <w:r w:rsidRPr="00840DE3">
              <w:rPr>
                <w:sz w:val="24"/>
                <w:szCs w:val="24"/>
              </w:rPr>
              <w:t>Outgoing Team</w:t>
            </w:r>
          </w:p>
        </w:tc>
        <w:tc>
          <w:tcPr>
            <w:tcW w:w="2880" w:type="dxa"/>
          </w:tcPr>
          <w:p w14:paraId="6AC85A35" w14:textId="70E4B76E" w:rsidR="0094595F" w:rsidRPr="005139D1" w:rsidRDefault="00840DE3" w:rsidP="00D2759F">
            <w:r w:rsidRPr="00840DE3">
              <w:rPr>
                <w:sz w:val="24"/>
                <w:szCs w:val="24"/>
              </w:rPr>
              <w:t>Outgoing Administrator</w:t>
            </w:r>
          </w:p>
        </w:tc>
        <w:tc>
          <w:tcPr>
            <w:tcW w:w="4878" w:type="dxa"/>
          </w:tcPr>
          <w:p w14:paraId="23398749" w14:textId="7001549F" w:rsidR="0094595F" w:rsidRPr="005139D1" w:rsidRDefault="00840DE3" w:rsidP="00D2759F">
            <w:r w:rsidRPr="00840DE3">
              <w:rPr>
                <w:sz w:val="24"/>
                <w:szCs w:val="24"/>
              </w:rPr>
              <w:t>Shares full details about current workflows, data management, and operational tasks; provides guidance and hands-on demonstrations for the incoming team.</w:t>
            </w:r>
          </w:p>
        </w:tc>
      </w:tr>
    </w:tbl>
    <w:p w14:paraId="51A59DB8" w14:textId="77777777" w:rsidR="0094595F" w:rsidRPr="005139D1" w:rsidRDefault="0094595F" w:rsidP="0094595F">
      <w:pPr>
        <w:ind w:left="450"/>
        <w:rPr>
          <w:color w:val="008000"/>
        </w:rPr>
      </w:pPr>
    </w:p>
    <w:p w14:paraId="59A072AF" w14:textId="77777777" w:rsidR="0094595F" w:rsidRPr="005139D1" w:rsidRDefault="0094595F" w:rsidP="0094595F">
      <w:pPr>
        <w:ind w:left="450"/>
      </w:pPr>
    </w:p>
    <w:p w14:paraId="59032458" w14:textId="77777777" w:rsidR="0094595F" w:rsidRPr="0094595F" w:rsidRDefault="0094595F" w:rsidP="0094595F">
      <w:pPr>
        <w:rPr>
          <w:sz w:val="24"/>
          <w:szCs w:val="24"/>
        </w:rPr>
      </w:pPr>
    </w:p>
    <w:p w14:paraId="145FF953" w14:textId="77777777" w:rsidR="0094595F" w:rsidRDefault="0094595F" w:rsidP="0094595F">
      <w:pPr>
        <w:rPr>
          <w:b/>
          <w:bCs/>
          <w:sz w:val="32"/>
          <w:szCs w:val="32"/>
        </w:rPr>
      </w:pPr>
    </w:p>
    <w:p w14:paraId="71601D5C" w14:textId="77777777" w:rsidR="00840DE3" w:rsidRDefault="00840DE3" w:rsidP="0094595F">
      <w:pPr>
        <w:rPr>
          <w:b/>
          <w:bCs/>
          <w:sz w:val="32"/>
          <w:szCs w:val="32"/>
        </w:rPr>
      </w:pPr>
    </w:p>
    <w:p w14:paraId="08371117" w14:textId="77777777" w:rsidR="00840DE3" w:rsidRDefault="00840DE3" w:rsidP="0094595F">
      <w:pPr>
        <w:rPr>
          <w:b/>
          <w:bCs/>
          <w:sz w:val="32"/>
          <w:szCs w:val="32"/>
        </w:rPr>
      </w:pPr>
    </w:p>
    <w:p w14:paraId="1D54BDF2" w14:textId="77777777" w:rsidR="00840DE3" w:rsidRDefault="00840DE3" w:rsidP="0094595F">
      <w:pPr>
        <w:rPr>
          <w:b/>
          <w:bCs/>
          <w:sz w:val="32"/>
          <w:szCs w:val="32"/>
        </w:rPr>
      </w:pPr>
    </w:p>
    <w:p w14:paraId="5AA3CDDF" w14:textId="77777777" w:rsidR="00840DE3" w:rsidRDefault="00840DE3" w:rsidP="0094595F">
      <w:pPr>
        <w:rPr>
          <w:b/>
          <w:bCs/>
          <w:sz w:val="32"/>
          <w:szCs w:val="32"/>
        </w:rPr>
      </w:pPr>
    </w:p>
    <w:p w14:paraId="6459CDC1" w14:textId="77777777" w:rsidR="00840DE3" w:rsidRDefault="00840DE3" w:rsidP="0094595F">
      <w:pPr>
        <w:rPr>
          <w:b/>
          <w:bCs/>
          <w:sz w:val="32"/>
          <w:szCs w:val="32"/>
        </w:rPr>
      </w:pPr>
    </w:p>
    <w:p w14:paraId="6FC82499" w14:textId="77777777" w:rsidR="00840DE3" w:rsidRDefault="00840DE3" w:rsidP="0094595F">
      <w:pPr>
        <w:rPr>
          <w:b/>
          <w:bCs/>
          <w:sz w:val="32"/>
          <w:szCs w:val="32"/>
        </w:rPr>
      </w:pPr>
    </w:p>
    <w:p w14:paraId="66830C02" w14:textId="22931F22" w:rsidR="0094595F" w:rsidRDefault="0094595F" w:rsidP="0094595F">
      <w:pPr>
        <w:rPr>
          <w:b/>
          <w:bCs/>
          <w:sz w:val="32"/>
          <w:szCs w:val="32"/>
        </w:rPr>
      </w:pPr>
      <w:r>
        <w:rPr>
          <w:b/>
          <w:bCs/>
          <w:sz w:val="32"/>
          <w:szCs w:val="32"/>
        </w:rPr>
        <w:t>Workforce Transition</w:t>
      </w:r>
    </w:p>
    <w:p w14:paraId="50972D6A" w14:textId="77777777" w:rsidR="00840DE3" w:rsidRDefault="00840DE3" w:rsidP="0094595F">
      <w:pPr>
        <w:rPr>
          <w:b/>
          <w:bCs/>
          <w:sz w:val="32"/>
          <w:szCs w:val="32"/>
        </w:rPr>
      </w:pPr>
    </w:p>
    <w:p w14:paraId="7A6ABE54" w14:textId="144EAA9B" w:rsidR="0094595F" w:rsidRDefault="00840DE3" w:rsidP="0094595F">
      <w:pPr>
        <w:rPr>
          <w:sz w:val="24"/>
          <w:szCs w:val="24"/>
        </w:rPr>
      </w:pPr>
      <w:r w:rsidRPr="00840DE3">
        <w:rPr>
          <w:sz w:val="24"/>
          <w:szCs w:val="24"/>
        </w:rPr>
        <w:t>For the TNVS Administrative transition, the current team members will continue to perform their regular duties while working closely with the incoming team. This setup allows both sides to share knowledge, clarify procedures, and ensure that all administrative, technical, and documentation responsibilities are properly handed over.</w:t>
      </w:r>
    </w:p>
    <w:p w14:paraId="30159538" w14:textId="77777777" w:rsidR="00840DE3" w:rsidRPr="00840DE3" w:rsidRDefault="00840DE3" w:rsidP="0094595F">
      <w:pPr>
        <w:rPr>
          <w:sz w:val="24"/>
          <w:szCs w:val="24"/>
        </w:rPr>
      </w:pPr>
    </w:p>
    <w:p w14:paraId="1247753A" w14:textId="5D61EDD9" w:rsidR="0094595F" w:rsidRDefault="00840DE3" w:rsidP="0094595F">
      <w:pPr>
        <w:rPr>
          <w:sz w:val="24"/>
          <w:szCs w:val="24"/>
        </w:rPr>
      </w:pPr>
      <w:r w:rsidRPr="00840DE3">
        <w:rPr>
          <w:sz w:val="24"/>
          <w:szCs w:val="24"/>
        </w:rPr>
        <w:t xml:space="preserve">During this period, </w:t>
      </w:r>
      <w:r w:rsidRPr="00840DE3">
        <w:rPr>
          <w:b/>
          <w:bCs/>
          <w:sz w:val="24"/>
          <w:szCs w:val="24"/>
        </w:rPr>
        <w:t>the outgoing workforce</w:t>
      </w:r>
      <w:r w:rsidRPr="00840DE3">
        <w:rPr>
          <w:sz w:val="24"/>
          <w:szCs w:val="24"/>
        </w:rPr>
        <w:t xml:space="preserve"> (the current TNVS administrative staff) will remain active in their assigned roles. They will guide the incoming team by providing system walkthroughs, explaining workflows, and assisting with technical processes such as data entry, reporting, and file organization.</w:t>
      </w:r>
    </w:p>
    <w:p w14:paraId="1945F11B" w14:textId="334A2560" w:rsidR="00840DE3" w:rsidRPr="00840DE3" w:rsidRDefault="00840DE3" w:rsidP="0094595F">
      <w:pPr>
        <w:rPr>
          <w:sz w:val="24"/>
          <w:szCs w:val="24"/>
        </w:rPr>
      </w:pPr>
      <w:r w:rsidRPr="00840DE3">
        <w:rPr>
          <w:sz w:val="24"/>
          <w:szCs w:val="24"/>
        </w:rPr>
        <w:t xml:space="preserve">On the other hand, </w:t>
      </w:r>
      <w:r w:rsidRPr="00840DE3">
        <w:rPr>
          <w:b/>
          <w:bCs/>
          <w:sz w:val="24"/>
          <w:szCs w:val="24"/>
        </w:rPr>
        <w:t>the incoming workforce</w:t>
      </w:r>
      <w:r w:rsidRPr="00840DE3">
        <w:rPr>
          <w:sz w:val="24"/>
          <w:szCs w:val="24"/>
        </w:rPr>
        <w:t xml:space="preserve"> (the new administrative and support members) will undergo continuous training and hands-on familiarization with the TNVS system. They will shadow the outgoing team for several days to understand the responsibilities and challenges of the role.</w:t>
      </w:r>
    </w:p>
    <w:p w14:paraId="3993247D" w14:textId="77777777" w:rsidR="00840DE3" w:rsidRDefault="00840DE3" w:rsidP="0094595F">
      <w:pPr>
        <w:rPr>
          <w:b/>
          <w:bCs/>
          <w:sz w:val="32"/>
          <w:szCs w:val="32"/>
        </w:rPr>
      </w:pPr>
    </w:p>
    <w:p w14:paraId="6E2BF7C9" w14:textId="05347820" w:rsidR="0094595F" w:rsidRDefault="0094595F" w:rsidP="0094595F">
      <w:pPr>
        <w:rPr>
          <w:b/>
          <w:bCs/>
          <w:sz w:val="32"/>
          <w:szCs w:val="32"/>
        </w:rPr>
      </w:pPr>
      <w:r>
        <w:rPr>
          <w:b/>
          <w:bCs/>
          <w:sz w:val="32"/>
          <w:szCs w:val="32"/>
        </w:rPr>
        <w:t>Work Execution During Transition</w:t>
      </w:r>
    </w:p>
    <w:p w14:paraId="63AE5683" w14:textId="77777777" w:rsidR="0094595F" w:rsidRDefault="0094595F" w:rsidP="0094595F">
      <w:pPr>
        <w:rPr>
          <w:sz w:val="24"/>
          <w:szCs w:val="24"/>
        </w:rPr>
      </w:pPr>
    </w:p>
    <w:p w14:paraId="3DBAC20C" w14:textId="77777777" w:rsidR="007863F1" w:rsidRDefault="007863F1" w:rsidP="007863F1">
      <w:pPr>
        <w:rPr>
          <w:sz w:val="24"/>
          <w:szCs w:val="24"/>
        </w:rPr>
      </w:pPr>
      <w:r w:rsidRPr="007863F1">
        <w:rPr>
          <w:sz w:val="24"/>
          <w:szCs w:val="24"/>
        </w:rPr>
        <w:t xml:space="preserve">All ongoing system work will continue based on the approved schedule and development plan. The </w:t>
      </w:r>
      <w:r w:rsidRPr="007863F1">
        <w:rPr>
          <w:b/>
          <w:bCs/>
          <w:sz w:val="24"/>
          <w:szCs w:val="24"/>
        </w:rPr>
        <w:t>development team</w:t>
      </w:r>
      <w:r w:rsidRPr="007863F1">
        <w:rPr>
          <w:sz w:val="24"/>
          <w:szCs w:val="24"/>
        </w:rPr>
        <w:t xml:space="preserve"> will complete pending code refinements, while the </w:t>
      </w:r>
      <w:r w:rsidRPr="007863F1">
        <w:rPr>
          <w:b/>
          <w:bCs/>
          <w:sz w:val="24"/>
          <w:szCs w:val="24"/>
        </w:rPr>
        <w:t>administrative team</w:t>
      </w:r>
      <w:r w:rsidRPr="007863F1">
        <w:rPr>
          <w:sz w:val="24"/>
          <w:szCs w:val="24"/>
        </w:rPr>
        <w:t xml:space="preserve"> will conduct testing and validation to ensure the system’s stability.</w:t>
      </w:r>
    </w:p>
    <w:p w14:paraId="5C94DE88" w14:textId="77777777" w:rsidR="007863F1" w:rsidRPr="007863F1" w:rsidRDefault="007863F1" w:rsidP="007863F1">
      <w:pPr>
        <w:rPr>
          <w:sz w:val="24"/>
          <w:szCs w:val="24"/>
        </w:rPr>
      </w:pPr>
    </w:p>
    <w:p w14:paraId="40B31269" w14:textId="77777777" w:rsidR="007863F1" w:rsidRPr="007863F1" w:rsidRDefault="007863F1" w:rsidP="007863F1">
      <w:pPr>
        <w:rPr>
          <w:sz w:val="24"/>
          <w:szCs w:val="24"/>
        </w:rPr>
      </w:pPr>
      <w:r w:rsidRPr="007863F1">
        <w:rPr>
          <w:sz w:val="24"/>
          <w:szCs w:val="24"/>
        </w:rPr>
        <w:t>Both teams will collaborate daily to make sure all system features, such as user management, reports, and database connections, are fully functional and well-documented. Once confirmed, the administrative team will officially assume responsibility for the TNVS Administrative System.</w:t>
      </w:r>
    </w:p>
    <w:p w14:paraId="3B0DF8E6" w14:textId="77777777" w:rsidR="007863F1" w:rsidRPr="007863F1" w:rsidRDefault="007863F1" w:rsidP="0094595F">
      <w:pPr>
        <w:rPr>
          <w:sz w:val="24"/>
          <w:szCs w:val="24"/>
        </w:rPr>
      </w:pPr>
    </w:p>
    <w:p w14:paraId="06B66C77" w14:textId="77777777" w:rsidR="0094595F" w:rsidRDefault="0094595F" w:rsidP="0094595F">
      <w:pPr>
        <w:rPr>
          <w:b/>
          <w:bCs/>
          <w:sz w:val="32"/>
          <w:szCs w:val="32"/>
        </w:rPr>
      </w:pPr>
    </w:p>
    <w:p w14:paraId="6F3A5836" w14:textId="61C5245B" w:rsidR="0094595F" w:rsidRDefault="0094595F" w:rsidP="0094595F">
      <w:pPr>
        <w:rPr>
          <w:b/>
          <w:bCs/>
          <w:sz w:val="32"/>
          <w:szCs w:val="32"/>
        </w:rPr>
      </w:pPr>
      <w:r>
        <w:rPr>
          <w:b/>
          <w:bCs/>
          <w:sz w:val="32"/>
          <w:szCs w:val="32"/>
        </w:rPr>
        <w:t>Subcontracts</w:t>
      </w:r>
    </w:p>
    <w:p w14:paraId="6E4B6AB6" w14:textId="77777777" w:rsidR="007863F1" w:rsidRDefault="007863F1" w:rsidP="0094595F">
      <w:pPr>
        <w:rPr>
          <w:b/>
          <w:bCs/>
          <w:sz w:val="32"/>
          <w:szCs w:val="32"/>
        </w:rPr>
      </w:pPr>
    </w:p>
    <w:p w14:paraId="125C2223" w14:textId="2FE9DD10" w:rsidR="0094595F" w:rsidRPr="007863F1" w:rsidRDefault="007863F1" w:rsidP="0094595F">
      <w:pPr>
        <w:rPr>
          <w:sz w:val="24"/>
          <w:szCs w:val="24"/>
        </w:rPr>
      </w:pPr>
      <w:r w:rsidRPr="007863F1">
        <w:rPr>
          <w:sz w:val="24"/>
          <w:szCs w:val="24"/>
        </w:rPr>
        <w:t>There are no third-party subcontracts involved in this transition. All work, resources, and tools are developed and managed internally by the TNVS project and administrative teams.</w:t>
      </w:r>
    </w:p>
    <w:p w14:paraId="20AFF42E" w14:textId="77777777" w:rsidR="007863F1" w:rsidRDefault="007863F1" w:rsidP="0094595F">
      <w:pPr>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6"/>
        <w:gridCol w:w="3117"/>
        <w:gridCol w:w="3107"/>
      </w:tblGrid>
      <w:tr w:rsidR="0094595F" w:rsidRPr="005139D1" w14:paraId="305D8B8B" w14:textId="77777777" w:rsidTr="00D2759F">
        <w:tc>
          <w:tcPr>
            <w:tcW w:w="3192" w:type="dxa"/>
            <w:shd w:val="clear" w:color="auto" w:fill="C0C0C0"/>
          </w:tcPr>
          <w:p w14:paraId="1B078D5E" w14:textId="77777777" w:rsidR="0094595F" w:rsidRPr="005139D1" w:rsidRDefault="0094595F" w:rsidP="00D2759F">
            <w:pPr>
              <w:rPr>
                <w:b/>
              </w:rPr>
            </w:pPr>
            <w:r w:rsidRPr="005139D1">
              <w:rPr>
                <w:b/>
              </w:rPr>
              <w:t>Subcontract #</w:t>
            </w:r>
          </w:p>
        </w:tc>
        <w:tc>
          <w:tcPr>
            <w:tcW w:w="3192" w:type="dxa"/>
            <w:shd w:val="clear" w:color="auto" w:fill="C0C0C0"/>
          </w:tcPr>
          <w:p w14:paraId="0BC71BF4" w14:textId="77777777" w:rsidR="0094595F" w:rsidRPr="005139D1" w:rsidRDefault="0094595F" w:rsidP="00D2759F">
            <w:pPr>
              <w:rPr>
                <w:b/>
              </w:rPr>
            </w:pPr>
            <w:r w:rsidRPr="005139D1">
              <w:rPr>
                <w:b/>
              </w:rPr>
              <w:t>Awarded to</w:t>
            </w:r>
          </w:p>
        </w:tc>
        <w:tc>
          <w:tcPr>
            <w:tcW w:w="3192" w:type="dxa"/>
            <w:shd w:val="clear" w:color="auto" w:fill="C0C0C0"/>
          </w:tcPr>
          <w:p w14:paraId="70881A15" w14:textId="77777777" w:rsidR="0094595F" w:rsidRPr="005139D1" w:rsidRDefault="0094595F" w:rsidP="00D2759F">
            <w:pPr>
              <w:rPr>
                <w:b/>
              </w:rPr>
            </w:pPr>
            <w:r w:rsidRPr="005139D1">
              <w:rPr>
                <w:b/>
              </w:rPr>
              <w:t>Tasks</w:t>
            </w:r>
          </w:p>
        </w:tc>
      </w:tr>
      <w:tr w:rsidR="0094595F" w:rsidRPr="005139D1" w14:paraId="66364E47" w14:textId="77777777" w:rsidTr="00D2759F">
        <w:tc>
          <w:tcPr>
            <w:tcW w:w="3192" w:type="dxa"/>
          </w:tcPr>
          <w:p w14:paraId="0FBF2D57" w14:textId="5E49BA28" w:rsidR="0094595F" w:rsidRPr="005139D1" w:rsidRDefault="0094595F" w:rsidP="00D2759F"/>
        </w:tc>
        <w:tc>
          <w:tcPr>
            <w:tcW w:w="3192" w:type="dxa"/>
          </w:tcPr>
          <w:p w14:paraId="343B0DEA" w14:textId="4D777C0E" w:rsidR="0094595F" w:rsidRPr="005139D1" w:rsidRDefault="0094595F" w:rsidP="00D2759F"/>
        </w:tc>
        <w:tc>
          <w:tcPr>
            <w:tcW w:w="3192" w:type="dxa"/>
          </w:tcPr>
          <w:p w14:paraId="5891A365" w14:textId="7BDEF1A9" w:rsidR="0094595F" w:rsidRPr="005139D1" w:rsidRDefault="0094595F" w:rsidP="00D2759F"/>
        </w:tc>
      </w:tr>
      <w:tr w:rsidR="0094595F" w:rsidRPr="005139D1" w14:paraId="149C6F8A" w14:textId="77777777" w:rsidTr="00D2759F">
        <w:tc>
          <w:tcPr>
            <w:tcW w:w="3192" w:type="dxa"/>
          </w:tcPr>
          <w:p w14:paraId="4C65EBE9" w14:textId="32E9D2A9" w:rsidR="0094595F" w:rsidRPr="005139D1" w:rsidRDefault="0094595F" w:rsidP="00D2759F"/>
        </w:tc>
        <w:tc>
          <w:tcPr>
            <w:tcW w:w="3192" w:type="dxa"/>
          </w:tcPr>
          <w:p w14:paraId="7D18159E" w14:textId="4F437762" w:rsidR="0094595F" w:rsidRPr="005139D1" w:rsidRDefault="0094595F" w:rsidP="00D2759F"/>
        </w:tc>
        <w:tc>
          <w:tcPr>
            <w:tcW w:w="3192" w:type="dxa"/>
          </w:tcPr>
          <w:p w14:paraId="200255A5" w14:textId="6A47CA35" w:rsidR="0094595F" w:rsidRPr="005139D1" w:rsidRDefault="0094595F" w:rsidP="00D2759F"/>
        </w:tc>
      </w:tr>
    </w:tbl>
    <w:p w14:paraId="08EA2E86" w14:textId="77777777" w:rsidR="0094595F" w:rsidRPr="0094595F" w:rsidRDefault="0094595F" w:rsidP="0094595F">
      <w:pPr>
        <w:rPr>
          <w:sz w:val="24"/>
          <w:szCs w:val="24"/>
        </w:rPr>
      </w:pPr>
    </w:p>
    <w:p w14:paraId="034C721B" w14:textId="77777777" w:rsidR="0094595F" w:rsidRDefault="0094595F" w:rsidP="0094595F">
      <w:pPr>
        <w:rPr>
          <w:b/>
          <w:bCs/>
          <w:sz w:val="32"/>
          <w:szCs w:val="32"/>
        </w:rPr>
      </w:pPr>
    </w:p>
    <w:p w14:paraId="34B2102E" w14:textId="77777777" w:rsidR="007863F1" w:rsidRDefault="007863F1" w:rsidP="0094595F">
      <w:pPr>
        <w:rPr>
          <w:b/>
          <w:bCs/>
          <w:sz w:val="32"/>
          <w:szCs w:val="32"/>
        </w:rPr>
      </w:pPr>
    </w:p>
    <w:p w14:paraId="21F5ED5E" w14:textId="77777777" w:rsidR="007863F1" w:rsidRDefault="007863F1" w:rsidP="0094595F">
      <w:pPr>
        <w:rPr>
          <w:b/>
          <w:bCs/>
          <w:sz w:val="32"/>
          <w:szCs w:val="32"/>
        </w:rPr>
      </w:pPr>
    </w:p>
    <w:p w14:paraId="7C63D32C" w14:textId="77777777" w:rsidR="007863F1" w:rsidRDefault="007863F1" w:rsidP="0094595F">
      <w:pPr>
        <w:rPr>
          <w:b/>
          <w:bCs/>
          <w:sz w:val="32"/>
          <w:szCs w:val="32"/>
        </w:rPr>
      </w:pPr>
    </w:p>
    <w:p w14:paraId="69433678" w14:textId="0926F927" w:rsidR="0094595F" w:rsidRDefault="0094595F" w:rsidP="0094595F">
      <w:pPr>
        <w:rPr>
          <w:b/>
          <w:bCs/>
          <w:sz w:val="32"/>
          <w:szCs w:val="32"/>
        </w:rPr>
      </w:pPr>
      <w:r>
        <w:rPr>
          <w:b/>
          <w:bCs/>
          <w:sz w:val="32"/>
          <w:szCs w:val="32"/>
        </w:rPr>
        <w:t>Property Transition</w:t>
      </w:r>
    </w:p>
    <w:p w14:paraId="7EEDC743" w14:textId="77777777" w:rsidR="0094595F" w:rsidRDefault="0094595F" w:rsidP="0094595F">
      <w:pPr>
        <w:rPr>
          <w:b/>
          <w:bCs/>
          <w:sz w:val="32"/>
          <w:szCs w:val="32"/>
        </w:rPr>
      </w:pPr>
    </w:p>
    <w:p w14:paraId="263A3238" w14:textId="7FDA024B" w:rsidR="0094595F" w:rsidRDefault="0094595F" w:rsidP="0094595F">
      <w:pPr>
        <w:rPr>
          <w:b/>
          <w:bCs/>
          <w:sz w:val="32"/>
          <w:szCs w:val="32"/>
        </w:rPr>
      </w:pPr>
      <w:r>
        <w:rPr>
          <w:b/>
          <w:bCs/>
          <w:sz w:val="32"/>
          <w:szCs w:val="32"/>
        </w:rPr>
        <w:t>Government Furnished Equipment (GFE)</w:t>
      </w:r>
    </w:p>
    <w:p w14:paraId="086030E0" w14:textId="77777777" w:rsidR="007863F1" w:rsidRDefault="007863F1" w:rsidP="0094595F">
      <w:pPr>
        <w:rPr>
          <w:b/>
          <w:bCs/>
          <w:sz w:val="32"/>
          <w:szCs w:val="32"/>
        </w:rPr>
      </w:pPr>
    </w:p>
    <w:p w14:paraId="3DE9431F" w14:textId="5339B1C3" w:rsidR="0094595F" w:rsidRDefault="007863F1" w:rsidP="0094595F">
      <w:pPr>
        <w:rPr>
          <w:sz w:val="24"/>
          <w:szCs w:val="24"/>
        </w:rPr>
      </w:pPr>
      <w:r w:rsidRPr="007863F1">
        <w:rPr>
          <w:sz w:val="24"/>
          <w:szCs w:val="24"/>
        </w:rPr>
        <w:t xml:space="preserve">In the TNVS Administrative System, </w:t>
      </w:r>
      <w:r w:rsidRPr="007863F1">
        <w:rPr>
          <w:b/>
          <w:bCs/>
          <w:sz w:val="24"/>
          <w:szCs w:val="24"/>
        </w:rPr>
        <w:t>Government Furnished Equipment (GFE)</w:t>
      </w:r>
      <w:r w:rsidRPr="007863F1">
        <w:rPr>
          <w:sz w:val="24"/>
          <w:szCs w:val="24"/>
        </w:rPr>
        <w:t xml:space="preserve"> refers to equipment and tools provided by the government or the project management office for official use. These items include </w:t>
      </w:r>
      <w:r w:rsidRPr="007863F1">
        <w:rPr>
          <w:b/>
          <w:bCs/>
          <w:sz w:val="24"/>
          <w:szCs w:val="24"/>
        </w:rPr>
        <w:t>laptops, desktop computers, mobile devices, printers, flash drives, and security badges</w:t>
      </w:r>
      <w:r w:rsidRPr="007863F1">
        <w:rPr>
          <w:sz w:val="24"/>
          <w:szCs w:val="24"/>
        </w:rPr>
        <w:t xml:space="preserve"> that are used by the TNVS administrative staff.</w:t>
      </w:r>
    </w:p>
    <w:p w14:paraId="423A67A6" w14:textId="77777777" w:rsidR="007863F1" w:rsidRDefault="007863F1" w:rsidP="0094595F">
      <w:pPr>
        <w:rPr>
          <w:sz w:val="24"/>
          <w:szCs w:val="24"/>
        </w:rPr>
      </w:pPr>
    </w:p>
    <w:p w14:paraId="08880B46" w14:textId="64B181A9" w:rsidR="007863F1" w:rsidRPr="007863F1" w:rsidRDefault="007863F1" w:rsidP="0094595F">
      <w:pPr>
        <w:rPr>
          <w:sz w:val="24"/>
          <w:szCs w:val="24"/>
        </w:rPr>
      </w:pPr>
      <w:r w:rsidRPr="007863F1">
        <w:rPr>
          <w:sz w:val="24"/>
          <w:szCs w:val="24"/>
        </w:rPr>
        <w:t xml:space="preserve">Reimaging of all computers and devices will be completed by the TNVS system IT support on or before </w:t>
      </w:r>
      <w:r w:rsidRPr="007863F1">
        <w:rPr>
          <w:b/>
          <w:bCs/>
          <w:sz w:val="24"/>
          <w:szCs w:val="24"/>
        </w:rPr>
        <w:t>October 13, 2025</w:t>
      </w:r>
      <w:r w:rsidRPr="007863F1">
        <w:rPr>
          <w:sz w:val="24"/>
          <w:szCs w:val="24"/>
        </w:rPr>
        <w:t>, ensuring that each piece of equipment is secure and ready for the new administrative staff. Access to system tools, such as the TNVS dashboard and administrative panel, will also be transferred only after verification.</w:t>
      </w:r>
    </w:p>
    <w:p w14:paraId="0CE8D80A" w14:textId="77777777" w:rsidR="0094595F" w:rsidRDefault="0094595F" w:rsidP="0094595F">
      <w:pPr>
        <w:rPr>
          <w:b/>
          <w:bCs/>
          <w:sz w:val="32"/>
          <w:szCs w:val="32"/>
        </w:rPr>
      </w:pPr>
    </w:p>
    <w:p w14:paraId="0A99FE2B" w14:textId="610B26B7" w:rsidR="0094595F" w:rsidRDefault="0094595F" w:rsidP="0094595F">
      <w:pPr>
        <w:rPr>
          <w:b/>
          <w:bCs/>
          <w:sz w:val="32"/>
          <w:szCs w:val="32"/>
        </w:rPr>
      </w:pPr>
      <w:r>
        <w:rPr>
          <w:b/>
          <w:bCs/>
          <w:sz w:val="32"/>
          <w:szCs w:val="32"/>
        </w:rPr>
        <w:t>Incumbent Owned Equipment</w:t>
      </w:r>
    </w:p>
    <w:p w14:paraId="3EB3087F" w14:textId="77777777" w:rsidR="0094595F" w:rsidRDefault="0094595F" w:rsidP="0094595F">
      <w:pPr>
        <w:rPr>
          <w:sz w:val="24"/>
          <w:szCs w:val="24"/>
        </w:rPr>
      </w:pPr>
    </w:p>
    <w:p w14:paraId="02D4F112" w14:textId="18D4F4F2" w:rsidR="007863F1" w:rsidRDefault="007863F1" w:rsidP="0094595F">
      <w:pPr>
        <w:rPr>
          <w:sz w:val="24"/>
          <w:szCs w:val="24"/>
        </w:rPr>
      </w:pPr>
      <w:r w:rsidRPr="007863F1">
        <w:rPr>
          <w:sz w:val="24"/>
          <w:szCs w:val="24"/>
        </w:rPr>
        <w:t>All incumbent-owned equipment will remain under the ownership of the outgoing organization and will not be transferred unless approved. However, if certain devices or software are essential to the continuity of the TNVS Administrative System, the project manager and procurement officer will review them for possible purchase or transfer.</w:t>
      </w:r>
    </w:p>
    <w:p w14:paraId="2C5860E5" w14:textId="77777777" w:rsidR="007863F1" w:rsidRDefault="007863F1" w:rsidP="0094595F">
      <w:pPr>
        <w:rPr>
          <w:sz w:val="24"/>
          <w:szCs w:val="24"/>
        </w:rPr>
      </w:pPr>
    </w:p>
    <w:p w14:paraId="27161A49" w14:textId="2F89AC73" w:rsidR="007863F1" w:rsidRPr="007863F1" w:rsidRDefault="007863F1" w:rsidP="0094595F">
      <w:pPr>
        <w:rPr>
          <w:sz w:val="24"/>
          <w:szCs w:val="24"/>
        </w:rPr>
      </w:pPr>
      <w:r w:rsidRPr="007863F1">
        <w:rPr>
          <w:sz w:val="24"/>
          <w:szCs w:val="24"/>
        </w:rPr>
        <w:t xml:space="preserve">Before the final handover, all incumbent equipment used within the TNVS office must be checked to ensure no project data remains. The outgoing team is responsible for cleaning up files, returning temporary access cards, and submitting a </w:t>
      </w:r>
      <w:r w:rsidRPr="007863F1">
        <w:rPr>
          <w:b/>
          <w:bCs/>
          <w:sz w:val="24"/>
          <w:szCs w:val="24"/>
        </w:rPr>
        <w:t>Property Clearance Form</w:t>
      </w:r>
      <w:r w:rsidRPr="007863F1">
        <w:rPr>
          <w:sz w:val="24"/>
          <w:szCs w:val="24"/>
        </w:rPr>
        <w:t xml:space="preserve"> signed by the Transition Project Manager and IT Lead. This will guarantee transparency and avoid future disputes regarding property ownership.</w:t>
      </w:r>
    </w:p>
    <w:p w14:paraId="3F7F3E08" w14:textId="77777777" w:rsidR="0094595F" w:rsidRDefault="0094595F" w:rsidP="0094595F">
      <w:pPr>
        <w:rPr>
          <w:b/>
          <w:bCs/>
          <w:sz w:val="32"/>
          <w:szCs w:val="32"/>
        </w:rPr>
      </w:pPr>
    </w:p>
    <w:p w14:paraId="1291D761" w14:textId="4200D3CA" w:rsidR="0094595F" w:rsidRDefault="0094595F" w:rsidP="0094595F">
      <w:pPr>
        <w:rPr>
          <w:b/>
          <w:bCs/>
          <w:sz w:val="32"/>
          <w:szCs w:val="32"/>
        </w:rPr>
      </w:pPr>
      <w:r>
        <w:rPr>
          <w:b/>
          <w:bCs/>
          <w:sz w:val="32"/>
          <w:szCs w:val="32"/>
        </w:rPr>
        <w:t>Intellectual Property</w:t>
      </w:r>
    </w:p>
    <w:p w14:paraId="3E0DD020" w14:textId="2B793BE0" w:rsidR="0094595F" w:rsidRDefault="0094595F" w:rsidP="0094595F">
      <w:pPr>
        <w:rPr>
          <w:b/>
          <w:bCs/>
          <w:sz w:val="32"/>
          <w:szCs w:val="32"/>
        </w:rPr>
      </w:pPr>
    </w:p>
    <w:p w14:paraId="171B6427" w14:textId="77777777" w:rsidR="007863F1" w:rsidRDefault="007863F1" w:rsidP="007863F1">
      <w:pPr>
        <w:rPr>
          <w:sz w:val="24"/>
          <w:szCs w:val="24"/>
        </w:rPr>
      </w:pPr>
      <w:r w:rsidRPr="007863F1">
        <w:rPr>
          <w:sz w:val="24"/>
          <w:szCs w:val="24"/>
        </w:rPr>
        <w:t xml:space="preserve">All intellectual property that was created under the TNVS project will officially belong to the </w:t>
      </w:r>
      <w:r w:rsidRPr="007863F1">
        <w:rPr>
          <w:b/>
          <w:bCs/>
          <w:sz w:val="24"/>
          <w:szCs w:val="24"/>
        </w:rPr>
        <w:t>TNVS Administrative Office</w:t>
      </w:r>
      <w:r w:rsidRPr="007863F1">
        <w:rPr>
          <w:sz w:val="24"/>
          <w:szCs w:val="24"/>
        </w:rPr>
        <w:t xml:space="preserve"> and will be handed over to the incoming team. This ensures that all project data, knowledge, and procedures remain under the control of the organization, even after the transition.</w:t>
      </w:r>
    </w:p>
    <w:p w14:paraId="6A0DCFCB" w14:textId="77777777" w:rsidR="007863F1" w:rsidRPr="007863F1" w:rsidRDefault="007863F1" w:rsidP="007863F1">
      <w:pPr>
        <w:rPr>
          <w:sz w:val="24"/>
          <w:szCs w:val="24"/>
        </w:rPr>
      </w:pPr>
    </w:p>
    <w:p w14:paraId="10DDE125" w14:textId="77777777" w:rsidR="007863F1" w:rsidRPr="007863F1" w:rsidRDefault="007863F1" w:rsidP="007863F1">
      <w:pPr>
        <w:rPr>
          <w:sz w:val="24"/>
          <w:szCs w:val="24"/>
        </w:rPr>
      </w:pPr>
      <w:r w:rsidRPr="007863F1">
        <w:rPr>
          <w:sz w:val="24"/>
          <w:szCs w:val="24"/>
        </w:rPr>
        <w:t xml:space="preserve">The outgoing team is responsible for organizing all IP-related files in digital format and uploading them to the official TNVS system storage. Copies of user guides, database setup instructions, and employee workflow documents will also be turned over physically through </w:t>
      </w:r>
      <w:r w:rsidRPr="007863F1">
        <w:rPr>
          <w:sz w:val="24"/>
          <w:szCs w:val="24"/>
        </w:rPr>
        <w:lastRenderedPageBreak/>
        <w:t xml:space="preserve">printed manuals. Both teams will sign a </w:t>
      </w:r>
      <w:r w:rsidRPr="007863F1">
        <w:rPr>
          <w:b/>
          <w:bCs/>
          <w:sz w:val="24"/>
          <w:szCs w:val="24"/>
        </w:rPr>
        <w:t>Confidentiality Agreement</w:t>
      </w:r>
      <w:r w:rsidRPr="007863F1">
        <w:rPr>
          <w:sz w:val="24"/>
          <w:szCs w:val="24"/>
        </w:rPr>
        <w:t xml:space="preserve"> to ensure that sensitive project information remains protected even after the transition.</w:t>
      </w:r>
    </w:p>
    <w:p w14:paraId="543DCC51" w14:textId="77777777" w:rsidR="007863F1" w:rsidRPr="007863F1" w:rsidRDefault="007863F1" w:rsidP="0094595F">
      <w:pPr>
        <w:rPr>
          <w:sz w:val="24"/>
          <w:szCs w:val="24"/>
        </w:rPr>
      </w:pPr>
    </w:p>
    <w:p w14:paraId="1434E9FE" w14:textId="77777777" w:rsidR="0094595F" w:rsidRDefault="0094595F" w:rsidP="0094595F">
      <w:pPr>
        <w:rPr>
          <w:b/>
          <w:bCs/>
          <w:sz w:val="32"/>
          <w:szCs w:val="32"/>
        </w:rPr>
      </w:pPr>
    </w:p>
    <w:p w14:paraId="068F61C9" w14:textId="7F3C7D24" w:rsidR="0094595F" w:rsidRDefault="0094595F" w:rsidP="0094595F">
      <w:pPr>
        <w:rPr>
          <w:b/>
          <w:bCs/>
          <w:sz w:val="32"/>
          <w:szCs w:val="32"/>
        </w:rPr>
      </w:pPr>
      <w:r>
        <w:rPr>
          <w:b/>
          <w:bCs/>
          <w:sz w:val="32"/>
          <w:szCs w:val="32"/>
        </w:rPr>
        <w:t>User Accounts and Passwords</w:t>
      </w:r>
    </w:p>
    <w:p w14:paraId="4FB0B5C4" w14:textId="77777777" w:rsidR="00B70B52" w:rsidRDefault="00B70B52" w:rsidP="0094595F">
      <w:pPr>
        <w:rPr>
          <w:b/>
          <w:bCs/>
          <w:sz w:val="32"/>
          <w:szCs w:val="32"/>
        </w:rPr>
      </w:pPr>
    </w:p>
    <w:p w14:paraId="53E63F61" w14:textId="2F16B10C" w:rsidR="00B70B52" w:rsidRPr="00B70B52" w:rsidRDefault="00B70B52" w:rsidP="0094595F">
      <w:pPr>
        <w:rPr>
          <w:sz w:val="24"/>
          <w:szCs w:val="24"/>
        </w:rPr>
      </w:pPr>
      <w:r w:rsidRPr="00B70B52">
        <w:rPr>
          <w:sz w:val="24"/>
          <w:szCs w:val="24"/>
        </w:rPr>
        <w:t xml:space="preserve">Proper handling of user accounts and passwords is a crucial step in protecting the security and confidentiality of the TNVS Administrative System. As part of this transition, all </w:t>
      </w:r>
      <w:r w:rsidRPr="00B70B52">
        <w:rPr>
          <w:b/>
          <w:bCs/>
          <w:sz w:val="24"/>
          <w:szCs w:val="24"/>
        </w:rPr>
        <w:t>active accounts, usernames, and passwords</w:t>
      </w:r>
      <w:r w:rsidRPr="00B70B52">
        <w:rPr>
          <w:sz w:val="24"/>
          <w:szCs w:val="24"/>
        </w:rPr>
        <w:t xml:space="preserve"> currently used by the outgoing staff will be reviewed and documented by the IT departme</w:t>
      </w:r>
    </w:p>
    <w:p w14:paraId="2E858EDF" w14:textId="77777777" w:rsidR="0094595F" w:rsidRDefault="0094595F" w:rsidP="0094595F">
      <w:pPr>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3118"/>
        <w:gridCol w:w="3120"/>
      </w:tblGrid>
      <w:tr w:rsidR="0094595F" w:rsidRPr="005139D1" w14:paraId="185CBDD1" w14:textId="77777777" w:rsidTr="00D2759F">
        <w:tc>
          <w:tcPr>
            <w:tcW w:w="3192" w:type="dxa"/>
            <w:shd w:val="clear" w:color="auto" w:fill="C0C0C0"/>
          </w:tcPr>
          <w:p w14:paraId="1B31F5D3" w14:textId="77777777" w:rsidR="0094595F" w:rsidRPr="005139D1" w:rsidRDefault="0094595F" w:rsidP="00D2759F">
            <w:pPr>
              <w:rPr>
                <w:b/>
              </w:rPr>
            </w:pPr>
            <w:r w:rsidRPr="005139D1">
              <w:rPr>
                <w:b/>
              </w:rPr>
              <w:t>User Account</w:t>
            </w:r>
          </w:p>
        </w:tc>
        <w:tc>
          <w:tcPr>
            <w:tcW w:w="3192" w:type="dxa"/>
            <w:shd w:val="clear" w:color="auto" w:fill="C0C0C0"/>
          </w:tcPr>
          <w:p w14:paraId="66B07093" w14:textId="69FDCCC9" w:rsidR="0094595F" w:rsidRPr="005139D1" w:rsidRDefault="007863F1" w:rsidP="00D2759F">
            <w:pPr>
              <w:rPr>
                <w:b/>
              </w:rPr>
            </w:pPr>
            <w:r>
              <w:rPr>
                <w:b/>
              </w:rPr>
              <w:t>Development Team</w:t>
            </w:r>
          </w:p>
        </w:tc>
        <w:tc>
          <w:tcPr>
            <w:tcW w:w="3192" w:type="dxa"/>
            <w:shd w:val="clear" w:color="auto" w:fill="C0C0C0"/>
          </w:tcPr>
          <w:p w14:paraId="19DB97D6" w14:textId="4659D4FB" w:rsidR="0094595F" w:rsidRPr="005139D1" w:rsidRDefault="007863F1" w:rsidP="00D2759F">
            <w:pPr>
              <w:rPr>
                <w:b/>
              </w:rPr>
            </w:pPr>
            <w:r>
              <w:rPr>
                <w:b/>
              </w:rPr>
              <w:t>Administrative Team</w:t>
            </w:r>
          </w:p>
        </w:tc>
      </w:tr>
      <w:tr w:rsidR="0094595F" w:rsidRPr="005139D1" w14:paraId="6595F32B" w14:textId="77777777" w:rsidTr="00D2759F">
        <w:tc>
          <w:tcPr>
            <w:tcW w:w="3192" w:type="dxa"/>
          </w:tcPr>
          <w:p w14:paraId="38EAC2EF" w14:textId="6689A55E" w:rsidR="0094595F" w:rsidRPr="005139D1" w:rsidRDefault="007863F1" w:rsidP="00D2759F">
            <w:r w:rsidRPr="007863F1">
              <w:rPr>
                <w:sz w:val="24"/>
                <w:szCs w:val="24"/>
              </w:rPr>
              <w:t>System Administrator</w:t>
            </w:r>
          </w:p>
        </w:tc>
        <w:tc>
          <w:tcPr>
            <w:tcW w:w="3192" w:type="dxa"/>
          </w:tcPr>
          <w:p w14:paraId="214513A8" w14:textId="27CEE42B" w:rsidR="0094595F" w:rsidRPr="005139D1" w:rsidRDefault="00B70B52" w:rsidP="00D2759F">
            <w:r w:rsidRPr="00B70B52">
              <w:t>Developer/Project Manager</w:t>
            </w:r>
          </w:p>
        </w:tc>
        <w:tc>
          <w:tcPr>
            <w:tcW w:w="31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0B52" w:rsidRPr="00B70B52" w14:paraId="03274796" w14:textId="77777777">
              <w:trPr>
                <w:tblCellSpacing w:w="15" w:type="dxa"/>
              </w:trPr>
              <w:tc>
                <w:tcPr>
                  <w:tcW w:w="0" w:type="auto"/>
                  <w:vAlign w:val="center"/>
                  <w:hideMark/>
                </w:tcPr>
                <w:p w14:paraId="74B948B5" w14:textId="77777777" w:rsidR="00B70B52" w:rsidRPr="00B70B52" w:rsidRDefault="00B70B52" w:rsidP="00B70B52"/>
              </w:tc>
            </w:tr>
          </w:tbl>
          <w:p w14:paraId="14F1F47A" w14:textId="77777777" w:rsidR="00B70B52" w:rsidRPr="00B70B52" w:rsidRDefault="00B70B52" w:rsidP="00B70B5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
            </w:tblGrid>
            <w:tr w:rsidR="00B70B52" w:rsidRPr="00B70B52" w14:paraId="2D276528" w14:textId="77777777">
              <w:trPr>
                <w:tblCellSpacing w:w="15" w:type="dxa"/>
              </w:trPr>
              <w:tc>
                <w:tcPr>
                  <w:tcW w:w="0" w:type="auto"/>
                  <w:vAlign w:val="center"/>
                  <w:hideMark/>
                </w:tcPr>
                <w:p w14:paraId="213C9B88" w14:textId="77777777" w:rsidR="00B70B52" w:rsidRPr="00B70B52" w:rsidRDefault="00B70B52" w:rsidP="00B70B52">
                  <w:r w:rsidRPr="00B70B52">
                    <w:t>IT Office</w:t>
                  </w:r>
                </w:p>
              </w:tc>
            </w:tr>
          </w:tbl>
          <w:p w14:paraId="720FDCC9" w14:textId="35C57F81" w:rsidR="0094595F" w:rsidRPr="005139D1" w:rsidRDefault="0094595F" w:rsidP="00D2759F"/>
        </w:tc>
      </w:tr>
      <w:tr w:rsidR="0094595F" w:rsidRPr="005139D1" w14:paraId="00E1FA32" w14:textId="77777777" w:rsidTr="00D2759F">
        <w:tc>
          <w:tcPr>
            <w:tcW w:w="3192" w:type="dxa"/>
          </w:tcPr>
          <w:p w14:paraId="449EA50B" w14:textId="70BD1B00" w:rsidR="0094595F" w:rsidRPr="005139D1" w:rsidRDefault="00B70B52" w:rsidP="00D2759F">
            <w:r w:rsidRPr="00B70B52">
              <w:rPr>
                <w:sz w:val="24"/>
                <w:szCs w:val="24"/>
              </w:rPr>
              <w:t>Database Access</w:t>
            </w:r>
          </w:p>
        </w:tc>
        <w:tc>
          <w:tcPr>
            <w:tcW w:w="31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0B52" w:rsidRPr="00B70B52" w14:paraId="72C4E957" w14:textId="77777777">
              <w:trPr>
                <w:tblCellSpacing w:w="15" w:type="dxa"/>
              </w:trPr>
              <w:tc>
                <w:tcPr>
                  <w:tcW w:w="0" w:type="auto"/>
                  <w:vAlign w:val="center"/>
                  <w:hideMark/>
                </w:tcPr>
                <w:p w14:paraId="31285155" w14:textId="77777777" w:rsidR="00B70B52" w:rsidRPr="00B70B52" w:rsidRDefault="00B70B52" w:rsidP="00B70B52">
                  <w:pPr>
                    <w:rPr>
                      <w:sz w:val="24"/>
                      <w:szCs w:val="24"/>
                    </w:rPr>
                  </w:pPr>
                </w:p>
              </w:tc>
            </w:tr>
          </w:tbl>
          <w:p w14:paraId="0738A90B" w14:textId="77777777" w:rsidR="00B70B52" w:rsidRPr="00B70B52" w:rsidRDefault="00B70B52" w:rsidP="00B70B52">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6"/>
            </w:tblGrid>
            <w:tr w:rsidR="00B70B52" w:rsidRPr="00B70B52" w14:paraId="26AD8690" w14:textId="77777777">
              <w:trPr>
                <w:tblCellSpacing w:w="15" w:type="dxa"/>
              </w:trPr>
              <w:tc>
                <w:tcPr>
                  <w:tcW w:w="0" w:type="auto"/>
                  <w:vAlign w:val="center"/>
                  <w:hideMark/>
                </w:tcPr>
                <w:p w14:paraId="23B9B6FB" w14:textId="77777777" w:rsidR="00B70B52" w:rsidRPr="00B70B52" w:rsidRDefault="00B70B52" w:rsidP="00B70B52">
                  <w:pPr>
                    <w:rPr>
                      <w:sz w:val="24"/>
                      <w:szCs w:val="24"/>
                    </w:rPr>
                  </w:pPr>
                  <w:r w:rsidRPr="00B70B52">
                    <w:rPr>
                      <w:sz w:val="24"/>
                      <w:szCs w:val="24"/>
                    </w:rPr>
                    <w:t>Developer</w:t>
                  </w:r>
                </w:p>
              </w:tc>
            </w:tr>
          </w:tbl>
          <w:p w14:paraId="152E6A78" w14:textId="5D5F6EBE" w:rsidR="0094595F" w:rsidRPr="005139D1" w:rsidRDefault="0094595F" w:rsidP="00D2759F"/>
        </w:tc>
        <w:tc>
          <w:tcPr>
            <w:tcW w:w="31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0B52" w:rsidRPr="00B70B52" w14:paraId="74EBE235" w14:textId="77777777">
              <w:trPr>
                <w:tblCellSpacing w:w="15" w:type="dxa"/>
              </w:trPr>
              <w:tc>
                <w:tcPr>
                  <w:tcW w:w="0" w:type="auto"/>
                  <w:vAlign w:val="center"/>
                  <w:hideMark/>
                </w:tcPr>
                <w:p w14:paraId="47572323" w14:textId="77777777" w:rsidR="00B70B52" w:rsidRPr="00B70B52" w:rsidRDefault="00B70B52" w:rsidP="00B70B52">
                  <w:pPr>
                    <w:rPr>
                      <w:sz w:val="24"/>
                      <w:szCs w:val="24"/>
                    </w:rPr>
                  </w:pPr>
                </w:p>
              </w:tc>
            </w:tr>
          </w:tbl>
          <w:p w14:paraId="18520C0F" w14:textId="77777777" w:rsidR="00B70B52" w:rsidRPr="00B70B52" w:rsidRDefault="00B70B52" w:rsidP="00B70B52">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tblGrid>
            <w:tr w:rsidR="00B70B52" w:rsidRPr="00B70B52" w14:paraId="48361BBC" w14:textId="77777777">
              <w:trPr>
                <w:tblCellSpacing w:w="15" w:type="dxa"/>
              </w:trPr>
              <w:tc>
                <w:tcPr>
                  <w:tcW w:w="0" w:type="auto"/>
                  <w:vAlign w:val="center"/>
                  <w:hideMark/>
                </w:tcPr>
                <w:p w14:paraId="1EA55838" w14:textId="77777777" w:rsidR="00B70B52" w:rsidRPr="00B70B52" w:rsidRDefault="00B70B52" w:rsidP="00B70B52">
                  <w:pPr>
                    <w:rPr>
                      <w:sz w:val="24"/>
                      <w:szCs w:val="24"/>
                    </w:rPr>
                  </w:pPr>
                  <w:r w:rsidRPr="00B70B52">
                    <w:rPr>
                      <w:sz w:val="24"/>
                      <w:szCs w:val="24"/>
                    </w:rPr>
                    <w:t>IT Officer</w:t>
                  </w:r>
                </w:p>
              </w:tc>
            </w:tr>
          </w:tbl>
          <w:p w14:paraId="30B73E68" w14:textId="40D1AFEE" w:rsidR="0094595F" w:rsidRPr="005139D1" w:rsidRDefault="0094595F" w:rsidP="00D2759F"/>
        </w:tc>
      </w:tr>
      <w:tr w:rsidR="0094595F" w:rsidRPr="005139D1" w14:paraId="440ECC2D" w14:textId="77777777" w:rsidTr="00D2759F">
        <w:tc>
          <w:tcPr>
            <w:tcW w:w="3192" w:type="dxa"/>
          </w:tcPr>
          <w:p w14:paraId="7847FE8B" w14:textId="476948AE" w:rsidR="0094595F" w:rsidRPr="005139D1" w:rsidRDefault="00B70B52" w:rsidP="00D2759F">
            <w:r w:rsidRPr="00B70B52">
              <w:rPr>
                <w:sz w:val="24"/>
                <w:szCs w:val="24"/>
              </w:rPr>
              <w:t>Admin Panel</w:t>
            </w:r>
          </w:p>
        </w:tc>
        <w:tc>
          <w:tcPr>
            <w:tcW w:w="3192" w:type="dxa"/>
          </w:tcPr>
          <w:p w14:paraId="7CFD050B" w14:textId="109DA0A5" w:rsidR="0094595F" w:rsidRPr="005139D1" w:rsidRDefault="00B70B52" w:rsidP="00D2759F">
            <w:r w:rsidRPr="00B70B52">
              <w:rPr>
                <w:sz w:val="24"/>
                <w:szCs w:val="24"/>
              </w:rPr>
              <w:t>Developer</w:t>
            </w:r>
          </w:p>
        </w:tc>
        <w:tc>
          <w:tcPr>
            <w:tcW w:w="31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0B52" w:rsidRPr="00B70B52" w14:paraId="09FED33F" w14:textId="77777777">
              <w:trPr>
                <w:tblCellSpacing w:w="15" w:type="dxa"/>
              </w:trPr>
              <w:tc>
                <w:tcPr>
                  <w:tcW w:w="0" w:type="auto"/>
                  <w:vAlign w:val="center"/>
                  <w:hideMark/>
                </w:tcPr>
                <w:p w14:paraId="575599EC" w14:textId="77777777" w:rsidR="00B70B52" w:rsidRPr="00B70B52" w:rsidRDefault="00B70B52" w:rsidP="00B70B52">
                  <w:pPr>
                    <w:rPr>
                      <w:sz w:val="24"/>
                      <w:szCs w:val="24"/>
                    </w:rPr>
                  </w:pPr>
                </w:p>
              </w:tc>
            </w:tr>
          </w:tbl>
          <w:p w14:paraId="0FFAC991" w14:textId="77777777" w:rsidR="00B70B52" w:rsidRPr="00B70B52" w:rsidRDefault="00B70B52" w:rsidP="00B70B52">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4"/>
            </w:tblGrid>
            <w:tr w:rsidR="00B70B52" w:rsidRPr="00B70B52" w14:paraId="3EAAF485" w14:textId="77777777">
              <w:trPr>
                <w:tblCellSpacing w:w="15" w:type="dxa"/>
              </w:trPr>
              <w:tc>
                <w:tcPr>
                  <w:tcW w:w="0" w:type="auto"/>
                  <w:vAlign w:val="center"/>
                  <w:hideMark/>
                </w:tcPr>
                <w:p w14:paraId="23138390" w14:textId="77777777" w:rsidR="00B70B52" w:rsidRPr="00B70B52" w:rsidRDefault="00B70B52" w:rsidP="00B70B52">
                  <w:pPr>
                    <w:rPr>
                      <w:sz w:val="24"/>
                      <w:szCs w:val="24"/>
                    </w:rPr>
                  </w:pPr>
                  <w:r w:rsidRPr="00B70B52">
                    <w:rPr>
                      <w:sz w:val="24"/>
                      <w:szCs w:val="24"/>
                    </w:rPr>
                    <w:t>Administrative Head</w:t>
                  </w:r>
                </w:p>
              </w:tc>
            </w:tr>
          </w:tbl>
          <w:p w14:paraId="11B7679E" w14:textId="4F464F1B" w:rsidR="0094595F" w:rsidRPr="005139D1" w:rsidRDefault="0094595F" w:rsidP="00D2759F"/>
        </w:tc>
      </w:tr>
    </w:tbl>
    <w:p w14:paraId="4902AC18" w14:textId="77777777" w:rsidR="0094595F" w:rsidRDefault="0094595F" w:rsidP="0094595F">
      <w:pPr>
        <w:rPr>
          <w:b/>
          <w:bCs/>
          <w:sz w:val="32"/>
          <w:szCs w:val="32"/>
        </w:rPr>
      </w:pPr>
    </w:p>
    <w:p w14:paraId="1B65E6C1" w14:textId="31289B67" w:rsidR="0094595F" w:rsidRDefault="0094595F" w:rsidP="0094595F">
      <w:pPr>
        <w:rPr>
          <w:b/>
          <w:bCs/>
          <w:sz w:val="32"/>
          <w:szCs w:val="32"/>
        </w:rPr>
      </w:pPr>
      <w:r>
        <w:rPr>
          <w:b/>
          <w:bCs/>
          <w:sz w:val="32"/>
          <w:szCs w:val="32"/>
        </w:rPr>
        <w:t>Knowledge Transfer</w:t>
      </w:r>
    </w:p>
    <w:p w14:paraId="6024E668" w14:textId="77777777" w:rsidR="0094595F" w:rsidRDefault="0094595F" w:rsidP="0094595F">
      <w:pPr>
        <w:rPr>
          <w:sz w:val="24"/>
          <w:szCs w:val="24"/>
        </w:rPr>
      </w:pPr>
    </w:p>
    <w:p w14:paraId="5150FC77" w14:textId="327ACA6C" w:rsidR="00B70B52" w:rsidRDefault="00B70B52" w:rsidP="0094595F">
      <w:pPr>
        <w:rPr>
          <w:sz w:val="24"/>
          <w:szCs w:val="24"/>
        </w:rPr>
      </w:pPr>
      <w:r w:rsidRPr="00B70B52">
        <w:rPr>
          <w:sz w:val="24"/>
          <w:szCs w:val="24"/>
        </w:rPr>
        <w:t xml:space="preserve">The </w:t>
      </w:r>
      <w:r w:rsidRPr="00B70B52">
        <w:rPr>
          <w:b/>
          <w:bCs/>
          <w:sz w:val="24"/>
          <w:szCs w:val="24"/>
        </w:rPr>
        <w:t>Knowledge Transfer</w:t>
      </w:r>
      <w:r w:rsidRPr="00B70B52">
        <w:rPr>
          <w:sz w:val="24"/>
          <w:szCs w:val="24"/>
        </w:rPr>
        <w:t xml:space="preserve"> process ensures that all necessary information, skills, and system understanding from the outgoing TNVS Administrative team are properly shared with the incoming team. This is one of the most critical parts of the transition because it guarantees that the new team can operate, maintain, and further develop the TNVS Administrative System without disruption or confusion. The knowledge transfer started on </w:t>
      </w:r>
      <w:r w:rsidRPr="00B70B52">
        <w:rPr>
          <w:b/>
          <w:bCs/>
          <w:sz w:val="24"/>
          <w:szCs w:val="24"/>
        </w:rPr>
        <w:t>October 4, 2025</w:t>
      </w:r>
      <w:r w:rsidRPr="00B70B52">
        <w:rPr>
          <w:sz w:val="24"/>
          <w:szCs w:val="24"/>
        </w:rPr>
        <w:t xml:space="preserve">, and will continue until </w:t>
      </w:r>
      <w:r w:rsidRPr="00B70B52">
        <w:rPr>
          <w:b/>
          <w:bCs/>
          <w:sz w:val="24"/>
          <w:szCs w:val="24"/>
        </w:rPr>
        <w:t>October 1</w:t>
      </w:r>
      <w:r>
        <w:rPr>
          <w:b/>
          <w:bCs/>
          <w:sz w:val="24"/>
          <w:szCs w:val="24"/>
        </w:rPr>
        <w:t>3</w:t>
      </w:r>
      <w:r w:rsidRPr="00B70B52">
        <w:rPr>
          <w:b/>
          <w:bCs/>
          <w:sz w:val="24"/>
          <w:szCs w:val="24"/>
        </w:rPr>
        <w:t>, 2025</w:t>
      </w:r>
      <w:r w:rsidRPr="00B70B52">
        <w:rPr>
          <w:sz w:val="24"/>
          <w:szCs w:val="24"/>
        </w:rPr>
        <w:t>, in time for the final project presentation and turnover.</w:t>
      </w:r>
    </w:p>
    <w:p w14:paraId="3FC23483" w14:textId="77777777" w:rsidR="00B70B52" w:rsidRDefault="00B70B52" w:rsidP="0094595F">
      <w:pPr>
        <w:rPr>
          <w:sz w:val="24"/>
          <w:szCs w:val="24"/>
        </w:rPr>
      </w:pPr>
    </w:p>
    <w:p w14:paraId="020B27A8" w14:textId="4FE087B9" w:rsidR="00B70B52" w:rsidRPr="00B70B52" w:rsidRDefault="00B70B52" w:rsidP="0094595F">
      <w:pPr>
        <w:rPr>
          <w:sz w:val="24"/>
          <w:szCs w:val="24"/>
        </w:rPr>
      </w:pPr>
      <w:r w:rsidRPr="00B70B52">
        <w:rPr>
          <w:sz w:val="24"/>
          <w:szCs w:val="24"/>
        </w:rPr>
        <w:t>Knowledge transfer in the TNVS project is not just about handing over documents — it’s about ensuring that the new administrative staff fully understand how to use the system, manage tasks, solve problems, and sustain the project’s success in the long run. This involves multiple sessions of mentoring, training, and documentation sharing that aim to build confidence and competence among the new team members.</w:t>
      </w:r>
    </w:p>
    <w:p w14:paraId="0413937C" w14:textId="77777777" w:rsidR="0094595F" w:rsidRDefault="0094595F" w:rsidP="0094595F">
      <w:pPr>
        <w:rPr>
          <w:b/>
          <w:bCs/>
          <w:sz w:val="32"/>
          <w:szCs w:val="32"/>
        </w:rPr>
      </w:pPr>
    </w:p>
    <w:p w14:paraId="33CD4CF7" w14:textId="77777777" w:rsidR="00B70B52" w:rsidRDefault="00B70B52" w:rsidP="0094595F">
      <w:pPr>
        <w:rPr>
          <w:b/>
          <w:bCs/>
          <w:sz w:val="32"/>
          <w:szCs w:val="32"/>
        </w:rPr>
      </w:pPr>
    </w:p>
    <w:p w14:paraId="54800607" w14:textId="77777777" w:rsidR="00B70B52" w:rsidRDefault="00B70B52" w:rsidP="0094595F">
      <w:pPr>
        <w:rPr>
          <w:b/>
          <w:bCs/>
          <w:sz w:val="32"/>
          <w:szCs w:val="32"/>
        </w:rPr>
      </w:pPr>
    </w:p>
    <w:p w14:paraId="59A5BE16" w14:textId="77777777" w:rsidR="00B70B52" w:rsidRDefault="00B70B52" w:rsidP="0094595F">
      <w:pPr>
        <w:rPr>
          <w:b/>
          <w:bCs/>
          <w:sz w:val="32"/>
          <w:szCs w:val="32"/>
        </w:rPr>
      </w:pPr>
    </w:p>
    <w:p w14:paraId="5A771EF3" w14:textId="77777777" w:rsidR="00B70B52" w:rsidRDefault="00B70B52" w:rsidP="0094595F">
      <w:pPr>
        <w:rPr>
          <w:b/>
          <w:bCs/>
          <w:sz w:val="32"/>
          <w:szCs w:val="32"/>
        </w:rPr>
      </w:pPr>
    </w:p>
    <w:p w14:paraId="2B6FFC62" w14:textId="77777777" w:rsidR="00B70B52" w:rsidRDefault="00B70B52" w:rsidP="0094595F">
      <w:pPr>
        <w:rPr>
          <w:b/>
          <w:bCs/>
          <w:sz w:val="32"/>
          <w:szCs w:val="32"/>
        </w:rPr>
      </w:pPr>
    </w:p>
    <w:p w14:paraId="564DC325" w14:textId="77777777" w:rsidR="00B70B52" w:rsidRDefault="00B70B52" w:rsidP="0094595F">
      <w:pPr>
        <w:rPr>
          <w:b/>
          <w:bCs/>
          <w:sz w:val="32"/>
          <w:szCs w:val="32"/>
        </w:rPr>
      </w:pPr>
    </w:p>
    <w:p w14:paraId="55C39394" w14:textId="77777777" w:rsidR="00B70B52" w:rsidRDefault="00B70B52" w:rsidP="0094595F">
      <w:pPr>
        <w:rPr>
          <w:b/>
          <w:bCs/>
          <w:sz w:val="32"/>
          <w:szCs w:val="32"/>
        </w:rPr>
      </w:pPr>
    </w:p>
    <w:p w14:paraId="1352F578" w14:textId="77777777" w:rsidR="00B70B52" w:rsidRDefault="00B70B52" w:rsidP="0094595F">
      <w:pPr>
        <w:rPr>
          <w:b/>
          <w:bCs/>
          <w:sz w:val="32"/>
          <w:szCs w:val="32"/>
        </w:rPr>
      </w:pPr>
    </w:p>
    <w:p w14:paraId="2EFB11E4" w14:textId="77777777" w:rsidR="00B70B52" w:rsidRDefault="00B70B52" w:rsidP="0094595F">
      <w:pPr>
        <w:rPr>
          <w:b/>
          <w:bCs/>
          <w:sz w:val="32"/>
          <w:szCs w:val="32"/>
        </w:rPr>
      </w:pPr>
    </w:p>
    <w:p w14:paraId="438DCBB2" w14:textId="70EA13B1" w:rsidR="00750686" w:rsidRDefault="0094595F" w:rsidP="0094595F">
      <w:pPr>
        <w:rPr>
          <w:b/>
          <w:bCs/>
          <w:sz w:val="32"/>
          <w:szCs w:val="32"/>
        </w:rPr>
      </w:pPr>
      <w:r>
        <w:rPr>
          <w:b/>
          <w:bCs/>
          <w:sz w:val="32"/>
          <w:szCs w:val="32"/>
        </w:rPr>
        <w:t>Schedule</w:t>
      </w:r>
    </w:p>
    <w:p w14:paraId="7BF05704" w14:textId="4EFB36B1" w:rsidR="00B70B52" w:rsidRPr="00B70B52" w:rsidRDefault="00B70B52" w:rsidP="0094595F">
      <w:pPr>
        <w:rPr>
          <w:sz w:val="24"/>
          <w:szCs w:val="24"/>
        </w:rPr>
      </w:pPr>
      <w:r>
        <w:rPr>
          <w:sz w:val="24"/>
          <w:szCs w:val="24"/>
        </w:rPr>
        <w:t>The schedule will be provided by the GANNT chart below:</w:t>
      </w:r>
    </w:p>
    <w:p w14:paraId="0362853F" w14:textId="77777777" w:rsidR="00750686" w:rsidRPr="00750686" w:rsidRDefault="00750686" w:rsidP="0094595F">
      <w:pPr>
        <w:rPr>
          <w:sz w:val="24"/>
          <w:szCs w:val="24"/>
        </w:rPr>
      </w:pPr>
    </w:p>
    <w:p w14:paraId="51E934E5" w14:textId="1024D25E" w:rsidR="0094595F" w:rsidRDefault="00750686" w:rsidP="0094595F">
      <w:pPr>
        <w:rPr>
          <w:b/>
          <w:bCs/>
          <w:sz w:val="32"/>
          <w:szCs w:val="32"/>
        </w:rPr>
      </w:pPr>
      <w:r>
        <w:rPr>
          <w:smallCaps/>
          <w:noProof/>
          <w:sz w:val="28"/>
          <w:szCs w:val="28"/>
          <w14:ligatures w14:val="standardContextual"/>
        </w:rPr>
        <w:drawing>
          <wp:inline distT="0" distB="0" distL="0" distR="0" wp14:anchorId="6FA70F20" wp14:editId="759E83BF">
            <wp:extent cx="5943600" cy="2943225"/>
            <wp:effectExtent l="0" t="0" r="0" b="9525"/>
            <wp:docPr id="388361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61521" name="Picture 3883615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14:paraId="6BF151EC" w14:textId="77777777" w:rsidR="0094595F" w:rsidRDefault="0094595F" w:rsidP="0094595F">
      <w:pPr>
        <w:rPr>
          <w:b/>
          <w:bCs/>
          <w:sz w:val="32"/>
          <w:szCs w:val="32"/>
        </w:rPr>
      </w:pPr>
    </w:p>
    <w:p w14:paraId="42E279A6" w14:textId="3A099EA3" w:rsidR="0094595F" w:rsidRDefault="0094595F" w:rsidP="0094595F">
      <w:pPr>
        <w:rPr>
          <w:b/>
          <w:bCs/>
          <w:sz w:val="32"/>
          <w:szCs w:val="32"/>
        </w:rPr>
      </w:pPr>
      <w:r>
        <w:rPr>
          <w:b/>
          <w:bCs/>
          <w:sz w:val="32"/>
          <w:szCs w:val="32"/>
        </w:rPr>
        <w:t>Handover and Acceptance</w:t>
      </w:r>
    </w:p>
    <w:p w14:paraId="1650CA85" w14:textId="77777777" w:rsidR="00B70B52" w:rsidRDefault="00B70B52" w:rsidP="0094595F">
      <w:pPr>
        <w:rPr>
          <w:b/>
          <w:bCs/>
          <w:sz w:val="32"/>
          <w:szCs w:val="32"/>
        </w:rPr>
      </w:pPr>
    </w:p>
    <w:p w14:paraId="2BAF9E06" w14:textId="77777777" w:rsidR="00B70B52" w:rsidRPr="00B70B52" w:rsidRDefault="00B70B52" w:rsidP="00B70B52">
      <w:pPr>
        <w:rPr>
          <w:sz w:val="24"/>
          <w:szCs w:val="24"/>
        </w:rPr>
      </w:pPr>
      <w:r w:rsidRPr="00B70B52">
        <w:rPr>
          <w:sz w:val="24"/>
          <w:szCs w:val="24"/>
        </w:rPr>
        <w:t xml:space="preserve">The handover will be formally approved once the </w:t>
      </w:r>
      <w:r w:rsidRPr="00B70B52">
        <w:rPr>
          <w:b/>
          <w:bCs/>
          <w:sz w:val="24"/>
          <w:szCs w:val="24"/>
        </w:rPr>
        <w:t>TNVS Administrative Team</w:t>
      </w:r>
      <w:r w:rsidRPr="00B70B52">
        <w:rPr>
          <w:sz w:val="24"/>
          <w:szCs w:val="24"/>
        </w:rPr>
        <w:t xml:space="preserve"> confirms that all data, documentation, and accounts have been successfully transferred.</w:t>
      </w:r>
    </w:p>
    <w:p w14:paraId="0B4E260F" w14:textId="44CEF00A" w:rsidR="00B70B52" w:rsidRPr="00B70B52" w:rsidRDefault="00B70B52" w:rsidP="00B70B52">
      <w:pPr>
        <w:rPr>
          <w:sz w:val="24"/>
          <w:szCs w:val="24"/>
        </w:rPr>
      </w:pPr>
      <w:r w:rsidRPr="00B70B52">
        <w:rPr>
          <w:sz w:val="24"/>
          <w:szCs w:val="24"/>
        </w:rPr>
        <w:t xml:space="preserve">A </w:t>
      </w:r>
      <w:r w:rsidRPr="00B70B52">
        <w:rPr>
          <w:b/>
          <w:bCs/>
          <w:sz w:val="24"/>
          <w:szCs w:val="24"/>
        </w:rPr>
        <w:t>handover checklist</w:t>
      </w:r>
      <w:r w:rsidRPr="00B70B52">
        <w:rPr>
          <w:sz w:val="24"/>
          <w:szCs w:val="24"/>
        </w:rPr>
        <w:t xml:space="preserve"> will be reviewed and signed by both the Project Manager and the Administrative Head to confirm completion. Once approved, full responsibility for the TNVS Administrative System will be transferred to the administrative team</w:t>
      </w:r>
      <w:r>
        <w:rPr>
          <w:sz w:val="24"/>
          <w:szCs w:val="24"/>
        </w:rPr>
        <w:t>.</w:t>
      </w:r>
    </w:p>
    <w:p w14:paraId="2D937EE5" w14:textId="77777777" w:rsidR="00B70B52" w:rsidRPr="00B70B52" w:rsidRDefault="00B70B52" w:rsidP="0094595F">
      <w:pPr>
        <w:rPr>
          <w:sz w:val="24"/>
          <w:szCs w:val="24"/>
        </w:rPr>
      </w:pPr>
    </w:p>
    <w:sectPr w:rsidR="00B70B52" w:rsidRPr="00B70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08704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95F"/>
    <w:rsid w:val="00272315"/>
    <w:rsid w:val="002C23E3"/>
    <w:rsid w:val="003A768E"/>
    <w:rsid w:val="005146FC"/>
    <w:rsid w:val="0062697C"/>
    <w:rsid w:val="00750686"/>
    <w:rsid w:val="007863F1"/>
    <w:rsid w:val="00840DE3"/>
    <w:rsid w:val="008E29C6"/>
    <w:rsid w:val="0094595F"/>
    <w:rsid w:val="00B70B52"/>
    <w:rsid w:val="00E67F22"/>
    <w:rsid w:val="00FB3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3EADB"/>
  <w15:chartTrackingRefBased/>
  <w15:docId w15:val="{6FA896F5-FB57-459B-8FFE-180D8497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95F"/>
    <w:pPr>
      <w:spacing w:after="0" w:line="240" w:lineRule="auto"/>
    </w:pPr>
    <w:rPr>
      <w:rFonts w:eastAsiaTheme="minorEastAsia"/>
      <w:kern w:val="0"/>
      <w:sz w:val="20"/>
      <w:szCs w:val="20"/>
      <w:lang w:eastAsia="zh-CN"/>
      <w14:ligatures w14:val="none"/>
    </w:rPr>
  </w:style>
  <w:style w:type="paragraph" w:styleId="Heading1">
    <w:name w:val="heading 1"/>
    <w:basedOn w:val="Normal"/>
    <w:next w:val="Normal"/>
    <w:link w:val="Heading1Char"/>
    <w:uiPriority w:val="9"/>
    <w:qFormat/>
    <w:rsid w:val="009459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59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59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59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59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59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9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9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9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9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59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59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59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59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5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95F"/>
    <w:rPr>
      <w:rFonts w:eastAsiaTheme="majorEastAsia" w:cstheme="majorBidi"/>
      <w:color w:val="272727" w:themeColor="text1" w:themeTint="D8"/>
    </w:rPr>
  </w:style>
  <w:style w:type="paragraph" w:styleId="Title">
    <w:name w:val="Title"/>
    <w:basedOn w:val="Normal"/>
    <w:next w:val="Normal"/>
    <w:link w:val="TitleChar"/>
    <w:uiPriority w:val="10"/>
    <w:qFormat/>
    <w:rsid w:val="009459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95F"/>
    <w:pPr>
      <w:spacing w:before="160"/>
      <w:jc w:val="center"/>
    </w:pPr>
    <w:rPr>
      <w:i/>
      <w:iCs/>
      <w:color w:val="404040" w:themeColor="text1" w:themeTint="BF"/>
    </w:rPr>
  </w:style>
  <w:style w:type="character" w:customStyle="1" w:styleId="QuoteChar">
    <w:name w:val="Quote Char"/>
    <w:basedOn w:val="DefaultParagraphFont"/>
    <w:link w:val="Quote"/>
    <w:uiPriority w:val="29"/>
    <w:rsid w:val="0094595F"/>
    <w:rPr>
      <w:i/>
      <w:iCs/>
      <w:color w:val="404040" w:themeColor="text1" w:themeTint="BF"/>
    </w:rPr>
  </w:style>
  <w:style w:type="paragraph" w:styleId="ListParagraph">
    <w:name w:val="List Paragraph"/>
    <w:basedOn w:val="Normal"/>
    <w:uiPriority w:val="34"/>
    <w:qFormat/>
    <w:rsid w:val="0094595F"/>
    <w:pPr>
      <w:ind w:left="720"/>
      <w:contextualSpacing/>
    </w:pPr>
  </w:style>
  <w:style w:type="character" w:styleId="IntenseEmphasis">
    <w:name w:val="Intense Emphasis"/>
    <w:basedOn w:val="DefaultParagraphFont"/>
    <w:uiPriority w:val="21"/>
    <w:qFormat/>
    <w:rsid w:val="0094595F"/>
    <w:rPr>
      <w:i/>
      <w:iCs/>
      <w:color w:val="2F5496" w:themeColor="accent1" w:themeShade="BF"/>
    </w:rPr>
  </w:style>
  <w:style w:type="paragraph" w:styleId="IntenseQuote">
    <w:name w:val="Intense Quote"/>
    <w:basedOn w:val="Normal"/>
    <w:next w:val="Normal"/>
    <w:link w:val="IntenseQuoteChar"/>
    <w:uiPriority w:val="30"/>
    <w:qFormat/>
    <w:rsid w:val="009459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595F"/>
    <w:rPr>
      <w:i/>
      <w:iCs/>
      <w:color w:val="2F5496" w:themeColor="accent1" w:themeShade="BF"/>
    </w:rPr>
  </w:style>
  <w:style w:type="character" w:styleId="IntenseReference">
    <w:name w:val="Intense Reference"/>
    <w:basedOn w:val="DefaultParagraphFont"/>
    <w:uiPriority w:val="32"/>
    <w:qFormat/>
    <w:rsid w:val="0094595F"/>
    <w:rPr>
      <w:b/>
      <w:bCs/>
      <w:smallCaps/>
      <w:color w:val="2F5496" w:themeColor="accent1" w:themeShade="BF"/>
      <w:spacing w:val="5"/>
    </w:rPr>
  </w:style>
  <w:style w:type="character" w:styleId="Hyperlink">
    <w:name w:val="Hyperlink"/>
    <w:basedOn w:val="DefaultParagraphFont"/>
    <w:uiPriority w:val="99"/>
    <w:rsid w:val="0094595F"/>
    <w:rPr>
      <w:color w:val="0000FF"/>
      <w:u w:val="single"/>
    </w:rPr>
  </w:style>
  <w:style w:type="paragraph" w:styleId="TOC1">
    <w:name w:val="toc 1"/>
    <w:basedOn w:val="Normal"/>
    <w:next w:val="Normal"/>
    <w:autoRedefine/>
    <w:uiPriority w:val="39"/>
    <w:rsid w:val="0094595F"/>
    <w:rPr>
      <w:rFonts w:ascii="Times New Roman" w:eastAsia="Times New Roman" w:hAnsi="Times New Roman" w:cs="Times New Roman"/>
      <w:sz w:val="24"/>
      <w:lang w:eastAsia="en-US"/>
    </w:rPr>
  </w:style>
  <w:style w:type="paragraph" w:styleId="TOC2">
    <w:name w:val="toc 2"/>
    <w:basedOn w:val="Normal"/>
    <w:next w:val="Normal"/>
    <w:autoRedefine/>
    <w:uiPriority w:val="39"/>
    <w:unhideWhenUsed/>
    <w:rsid w:val="0094595F"/>
    <w:pPr>
      <w:ind w:left="200"/>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2025-10-07T03:19:00Z</dcterms:created>
  <dcterms:modified xsi:type="dcterms:W3CDTF">2025-10-15T17:27:00Z</dcterms:modified>
</cp:coreProperties>
</file>