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F6202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F6202B" w:rsidRDefault="00EC31A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F6202B" w:rsidRDefault="00EC31A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3</w:t>
      </w: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3 and is specifically targeted at end users.  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DA322D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A322D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to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behaviour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sdo_aggr_mbr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when used with LRS data mean that extents were incorrectly aggregated resulting in a failure to start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MapViewer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at the required extent.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F6202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F6202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F6202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F6202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F6202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35482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EC31A7">
              <w:rPr>
                <w:rFonts w:ascii="Calibri" w:hAnsi="Calibri" w:cs="Calibri"/>
                <w:color w:val="000000"/>
                <w:sz w:val="16"/>
                <w:szCs w:val="16"/>
              </w:rPr>
              <w:t>.56.1.</w:t>
            </w:r>
            <w:r w:rsidR="002D67C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F6202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F6202B" w:rsidRDefault="00EC31A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F6202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DA322D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F6202B" w:rsidRDefault="00EC31A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DA322D">
        <w:rPr>
          <w:rFonts w:ascii="Arial" w:hAnsi="Arial" w:cs="Arial"/>
          <w:color w:val="000000"/>
          <w:sz w:val="18"/>
          <w:szCs w:val="18"/>
        </w:rPr>
        <w:t>Bentley</w:t>
      </w:r>
    </w:p>
    <w:p w:rsidR="00F6202B" w:rsidRDefault="00F6202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F6202B" w:rsidRDefault="00EC31A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b/>
          <w:bCs/>
          <w:color w:val="006666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DA322D" w:rsidTr="003922F4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DA322D" w:rsidTr="003922F4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0111206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A322D" w:rsidRDefault="00DA322D" w:rsidP="00DA32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322D">
              <w:rPr>
                <w:rFonts w:cstheme="minorHAnsi"/>
                <w:sz w:val="16"/>
                <w:szCs w:val="16"/>
              </w:rPr>
              <w:t xml:space="preserve">A difference in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behaviour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of the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sdo_aggr_mbr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function when applied to an LRS geometry in Oracle 11g means it now returns a solid (3008) geometry in code such as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coalesce_nw_diminfo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. This is used to set the startup extent of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MapViewer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- so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MapViewer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will </w:t>
            </w:r>
            <w:proofErr w:type="spellStart"/>
            <w:r w:rsidRPr="00DA322D">
              <w:rPr>
                <w:rFonts w:cstheme="minorHAnsi"/>
                <w:sz w:val="16"/>
                <w:szCs w:val="16"/>
              </w:rPr>
              <w:t>startup</w:t>
            </w:r>
            <w:proofErr w:type="spellEnd"/>
            <w:r w:rsidRPr="00DA322D">
              <w:rPr>
                <w:rFonts w:cstheme="minorHAnsi"/>
                <w:sz w:val="16"/>
                <w:szCs w:val="16"/>
              </w:rPr>
              <w:t xml:space="preserve"> with an extent that likely includes the origin.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A322D" w:rsidRDefault="00DA322D" w:rsidP="003922F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8001074882</w:t>
            </w:r>
          </w:p>
        </w:tc>
      </w:tr>
    </w:tbl>
    <w:p w:rsidR="00DA322D" w:rsidRDefault="00DA322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</w:p>
    <w:sectPr w:rsidR="00DA322D" w:rsidSect="00F6202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1A7" w:rsidRDefault="00EC31A7">
      <w:pPr>
        <w:spacing w:after="0" w:line="240" w:lineRule="auto"/>
      </w:pPr>
      <w:r>
        <w:separator/>
      </w:r>
    </w:p>
  </w:endnote>
  <w:endnote w:type="continuationSeparator" w:id="0">
    <w:p w:rsidR="00EC31A7" w:rsidRDefault="00EC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02B" w:rsidRDefault="00EC31A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DA322D">
      <w:rPr>
        <w:rFonts w:ascii="Arial" w:hAnsi="Arial" w:cs="Arial"/>
        <w:color w:val="000000"/>
        <w:sz w:val="14"/>
        <w:szCs w:val="14"/>
      </w:rPr>
      <w:t xml:space="preserve">Bentley Systems Inc. 2011.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347BE4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347BE4">
      <w:rPr>
        <w:rFonts w:ascii="Arial" w:hAnsi="Arial" w:cs="Arial"/>
        <w:color w:val="000000"/>
        <w:sz w:val="14"/>
        <w:szCs w:val="14"/>
      </w:rPr>
      <w:fldChar w:fldCharType="separate"/>
    </w:r>
    <w:r w:rsidR="002D67CC">
      <w:rPr>
        <w:rFonts w:ascii="Arial" w:hAnsi="Arial" w:cs="Arial"/>
        <w:noProof/>
        <w:color w:val="000000"/>
        <w:sz w:val="14"/>
        <w:szCs w:val="14"/>
      </w:rPr>
      <w:t>3</w:t>
    </w:r>
    <w:r w:rsidR="00347BE4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1A7" w:rsidRDefault="00EC31A7">
      <w:pPr>
        <w:spacing w:after="0" w:line="240" w:lineRule="auto"/>
      </w:pPr>
      <w:r>
        <w:separator/>
      </w:r>
    </w:p>
  </w:footnote>
  <w:footnote w:type="continuationSeparator" w:id="0">
    <w:p w:rsidR="00EC31A7" w:rsidRDefault="00EC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A322D"/>
    <w:rsid w:val="002D67CC"/>
    <w:rsid w:val="00347BE4"/>
    <w:rsid w:val="00354821"/>
    <w:rsid w:val="00DA322D"/>
    <w:rsid w:val="00EC31A7"/>
    <w:rsid w:val="00F6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22D"/>
  </w:style>
  <w:style w:type="paragraph" w:styleId="Footer">
    <w:name w:val="footer"/>
    <w:basedOn w:val="Normal"/>
    <w:link w:val="FooterChar"/>
    <w:uiPriority w:val="99"/>
    <w:semiHidden/>
    <w:unhideWhenUsed/>
    <w:rsid w:val="00DA3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>Bentley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4</cp:revision>
  <dcterms:created xsi:type="dcterms:W3CDTF">2011-09-20T13:19:00Z</dcterms:created>
  <dcterms:modified xsi:type="dcterms:W3CDTF">2011-09-21T08:10:00Z</dcterms:modified>
</cp:coreProperties>
</file>