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1532E" w:rsidP="00EB25B7">
      <w:pPr>
        <w:pStyle w:val="coverinfo"/>
      </w:pPr>
      <w:r>
        <w:fldChar w:fldCharType="begin"/>
      </w:r>
      <w:r>
        <w:instrText xml:space="preserve"> DOCPROPERTY  $Product$  \* MERGEFORMAT </w:instrText>
      </w:r>
      <w:r>
        <w:fldChar w:fldCharType="separate"/>
      </w:r>
      <w:r w:rsidR="005369A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31532E" w:rsidP="00C26AF2">
      <w:pPr>
        <w:pStyle w:val="CoverVersion"/>
      </w:pPr>
      <w:r>
        <w:fldChar w:fldCharType="begin"/>
      </w:r>
      <w:r>
        <w:instrText xml:space="preserve"> DOCPROPERTY  "$Base Release$"  \* MERGEFORMAT </w:instrText>
      </w:r>
      <w:r>
        <w:fldChar w:fldCharType="separate"/>
      </w:r>
      <w:r w:rsidR="005369A9">
        <w:t>4.7.0</w:t>
      </w:r>
      <w:proofErr w:type="gramStart"/>
      <w:r w:rsidR="005369A9">
        <w:t>.x</w:t>
      </w:r>
      <w:proofErr w:type="gramEnd"/>
      <w:r>
        <w:fldChar w:fldCharType="end"/>
      </w:r>
      <w:r w:rsidR="004C74A8">
        <w:t xml:space="preserve"> Fix </w:t>
      </w:r>
      <w:fldSimple w:instr=" DOCPROPERTY  &quot;$Fix Number$&quot;  \* MERGEFORMAT ">
        <w:r w:rsidR="005369A9">
          <w:t>29</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512675"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512675">
        <w:rPr>
          <w:noProof/>
        </w:rPr>
        <w:t>1.</w:t>
      </w:r>
      <w:r w:rsidR="00512675">
        <w:rPr>
          <w:rFonts w:asciiTheme="minorHAnsi" w:eastAsiaTheme="minorEastAsia" w:hAnsiTheme="minorHAnsi" w:cstheme="minorBidi"/>
          <w:noProof/>
          <w:sz w:val="22"/>
          <w:szCs w:val="22"/>
          <w:lang w:val="en-US" w:eastAsia="en-US"/>
        </w:rPr>
        <w:tab/>
      </w:r>
      <w:r w:rsidR="00512675">
        <w:rPr>
          <w:noProof/>
        </w:rPr>
        <w:t>Introduction</w:t>
      </w:r>
      <w:r w:rsidR="00512675">
        <w:rPr>
          <w:noProof/>
        </w:rPr>
        <w:tab/>
      </w:r>
      <w:r w:rsidR="00512675">
        <w:rPr>
          <w:noProof/>
        </w:rPr>
        <w:fldChar w:fldCharType="begin"/>
      </w:r>
      <w:r w:rsidR="00512675">
        <w:rPr>
          <w:noProof/>
        </w:rPr>
        <w:instrText xml:space="preserve"> PAGEREF _Toc430179856 \h </w:instrText>
      </w:r>
      <w:r w:rsidR="00512675">
        <w:rPr>
          <w:noProof/>
        </w:rPr>
      </w:r>
      <w:r w:rsidR="00512675">
        <w:rPr>
          <w:noProof/>
        </w:rPr>
        <w:fldChar w:fldCharType="separate"/>
      </w:r>
      <w:r w:rsidR="00512675">
        <w:rPr>
          <w:noProof/>
        </w:rPr>
        <w:t>2</w:t>
      </w:r>
      <w:r w:rsidR="00512675">
        <w:rPr>
          <w:noProof/>
        </w:rPr>
        <w:fldChar w:fldCharType="end"/>
      </w:r>
    </w:p>
    <w:p w:rsidR="00512675" w:rsidRDefault="00512675">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_Toc430179857 \h </w:instrText>
      </w:r>
      <w:r>
        <w:rPr>
          <w:noProof/>
        </w:rPr>
      </w:r>
      <w:r>
        <w:rPr>
          <w:noProof/>
        </w:rPr>
        <w:fldChar w:fldCharType="separate"/>
      </w:r>
      <w:r>
        <w:rPr>
          <w:noProof/>
        </w:rPr>
        <w:t>2</w:t>
      </w:r>
      <w:r>
        <w:rPr>
          <w:noProof/>
        </w:rPr>
        <w:fldChar w:fldCharType="end"/>
      </w:r>
    </w:p>
    <w:p w:rsidR="00512675" w:rsidRDefault="0051267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_Toc430179858 \h </w:instrText>
      </w:r>
      <w:r>
        <w:rPr>
          <w:noProof/>
        </w:rPr>
      </w:r>
      <w:r>
        <w:rPr>
          <w:noProof/>
        </w:rPr>
        <w:fldChar w:fldCharType="separate"/>
      </w:r>
      <w:r>
        <w:rPr>
          <w:noProof/>
        </w:rPr>
        <w:t>2</w:t>
      </w:r>
      <w:r>
        <w:rPr>
          <w:noProof/>
        </w:rPr>
        <w:fldChar w:fldCharType="end"/>
      </w:r>
    </w:p>
    <w:p w:rsidR="00512675" w:rsidRDefault="0051267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_Toc430179859 \h </w:instrText>
      </w:r>
      <w:r>
        <w:rPr>
          <w:noProof/>
        </w:rPr>
      </w:r>
      <w:r>
        <w:rPr>
          <w:noProof/>
        </w:rPr>
        <w:fldChar w:fldCharType="separate"/>
      </w:r>
      <w:r>
        <w:rPr>
          <w:noProof/>
        </w:rPr>
        <w:t>3</w:t>
      </w:r>
      <w:r>
        <w:rPr>
          <w:noProof/>
        </w:rPr>
        <w:fldChar w:fldCharType="end"/>
      </w:r>
    </w:p>
    <w:p w:rsidR="00512675" w:rsidRDefault="00512675">
      <w:pPr>
        <w:pStyle w:val="TOC1"/>
        <w:tabs>
          <w:tab w:val="left" w:pos="720"/>
        </w:tabs>
        <w:rPr>
          <w:rFonts w:asciiTheme="minorHAnsi" w:eastAsiaTheme="minorEastAsia" w:hAnsiTheme="minorHAnsi" w:cstheme="minorBidi"/>
          <w:noProof/>
          <w:sz w:val="22"/>
          <w:szCs w:val="22"/>
          <w:lang w:val="en-US" w:eastAsia="en-US"/>
        </w:rPr>
      </w:pPr>
      <w:r w:rsidRPr="00964B49">
        <w:rPr>
          <w:rFonts w:cs="Courier New"/>
          <w:noProof/>
        </w:rPr>
        <w:t>5.</w:t>
      </w:r>
      <w:r>
        <w:rPr>
          <w:rFonts w:asciiTheme="minorHAnsi" w:eastAsiaTheme="minorEastAsia" w:hAnsiTheme="minorHAnsi" w:cstheme="minorBidi"/>
          <w:noProof/>
          <w:sz w:val="22"/>
          <w:szCs w:val="22"/>
          <w:lang w:val="en-US" w:eastAsia="en-US"/>
        </w:rPr>
        <w:tab/>
      </w:r>
      <w:r>
        <w:rPr>
          <w:noProof/>
        </w:rPr>
        <w:t xml:space="preserve">Assigning role - </w:t>
      </w:r>
      <w:r w:rsidRPr="00964B49">
        <w:rPr>
          <w:rFonts w:ascii="Courier New" w:hAnsi="Courier New" w:cs="Courier New"/>
          <w:noProof/>
        </w:rPr>
        <w:t>exor_allow_user_proxy</w:t>
      </w:r>
      <w:r>
        <w:rPr>
          <w:noProof/>
        </w:rPr>
        <w:tab/>
      </w:r>
      <w:r>
        <w:rPr>
          <w:noProof/>
        </w:rPr>
        <w:fldChar w:fldCharType="begin"/>
      </w:r>
      <w:r>
        <w:rPr>
          <w:noProof/>
        </w:rPr>
        <w:instrText xml:space="preserve"> PAGEREF _Toc430179860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bookmarkStart w:id="0" w:name="_GoBack"/>
      <w:bookmarkEnd w:id="0"/>
    </w:p>
    <w:p w:rsidR="00EB25B7" w:rsidRPr="00EA3636" w:rsidRDefault="00EB25B7" w:rsidP="00B16C94">
      <w:pPr>
        <w:pStyle w:val="Heading1"/>
        <w:numPr>
          <w:ilvl w:val="0"/>
          <w:numId w:val="23"/>
        </w:numPr>
      </w:pPr>
      <w:bookmarkStart w:id="1" w:name="_Toc430179856"/>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31532E">
        <w:fldChar w:fldCharType="begin"/>
      </w:r>
      <w:r w:rsidR="0031532E">
        <w:instrText xml:space="preserve"> DOCPROPERTY  $Product$  \* MERGEFORMAT </w:instrText>
      </w:r>
      <w:r w:rsidR="0031532E">
        <w:fldChar w:fldCharType="separate"/>
      </w:r>
      <w:r w:rsidR="005369A9">
        <w:t>Network Manager</w:t>
      </w:r>
      <w:r w:rsidR="0031532E">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31532E">
        <w:fldChar w:fldCharType="begin"/>
      </w:r>
      <w:r w:rsidR="0031532E">
        <w:instrText xml:space="preserve"> DOCPROPERTY  "$Base Release$"  \* MERGEFORMAT </w:instrText>
      </w:r>
      <w:r w:rsidR="0031532E">
        <w:fldChar w:fldCharType="separate"/>
      </w:r>
      <w:r w:rsidR="005369A9">
        <w:t>4.7.0.x</w:t>
      </w:r>
      <w:r w:rsidR="0031532E">
        <w:fldChar w:fldCharType="end"/>
      </w:r>
      <w:r w:rsidR="004C74A8">
        <w:t xml:space="preserve"> Fix </w:t>
      </w:r>
      <w:fldSimple w:instr=" DOCPROPERTY  &quot;$Fix Number$&quot;  \* MERGEFORMAT ">
        <w:r w:rsidR="005369A9">
          <w:t>29</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30179857"/>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31532E" w:rsidP="00BA1134">
            <w:pPr>
              <w:pStyle w:val="TableText"/>
            </w:pPr>
            <w:r>
              <w:fldChar w:fldCharType="begin"/>
            </w:r>
            <w:r>
              <w:instrText xml:space="preserve"> DOCPROPERTY  "$Base Release$"  \* MERGEFORMAT </w:instrText>
            </w:r>
            <w:r>
              <w:fldChar w:fldCharType="separate"/>
            </w:r>
            <w:r w:rsidR="005369A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4E480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29</w:t>
            </w:r>
            <w:r w:rsidR="000C77F6" w:rsidRPr="000C77F6">
              <w:rPr>
                <w:szCs w:val="16"/>
              </w:rPr>
              <w:t xml:space="preserve"> Patchset.</w:t>
            </w:r>
          </w:p>
          <w:p w:rsidR="00EB25B7" w:rsidRPr="00EA3636" w:rsidRDefault="000C77F6" w:rsidP="000C77F6">
            <w:pPr>
              <w:pStyle w:val="TableText"/>
              <w:jc w:val="both"/>
            </w:pPr>
            <w:r w:rsidRPr="000C77F6">
              <w:rPr>
                <w:szCs w:val="16"/>
              </w:rPr>
              <w:t xml:space="preserve">Please refer to </w:t>
            </w:r>
            <w:r w:rsidRPr="00D97D9A">
              <w:rPr>
                <w:b/>
                <w:szCs w:val="16"/>
              </w:rPr>
              <w:t>Section 4</w:t>
            </w:r>
            <w:r w:rsidRPr="000C77F6">
              <w:rPr>
                <w:szCs w:val="16"/>
              </w:rPr>
              <w:t xml:space="preserve">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C5346E" w:rsidRPr="00EA3636" w:rsidRDefault="00C5346E" w:rsidP="00C5346E">
            <w:pPr>
              <w:pStyle w:val="TableText"/>
            </w:pPr>
            <w:r w:rsidRPr="00A07EAD">
              <w:t>Network Manager 4.</w:t>
            </w:r>
            <w:r>
              <w:t>7</w:t>
            </w:r>
            <w:r w:rsidRPr="00A07EAD">
              <w:t>.0.</w:t>
            </w:r>
            <w:r>
              <w:t>x</w:t>
            </w:r>
            <w:r w:rsidRPr="00A07EAD">
              <w:t xml:space="preserve"> Fix </w:t>
            </w:r>
            <w:r>
              <w:t>25</w:t>
            </w:r>
            <w:r w:rsidRPr="00A07EAD">
              <w:t xml:space="preserve"> (Fix Number - </w:t>
            </w:r>
            <w:r w:rsidRPr="00C5346E">
              <w:t>exnm04070002en_updt25</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5369A9">
              <w:rPr>
                <w:b/>
                <w:sz w:val="16"/>
                <w:szCs w:val="16"/>
              </w:rPr>
              <w:t>exnm04070001en_updt29</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Pr="005F477F" w:rsidRDefault="005F477F" w:rsidP="005F477F">
            <w:pPr>
              <w:pStyle w:val="Default"/>
              <w:jc w:val="both"/>
              <w:rPr>
                <w:sz w:val="16"/>
                <w:szCs w:val="16"/>
              </w:rPr>
            </w:pPr>
          </w:p>
          <w:p w:rsidR="004E480D" w:rsidRDefault="004E480D" w:rsidP="004E480D">
            <w:pPr>
              <w:pStyle w:val="TableText"/>
              <w:jc w:val="both"/>
              <w:rPr>
                <w:szCs w:val="16"/>
              </w:rPr>
            </w:pPr>
            <w:r>
              <w:rPr>
                <w:szCs w:val="16"/>
              </w:rPr>
              <w:t xml:space="preserve">Log onto </w:t>
            </w:r>
            <w:r w:rsidRPr="00D414DA">
              <w:rPr>
                <w:b/>
                <w:szCs w:val="16"/>
              </w:rPr>
              <w:t>SQL*</w:t>
            </w:r>
            <w:r>
              <w:rPr>
                <w:b/>
                <w:szCs w:val="16"/>
              </w:rPr>
              <w:t>Plus</w:t>
            </w:r>
            <w:r>
              <w:rPr>
                <w:szCs w:val="16"/>
              </w:rPr>
              <w:t xml:space="preserve"> as the </w:t>
            </w:r>
            <w:r>
              <w:rPr>
                <w:b/>
                <w:szCs w:val="16"/>
              </w:rPr>
              <w:t>SYSTEM</w:t>
            </w:r>
            <w:r w:rsidRPr="00D414DA">
              <w:rPr>
                <w:szCs w:val="16"/>
              </w:rPr>
              <w:t xml:space="preserve"> </w:t>
            </w:r>
            <w:r>
              <w:rPr>
                <w:szCs w:val="16"/>
              </w:rPr>
              <w:t xml:space="preserve">user. </w:t>
            </w:r>
          </w:p>
          <w:p w:rsidR="004E480D" w:rsidRDefault="004E480D" w:rsidP="004E480D">
            <w:pPr>
              <w:pStyle w:val="TableText"/>
              <w:jc w:val="both"/>
              <w:rPr>
                <w:szCs w:val="16"/>
              </w:rPr>
            </w:pPr>
            <w:r>
              <w:rPr>
                <w:szCs w:val="16"/>
              </w:rPr>
              <w:t xml:space="preserve">At the prompt type </w:t>
            </w:r>
          </w:p>
          <w:p w:rsidR="004E480D" w:rsidRPr="004E480D" w:rsidRDefault="004E480D" w:rsidP="004E480D">
            <w:pPr>
              <w:pStyle w:val="TableText"/>
              <w:ind w:left="454"/>
              <w:jc w:val="both"/>
              <w:rPr>
                <w:b/>
                <w:szCs w:val="16"/>
              </w:rPr>
            </w:pPr>
            <w:r w:rsidRPr="004E480D">
              <w:rPr>
                <w:rFonts w:ascii="Courier New" w:hAnsi="Courier New" w:cs="Courier New"/>
                <w:b/>
                <w:color w:val="808080" w:themeColor="background1" w:themeShade="80"/>
                <w:szCs w:val="16"/>
              </w:rPr>
              <w:t xml:space="preserve">GRANT SELECT ON dba_role_privs </w:t>
            </w:r>
            <w:r w:rsidR="009C6C8B">
              <w:rPr>
                <w:rFonts w:ascii="Courier New" w:hAnsi="Courier New" w:cs="Courier New"/>
                <w:b/>
                <w:color w:val="808080" w:themeColor="background1" w:themeShade="80"/>
                <w:szCs w:val="16"/>
              </w:rPr>
              <w:t>TO</w:t>
            </w:r>
            <w:r w:rsidRPr="004E480D">
              <w:rPr>
                <w:rFonts w:ascii="Courier New" w:hAnsi="Courier New" w:cs="Courier New"/>
                <w:b/>
                <w:color w:val="808080" w:themeColor="background1" w:themeShade="80"/>
                <w:szCs w:val="16"/>
              </w:rPr>
              <w:t xml:space="preserve"> EXOR_CORE;</w:t>
            </w:r>
            <w:r w:rsidRPr="004E480D">
              <w:rPr>
                <w:b/>
                <w:szCs w:val="16"/>
              </w:rPr>
              <w:t xml:space="preserve"> </w:t>
            </w:r>
          </w:p>
          <w:p w:rsidR="004E480D" w:rsidRDefault="004E480D" w:rsidP="004E480D">
            <w:pPr>
              <w:pStyle w:val="TableText"/>
              <w:ind w:left="29"/>
              <w:jc w:val="both"/>
              <w:rPr>
                <w:szCs w:val="16"/>
              </w:rPr>
            </w:pPr>
            <w:r>
              <w:rPr>
                <w:szCs w:val="16"/>
              </w:rPr>
              <w:t xml:space="preserve">And press return. </w:t>
            </w:r>
          </w:p>
          <w:p w:rsidR="005F477F" w:rsidRDefault="004E480D" w:rsidP="004E480D">
            <w:pPr>
              <w:pStyle w:val="TableText"/>
              <w:jc w:val="both"/>
              <w:rPr>
                <w:szCs w:val="16"/>
              </w:rPr>
            </w:pPr>
            <w:r w:rsidRPr="00D414DA">
              <w:rPr>
                <w:b/>
                <w:szCs w:val="16"/>
              </w:rPr>
              <w:t>Exit</w:t>
            </w:r>
            <w:r>
              <w:rPr>
                <w:szCs w:val="16"/>
              </w:rPr>
              <w:t xml:space="preserve"> SQL* Plus. </w:t>
            </w:r>
          </w:p>
          <w:p w:rsidR="004E480D" w:rsidRDefault="004E480D" w:rsidP="004E480D">
            <w:pPr>
              <w:pStyle w:val="TableText"/>
              <w:jc w:val="both"/>
              <w:rPr>
                <w:szCs w:val="16"/>
              </w:rPr>
            </w:pPr>
          </w:p>
          <w:p w:rsidR="004E480D" w:rsidRDefault="004E480D" w:rsidP="004E480D">
            <w:pPr>
              <w:pStyle w:val="TableText"/>
              <w:jc w:val="both"/>
              <w:rPr>
                <w:szCs w:val="16"/>
              </w:rPr>
            </w:pPr>
            <w:r>
              <w:rPr>
                <w:szCs w:val="16"/>
              </w:rPr>
              <w:t xml:space="preserve">Log onto </w:t>
            </w:r>
            <w:r w:rsidRPr="00D414DA">
              <w:rPr>
                <w:b/>
                <w:szCs w:val="16"/>
              </w:rPr>
              <w:t>SQL*P</w:t>
            </w:r>
            <w:r>
              <w:rPr>
                <w:b/>
                <w:szCs w:val="16"/>
              </w:rPr>
              <w:t>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4E480D" w:rsidRDefault="004E480D" w:rsidP="004E480D">
            <w:pPr>
              <w:pStyle w:val="TableText"/>
              <w:jc w:val="both"/>
              <w:rPr>
                <w:szCs w:val="16"/>
              </w:rPr>
            </w:pPr>
            <w:r>
              <w:rPr>
                <w:szCs w:val="16"/>
              </w:rPr>
              <w:t xml:space="preserve">At the prompt type </w:t>
            </w:r>
            <w:r w:rsidRPr="004E480D">
              <w:rPr>
                <w:rFonts w:ascii="Courier New" w:hAnsi="Courier New" w:cs="Courier New"/>
                <w:b/>
                <w:color w:val="808080" w:themeColor="background1" w:themeShade="80"/>
                <w:szCs w:val="16"/>
              </w:rPr>
              <w:t>START nm3ctx.pkw</w:t>
            </w:r>
            <w:r w:rsidRPr="00D414DA">
              <w:rPr>
                <w:szCs w:val="16"/>
              </w:rPr>
              <w:t xml:space="preserve"> </w:t>
            </w:r>
            <w:r>
              <w:rPr>
                <w:szCs w:val="16"/>
              </w:rPr>
              <w:t xml:space="preserve">and press return. </w:t>
            </w:r>
          </w:p>
          <w:p w:rsidR="004E480D" w:rsidRDefault="004E480D" w:rsidP="004E480D">
            <w:pPr>
              <w:pStyle w:val="TableText"/>
              <w:jc w:val="both"/>
              <w:rPr>
                <w:szCs w:val="16"/>
              </w:rPr>
            </w:pPr>
            <w:r>
              <w:rPr>
                <w:szCs w:val="16"/>
              </w:rPr>
              <w:t xml:space="preserve">At the prompt type </w:t>
            </w:r>
            <w:r w:rsidRPr="004E480D">
              <w:rPr>
                <w:rFonts w:ascii="Courier New" w:hAnsi="Courier New" w:cs="Courier New"/>
                <w:b/>
                <w:color w:val="808080" w:themeColor="background1" w:themeShade="80"/>
                <w:szCs w:val="16"/>
              </w:rPr>
              <w:t>START nm3security.pkw</w:t>
            </w:r>
            <w:r w:rsidRPr="00D414DA">
              <w:rPr>
                <w:szCs w:val="16"/>
              </w:rPr>
              <w:t xml:space="preserve"> </w:t>
            </w:r>
            <w:r>
              <w:rPr>
                <w:szCs w:val="16"/>
              </w:rPr>
              <w:t xml:space="preserve">and press return. </w:t>
            </w:r>
          </w:p>
          <w:p w:rsidR="004E480D" w:rsidRDefault="004E480D" w:rsidP="004E480D">
            <w:pPr>
              <w:pStyle w:val="TableText"/>
              <w:jc w:val="both"/>
              <w:rPr>
                <w:szCs w:val="16"/>
              </w:rPr>
            </w:pPr>
            <w:r w:rsidRPr="00D414DA">
              <w:rPr>
                <w:b/>
                <w:szCs w:val="16"/>
              </w:rPr>
              <w:t>Exit</w:t>
            </w:r>
            <w:r>
              <w:rPr>
                <w:szCs w:val="16"/>
              </w:rPr>
              <w:t xml:space="preserve"> SQL* Plus. </w:t>
            </w:r>
          </w:p>
          <w:p w:rsidR="004E480D" w:rsidRDefault="004E480D"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4E480D">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r>
              <w:rPr>
                <w:szCs w:val="16"/>
              </w:rPr>
              <w:t xml:space="preserve">At the prompt type </w:t>
            </w:r>
            <w:r w:rsidRPr="004E480D">
              <w:rPr>
                <w:rFonts w:ascii="Courier New" w:hAnsi="Courier New" w:cs="Courier New"/>
                <w:b/>
                <w:color w:val="808080" w:themeColor="background1" w:themeShade="80"/>
                <w:szCs w:val="16"/>
              </w:rPr>
              <w:t xml:space="preserve">START </w:t>
            </w:r>
            <w:r w:rsidR="00DB529E" w:rsidRPr="004E480D">
              <w:rPr>
                <w:rFonts w:ascii="Courier New" w:hAnsi="Courier New" w:cs="Courier New"/>
                <w:b/>
                <w:color w:val="808080" w:themeColor="background1" w:themeShade="80"/>
                <w:szCs w:val="16"/>
              </w:rPr>
              <w:fldChar w:fldCharType="begin"/>
            </w:r>
            <w:r w:rsidR="00DB529E" w:rsidRPr="004E480D">
              <w:rPr>
                <w:rFonts w:ascii="Courier New" w:hAnsi="Courier New" w:cs="Courier New"/>
                <w:b/>
                <w:color w:val="808080" w:themeColor="background1" w:themeShade="80"/>
                <w:szCs w:val="16"/>
              </w:rPr>
              <w:instrText xml:space="preserve"> DOCPROPERTY  "$Install SQL Script$"  \* MERGEFORMAT </w:instrText>
            </w:r>
            <w:r w:rsidR="00DB529E" w:rsidRPr="004E480D">
              <w:rPr>
                <w:rFonts w:ascii="Courier New" w:hAnsi="Courier New" w:cs="Courier New"/>
                <w:b/>
                <w:color w:val="808080" w:themeColor="background1" w:themeShade="80"/>
                <w:szCs w:val="16"/>
              </w:rPr>
              <w:fldChar w:fldCharType="separate"/>
            </w:r>
            <w:r w:rsidR="005369A9">
              <w:rPr>
                <w:rFonts w:ascii="Courier New" w:hAnsi="Courier New" w:cs="Courier New"/>
                <w:b/>
                <w:color w:val="808080" w:themeColor="background1" w:themeShade="80"/>
                <w:szCs w:val="16"/>
              </w:rPr>
              <w:t>nm_4700_fix29.sql</w:t>
            </w:r>
            <w:r w:rsidR="00DB529E" w:rsidRPr="004E480D">
              <w:rPr>
                <w:rFonts w:ascii="Courier New" w:hAnsi="Courier New" w:cs="Courier New"/>
                <w:b/>
                <w:color w:val="808080" w:themeColor="background1" w:themeShade="80"/>
                <w:szCs w:val="16"/>
              </w:rPr>
              <w:fldChar w:fldCharType="end"/>
            </w:r>
            <w:r w:rsidR="00063EB0">
              <w:rPr>
                <w:szCs w:val="16"/>
              </w:rPr>
              <w:t xml:space="preserve"> </w:t>
            </w:r>
            <w:r>
              <w:rPr>
                <w:szCs w:val="16"/>
              </w:rPr>
              <w:t xml:space="preserve">and press return. </w:t>
            </w:r>
          </w:p>
          <w:p w:rsidR="00584827" w:rsidRDefault="00F1718E" w:rsidP="00F1718E">
            <w:pPr>
              <w:pStyle w:val="TableText"/>
              <w:jc w:val="both"/>
              <w:rPr>
                <w:szCs w:val="16"/>
              </w:rPr>
            </w:pPr>
            <w:r w:rsidRPr="004E480D">
              <w:rPr>
                <w:b/>
                <w:szCs w:val="16"/>
              </w:rPr>
              <w:t>Exit</w:t>
            </w:r>
            <w:r>
              <w:rPr>
                <w:szCs w:val="16"/>
              </w:rPr>
              <w:t xml:space="preserve"> SQL*Plus.</w:t>
            </w:r>
          </w:p>
          <w:p w:rsidR="00AF3D8A" w:rsidRDefault="00AF3D8A" w:rsidP="00F1718E">
            <w:pPr>
              <w:pStyle w:val="TableText"/>
              <w:jc w:val="both"/>
              <w:rPr>
                <w:szCs w:val="16"/>
              </w:rPr>
            </w:pPr>
          </w:p>
          <w:p w:rsidR="00AF3D8A" w:rsidRPr="00221827" w:rsidRDefault="00867207" w:rsidP="00F1718E">
            <w:pPr>
              <w:pStyle w:val="TableText"/>
              <w:jc w:val="both"/>
              <w:rPr>
                <w:szCs w:val="16"/>
              </w:rPr>
            </w:pPr>
            <w:r>
              <w:rPr>
                <w:szCs w:val="16"/>
              </w:rPr>
              <w:t xml:space="preserve">See </w:t>
            </w:r>
            <w:r w:rsidRPr="00867207">
              <w:rPr>
                <w:b/>
                <w:szCs w:val="16"/>
              </w:rPr>
              <w:t>Section 5</w:t>
            </w:r>
            <w:r>
              <w:rPr>
                <w:szCs w:val="16"/>
              </w:rPr>
              <w:t xml:space="preserve"> for further steps.</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0179858"/>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D81BB8" w:rsidP="00CA099B">
            <w:pPr>
              <w:pStyle w:val="TableText"/>
            </w:pPr>
            <w:r w:rsidRPr="00D81BB8">
              <w:t>nm3ctx</w:t>
            </w:r>
            <w:r>
              <w:t>.pkw</w:t>
            </w:r>
          </w:p>
        </w:tc>
        <w:tc>
          <w:tcPr>
            <w:tcW w:w="7733" w:type="dxa"/>
            <w:shd w:val="clear" w:color="auto" w:fill="FFFFFF" w:themeFill="background1"/>
          </w:tcPr>
          <w:p w:rsidR="00325744" w:rsidRDefault="00D81BB8" w:rsidP="00CA099B">
            <w:pPr>
              <w:pStyle w:val="TableText"/>
            </w:pPr>
            <w:r>
              <w:t>3.4</w:t>
            </w:r>
          </w:p>
        </w:tc>
      </w:tr>
      <w:tr w:rsidR="00CA099B" w:rsidRPr="00EA3636" w:rsidTr="00EF1DCD">
        <w:trPr>
          <w:trHeight w:val="181"/>
        </w:trPr>
        <w:tc>
          <w:tcPr>
            <w:tcW w:w="2545" w:type="dxa"/>
            <w:shd w:val="clear" w:color="auto" w:fill="FFFFFF" w:themeFill="background1"/>
          </w:tcPr>
          <w:p w:rsidR="00CA099B" w:rsidRPr="00EF1DCD" w:rsidRDefault="00D81BB8" w:rsidP="00CA099B">
            <w:pPr>
              <w:pStyle w:val="TableText"/>
            </w:pPr>
            <w:r w:rsidRPr="00D81BB8">
              <w:t>nm3security</w:t>
            </w:r>
            <w:r>
              <w:t>.pkw</w:t>
            </w:r>
          </w:p>
        </w:tc>
        <w:tc>
          <w:tcPr>
            <w:tcW w:w="7733" w:type="dxa"/>
            <w:shd w:val="clear" w:color="auto" w:fill="FFFFFF" w:themeFill="background1"/>
          </w:tcPr>
          <w:p w:rsidR="00CA099B" w:rsidRDefault="00D81BB8" w:rsidP="00CA099B">
            <w:pPr>
              <w:pStyle w:val="TableText"/>
            </w:pPr>
            <w:r>
              <w:t>3.2</w:t>
            </w:r>
          </w:p>
        </w:tc>
      </w:tr>
      <w:tr w:rsidR="007E64D8" w:rsidRPr="00EA3636" w:rsidTr="00EF1DCD">
        <w:trPr>
          <w:trHeight w:val="181"/>
        </w:trPr>
        <w:tc>
          <w:tcPr>
            <w:tcW w:w="2545" w:type="dxa"/>
            <w:shd w:val="clear" w:color="auto" w:fill="FFFFFF" w:themeFill="background1"/>
          </w:tcPr>
          <w:p w:rsidR="007E64D8" w:rsidRPr="00D81BB8" w:rsidRDefault="007E0DC1" w:rsidP="00CA099B">
            <w:pPr>
              <w:pStyle w:val="TableText"/>
            </w:pPr>
            <w:r>
              <w:t>w</w:t>
            </w:r>
            <w:r w:rsidR="007E64D8">
              <w:t>eb_user_info.pkw</w:t>
            </w:r>
          </w:p>
        </w:tc>
        <w:tc>
          <w:tcPr>
            <w:tcW w:w="7733" w:type="dxa"/>
            <w:shd w:val="clear" w:color="auto" w:fill="FFFFFF" w:themeFill="background1"/>
          </w:tcPr>
          <w:p w:rsidR="007E64D8" w:rsidRDefault="007E64D8" w:rsidP="00CA099B">
            <w:pPr>
              <w:pStyle w:val="TableText"/>
            </w:pPr>
            <w:r>
              <w:t>3.8</w:t>
            </w:r>
          </w:p>
        </w:tc>
      </w:tr>
    </w:tbl>
    <w:p w:rsidR="00EB25B7" w:rsidRDefault="00EB25B7"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30179859"/>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D81BB8" w:rsidP="00C459BD">
            <w:pPr>
              <w:pStyle w:val="TableText"/>
            </w:pPr>
            <w:r w:rsidRPr="00D81BB8">
              <w:t xml:space="preserve">Proxy User not working </w:t>
            </w:r>
            <w:r w:rsidR="0078292C" w:rsidRPr="00D81BB8">
              <w:t>correctly</w:t>
            </w:r>
            <w:r w:rsidRPr="00D81BB8">
              <w:t xml:space="preserve"> with Location Bridge</w:t>
            </w:r>
          </w:p>
        </w:tc>
        <w:tc>
          <w:tcPr>
            <w:tcW w:w="2070" w:type="dxa"/>
            <w:shd w:val="clear" w:color="auto" w:fill="FFFFFF" w:themeFill="background1"/>
          </w:tcPr>
          <w:p w:rsidR="0086372F" w:rsidRPr="00BB2D12" w:rsidRDefault="00D81BB8" w:rsidP="0086372F">
            <w:pPr>
              <w:pStyle w:val="TableText"/>
            </w:pPr>
            <w:r w:rsidRPr="00D81BB8">
              <w:t>Defect 290693</w:t>
            </w:r>
          </w:p>
        </w:tc>
        <w:tc>
          <w:tcPr>
            <w:tcW w:w="2243" w:type="dxa"/>
            <w:shd w:val="clear" w:color="auto" w:fill="FFFFFF" w:themeFill="background1"/>
          </w:tcPr>
          <w:p w:rsidR="0086372F" w:rsidRPr="00BB2D12" w:rsidRDefault="00D81BB8" w:rsidP="00D81BB8">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FE5154" w:rsidP="00C459BD">
            <w:pPr>
              <w:pStyle w:val="TableText"/>
              <w:rPr>
                <w:rStyle w:val="TableTitleline"/>
                <w:b w:val="0"/>
                <w:bCs w:val="0"/>
                <w:i w:val="0"/>
                <w:iCs w:val="0"/>
              </w:rPr>
            </w:pPr>
            <w:r>
              <w:t>Read-o</w:t>
            </w:r>
            <w:r w:rsidRPr="00D81BB8">
              <w:t>nly</w:t>
            </w:r>
            <w:r w:rsidR="00D81BB8" w:rsidRPr="00D81BB8">
              <w:t xml:space="preserve"> Context rai</w:t>
            </w:r>
            <w:r>
              <w:t>sing exception when being reset</w:t>
            </w:r>
          </w:p>
        </w:tc>
        <w:tc>
          <w:tcPr>
            <w:tcW w:w="2070" w:type="dxa"/>
            <w:shd w:val="clear" w:color="auto" w:fill="FFFFFF" w:themeFill="background1"/>
          </w:tcPr>
          <w:p w:rsidR="00F81ADD" w:rsidRPr="00EB25B7" w:rsidRDefault="00D81BB8" w:rsidP="0060682C">
            <w:pPr>
              <w:pStyle w:val="TableText"/>
            </w:pPr>
            <w:r w:rsidRPr="00D81BB8">
              <w:t>Defect 290759</w:t>
            </w:r>
          </w:p>
        </w:tc>
        <w:tc>
          <w:tcPr>
            <w:tcW w:w="2243" w:type="dxa"/>
            <w:shd w:val="clear" w:color="auto" w:fill="FFFFFF" w:themeFill="background1"/>
          </w:tcPr>
          <w:p w:rsidR="00F81ADD" w:rsidRPr="00EB25B7" w:rsidRDefault="00D81BB8" w:rsidP="0060682C">
            <w:pPr>
              <w:pStyle w:val="TableText"/>
            </w:pPr>
            <w:r w:rsidRPr="00D81BB8">
              <w:t>7000400766</w:t>
            </w:r>
          </w:p>
        </w:tc>
      </w:tr>
      <w:tr w:rsidR="004C2E5B" w:rsidRPr="00EA3636" w:rsidTr="00DD2E42">
        <w:trPr>
          <w:trHeight w:val="181"/>
        </w:trPr>
        <w:tc>
          <w:tcPr>
            <w:tcW w:w="5965" w:type="dxa"/>
            <w:shd w:val="clear" w:color="auto" w:fill="FFFFFF" w:themeFill="background1"/>
          </w:tcPr>
          <w:p w:rsidR="004C2E5B" w:rsidRDefault="004C2E5B" w:rsidP="00C459BD">
            <w:pPr>
              <w:pStyle w:val="TableText"/>
            </w:pPr>
            <w:r w:rsidRPr="004C2E5B">
              <w:t>IM, Information Manager - Users are able to see data from other admin units in some pods</w:t>
            </w:r>
            <w:r>
              <w:t xml:space="preserve"> – Core Part</w:t>
            </w:r>
          </w:p>
        </w:tc>
        <w:tc>
          <w:tcPr>
            <w:tcW w:w="2070" w:type="dxa"/>
            <w:shd w:val="clear" w:color="auto" w:fill="FFFFFF" w:themeFill="background1"/>
          </w:tcPr>
          <w:p w:rsidR="004C2E5B" w:rsidRPr="00D81BB8" w:rsidRDefault="004C2E5B" w:rsidP="0060682C">
            <w:pPr>
              <w:pStyle w:val="TableText"/>
            </w:pPr>
            <w:r w:rsidRPr="004C2E5B">
              <w:t>Defect 291263</w:t>
            </w:r>
          </w:p>
        </w:tc>
        <w:tc>
          <w:tcPr>
            <w:tcW w:w="2243" w:type="dxa"/>
            <w:shd w:val="clear" w:color="auto" w:fill="FFFFFF" w:themeFill="background1"/>
          </w:tcPr>
          <w:p w:rsidR="004C2E5B" w:rsidRPr="00D81BB8" w:rsidRDefault="004C2E5B" w:rsidP="0060682C">
            <w:pPr>
              <w:pStyle w:val="TableText"/>
            </w:pPr>
            <w:r>
              <w:t>-</w:t>
            </w:r>
          </w:p>
        </w:tc>
      </w:tr>
    </w:tbl>
    <w:p w:rsidR="00EB25B7" w:rsidRDefault="00EB25B7" w:rsidP="00EB25B7">
      <w:pPr>
        <w:rPr>
          <w:rFonts w:ascii="Calibri" w:hAnsi="Calibri" w:cs="Calibri"/>
          <w:sz w:val="16"/>
          <w:szCs w:val="16"/>
        </w:rPr>
      </w:pPr>
    </w:p>
    <w:p w:rsidR="001B3E95" w:rsidRDefault="001B3E95" w:rsidP="001B3E95">
      <w:pPr>
        <w:pStyle w:val="Heading1"/>
        <w:rPr>
          <w:rFonts w:ascii="Courier New" w:hAnsi="Courier New" w:cs="Courier New"/>
        </w:rPr>
      </w:pPr>
      <w:bookmarkStart w:id="7" w:name="_Toc430179860"/>
      <w:r>
        <w:t xml:space="preserve">Assigning role - </w:t>
      </w:r>
      <w:proofErr w:type="spellStart"/>
      <w:r w:rsidRPr="001B3E95">
        <w:rPr>
          <w:rFonts w:ascii="Courier New" w:hAnsi="Courier New" w:cs="Courier New"/>
        </w:rPr>
        <w:t>exor_allow_user_proxy</w:t>
      </w:r>
      <w:bookmarkEnd w:id="7"/>
      <w:proofErr w:type="spellEnd"/>
    </w:p>
    <w:p w:rsidR="00CE13F0" w:rsidRDefault="00CE13F0" w:rsidP="00CE13F0">
      <w:r>
        <w:t>With this fix a new database role has been introduced (</w:t>
      </w:r>
      <w:proofErr w:type="spellStart"/>
      <w:r>
        <w:t>exor_allow_user_proxy</w:t>
      </w:r>
      <w:proofErr w:type="spellEnd"/>
      <w:r>
        <w:t>). A database user having this role will now be able to proxy to a different user.</w:t>
      </w:r>
    </w:p>
    <w:p w:rsidR="00CE13F0" w:rsidRPr="00CE13F0" w:rsidRDefault="00CE13F0" w:rsidP="00CE13F0">
      <w:r>
        <w:t>This role is not available to be maintained/assigned in any forms with the Application and hence will need to be manually assigned to a user that needs to set proxies.</w:t>
      </w:r>
    </w:p>
    <w:p w:rsidR="002F36F5" w:rsidRPr="0013135C" w:rsidRDefault="002F36F5" w:rsidP="001B3E95">
      <w:pPr>
        <w:rPr>
          <w:b/>
        </w:rPr>
      </w:pPr>
      <w:r w:rsidRPr="0013135C">
        <w:rPr>
          <w:b/>
        </w:rPr>
        <w:t xml:space="preserve">Steps to assign the role – </w:t>
      </w:r>
    </w:p>
    <w:p w:rsidR="002F36F5" w:rsidRDefault="002F36F5" w:rsidP="002F36F5">
      <w:pPr>
        <w:pStyle w:val="ListParagraph"/>
        <w:numPr>
          <w:ilvl w:val="0"/>
          <w:numId w:val="25"/>
        </w:numPr>
      </w:pPr>
      <w:r>
        <w:t xml:space="preserve">Log onto </w:t>
      </w:r>
      <w:r w:rsidRPr="002F36F5">
        <w:rPr>
          <w:b/>
        </w:rPr>
        <w:t>SQL*Plus</w:t>
      </w:r>
      <w:r>
        <w:t xml:space="preserve"> as the </w:t>
      </w:r>
      <w:r>
        <w:rPr>
          <w:b/>
        </w:rPr>
        <w:t>Highways Owner</w:t>
      </w:r>
      <w:r>
        <w:t xml:space="preserve">. </w:t>
      </w:r>
    </w:p>
    <w:p w:rsidR="002F36F5" w:rsidRDefault="002F36F5" w:rsidP="002F36F5">
      <w:pPr>
        <w:pStyle w:val="ListParagraph"/>
        <w:numPr>
          <w:ilvl w:val="0"/>
          <w:numId w:val="25"/>
        </w:numPr>
      </w:pPr>
      <w:r>
        <w:t xml:space="preserve">At the prompt type </w:t>
      </w:r>
    </w:p>
    <w:p w:rsidR="002F36F5" w:rsidRPr="002F36F5" w:rsidRDefault="002F36F5" w:rsidP="002F36F5">
      <w:pPr>
        <w:pStyle w:val="ListParagraph"/>
        <w:ind w:firstLine="720"/>
        <w:rPr>
          <w:rFonts w:ascii="Courier New" w:hAnsi="Courier New" w:cs="Courier New"/>
          <w:b/>
          <w:sz w:val="20"/>
          <w:szCs w:val="20"/>
        </w:rPr>
      </w:pPr>
      <w:r w:rsidRPr="002F36F5">
        <w:rPr>
          <w:rFonts w:ascii="Courier New" w:hAnsi="Courier New" w:cs="Courier New"/>
          <w:b/>
          <w:color w:val="808080" w:themeColor="background1" w:themeShade="80"/>
          <w:sz w:val="20"/>
          <w:szCs w:val="20"/>
        </w:rPr>
        <w:t xml:space="preserve">GRANT </w:t>
      </w:r>
      <w:proofErr w:type="spellStart"/>
      <w:r w:rsidRPr="002F36F5">
        <w:rPr>
          <w:rFonts w:ascii="Courier New" w:hAnsi="Courier New" w:cs="Courier New"/>
          <w:b/>
          <w:color w:val="808080" w:themeColor="background1" w:themeShade="80"/>
          <w:sz w:val="20"/>
          <w:szCs w:val="20"/>
        </w:rPr>
        <w:t>exor_allow_user_proxy</w:t>
      </w:r>
      <w:proofErr w:type="spellEnd"/>
      <w:r w:rsidRPr="002F36F5">
        <w:rPr>
          <w:rFonts w:ascii="Courier New" w:hAnsi="Courier New" w:cs="Courier New"/>
          <w:b/>
          <w:color w:val="808080" w:themeColor="background1" w:themeShade="80"/>
          <w:sz w:val="20"/>
          <w:szCs w:val="20"/>
        </w:rPr>
        <w:t xml:space="preserve"> TO &lt;user-name&gt;; </w:t>
      </w:r>
    </w:p>
    <w:p w:rsidR="002F36F5" w:rsidRDefault="002F36F5" w:rsidP="002F36F5">
      <w:pPr>
        <w:pStyle w:val="ListParagraph"/>
      </w:pPr>
      <w:r>
        <w:t xml:space="preserve">And press return. </w:t>
      </w:r>
    </w:p>
    <w:p w:rsidR="002F36F5" w:rsidRPr="001B3E95" w:rsidRDefault="002F36F5" w:rsidP="002F36F5">
      <w:pPr>
        <w:pStyle w:val="ListParagraph"/>
        <w:numPr>
          <w:ilvl w:val="0"/>
          <w:numId w:val="25"/>
        </w:numPr>
      </w:pPr>
      <w:r w:rsidRPr="002F36F5">
        <w:rPr>
          <w:b/>
        </w:rPr>
        <w:t>Exit</w:t>
      </w:r>
      <w:r>
        <w:t xml:space="preserve"> SQL*Plus.</w:t>
      </w:r>
    </w:p>
    <w:sectPr w:rsidR="002F36F5" w:rsidRPr="001B3E95"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32E" w:rsidRDefault="0031532E" w:rsidP="005569C1">
      <w:pPr>
        <w:spacing w:after="0" w:line="240" w:lineRule="auto"/>
      </w:pPr>
      <w:r>
        <w:separator/>
      </w:r>
    </w:p>
  </w:endnote>
  <w:endnote w:type="continuationSeparator" w:id="0">
    <w:p w:rsidR="0031532E" w:rsidRDefault="0031532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32E" w:rsidRDefault="0031532E" w:rsidP="005569C1">
      <w:pPr>
        <w:spacing w:after="0" w:line="240" w:lineRule="auto"/>
      </w:pPr>
      <w:r>
        <w:separator/>
      </w:r>
    </w:p>
  </w:footnote>
  <w:footnote w:type="continuationSeparator" w:id="0">
    <w:p w:rsidR="0031532E" w:rsidRDefault="0031532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369A9">
            <w:t>16-Sep-15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BF6F6A">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1532E" w:rsidP="00DF7421">
          <w:pPr>
            <w:rPr>
              <w:rStyle w:val="HighlightText"/>
            </w:rPr>
          </w:pPr>
          <w:r>
            <w:fldChar w:fldCharType="begin"/>
          </w:r>
          <w:r>
            <w:instrText xml:space="preserve"> DOCPROPERTY  $Product$  \* MERGEFORMAT </w:instrText>
          </w:r>
          <w:r>
            <w:fldChar w:fldCharType="separate"/>
          </w:r>
          <w:r w:rsidR="005369A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1532E" w:rsidP="00E95418">
          <w:r>
            <w:fldChar w:fldCharType="begin"/>
          </w:r>
          <w:r>
            <w:instrText xml:space="preserve"> DOCPROPERTY  "$Base Release$"  \* MERGEFORMAT </w:instrText>
          </w:r>
          <w:r>
            <w:fldChar w:fldCharType="separate"/>
          </w:r>
          <w:r w:rsidR="005369A9">
            <w:t>4.7.0.x</w:t>
          </w:r>
          <w:r>
            <w:fldChar w:fldCharType="end"/>
          </w:r>
          <w:r w:rsidR="0070557B">
            <w:t xml:space="preserve"> Fix </w:t>
          </w:r>
          <w:fldSimple w:instr=" DOCPROPERTY  &quot;$Fix Number$&quot;  \* MERGEFORMAT ">
            <w:r w:rsidR="005369A9">
              <w:t>29</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31532E">
            <w:fldChar w:fldCharType="begin"/>
          </w:r>
          <w:r w:rsidR="0031532E">
            <w:instrText xml:space="preserve"> DOCPROPERTY  "$Release Date$"  \* MERGEFORMAT </w:instrText>
          </w:r>
          <w:r w:rsidR="0031532E">
            <w:fldChar w:fldCharType="separate"/>
          </w:r>
          <w:r w:rsidR="005369A9">
            <w:t>16th Sept 2015</w:t>
          </w:r>
          <w:r w:rsidR="0031532E">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12675">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12675">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56B4C68"/>
    <w:multiLevelType w:val="hybridMultilevel"/>
    <w:tmpl w:val="6CEADD26"/>
    <w:lvl w:ilvl="0" w:tplc="2D0C9B4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6F47B19"/>
    <w:multiLevelType w:val="hybridMultilevel"/>
    <w:tmpl w:val="88BE6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4"/>
  </w:num>
  <w:num w:numId="16">
    <w:abstractNumId w:val="18"/>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2C22"/>
    <w:rsid w:val="00016476"/>
    <w:rsid w:val="000178DB"/>
    <w:rsid w:val="00021410"/>
    <w:rsid w:val="00063EB0"/>
    <w:rsid w:val="00064480"/>
    <w:rsid w:val="00072123"/>
    <w:rsid w:val="000972E7"/>
    <w:rsid w:val="000A6357"/>
    <w:rsid w:val="000C77F6"/>
    <w:rsid w:val="000D5AEF"/>
    <w:rsid w:val="001011E9"/>
    <w:rsid w:val="00115FC8"/>
    <w:rsid w:val="001173F1"/>
    <w:rsid w:val="001305EC"/>
    <w:rsid w:val="0013135C"/>
    <w:rsid w:val="00135F88"/>
    <w:rsid w:val="001646FD"/>
    <w:rsid w:val="001B39A5"/>
    <w:rsid w:val="001B3E9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36F5"/>
    <w:rsid w:val="002F6611"/>
    <w:rsid w:val="0031532E"/>
    <w:rsid w:val="00324B0C"/>
    <w:rsid w:val="00325744"/>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A4305"/>
    <w:rsid w:val="004C2E5B"/>
    <w:rsid w:val="004C69D2"/>
    <w:rsid w:val="004C74A8"/>
    <w:rsid w:val="004E480D"/>
    <w:rsid w:val="00512675"/>
    <w:rsid w:val="005369A9"/>
    <w:rsid w:val="005569C1"/>
    <w:rsid w:val="0057529B"/>
    <w:rsid w:val="0058152A"/>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093A"/>
    <w:rsid w:val="006E59F5"/>
    <w:rsid w:val="006E61E7"/>
    <w:rsid w:val="006F2A78"/>
    <w:rsid w:val="0070557B"/>
    <w:rsid w:val="00711218"/>
    <w:rsid w:val="00780D20"/>
    <w:rsid w:val="0078292C"/>
    <w:rsid w:val="007A7907"/>
    <w:rsid w:val="007A7B6A"/>
    <w:rsid w:val="007B093E"/>
    <w:rsid w:val="007C1EE9"/>
    <w:rsid w:val="007E0DC1"/>
    <w:rsid w:val="007E64D8"/>
    <w:rsid w:val="00856594"/>
    <w:rsid w:val="0086372F"/>
    <w:rsid w:val="00863777"/>
    <w:rsid w:val="00867207"/>
    <w:rsid w:val="00892D7A"/>
    <w:rsid w:val="00896AE3"/>
    <w:rsid w:val="008C5549"/>
    <w:rsid w:val="008D0B06"/>
    <w:rsid w:val="008E04DC"/>
    <w:rsid w:val="008E08F7"/>
    <w:rsid w:val="008F6B2D"/>
    <w:rsid w:val="00920697"/>
    <w:rsid w:val="00923988"/>
    <w:rsid w:val="0094712F"/>
    <w:rsid w:val="009622C4"/>
    <w:rsid w:val="00970A4B"/>
    <w:rsid w:val="009A7264"/>
    <w:rsid w:val="009C6C8B"/>
    <w:rsid w:val="009F5506"/>
    <w:rsid w:val="00A07EAD"/>
    <w:rsid w:val="00A4297F"/>
    <w:rsid w:val="00A46486"/>
    <w:rsid w:val="00A52FDE"/>
    <w:rsid w:val="00A77602"/>
    <w:rsid w:val="00A840FF"/>
    <w:rsid w:val="00AA23B1"/>
    <w:rsid w:val="00AA3119"/>
    <w:rsid w:val="00AB0086"/>
    <w:rsid w:val="00AB1F57"/>
    <w:rsid w:val="00AD1B96"/>
    <w:rsid w:val="00AD36C2"/>
    <w:rsid w:val="00AF3D8A"/>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BF6F6A"/>
    <w:rsid w:val="00C26AF2"/>
    <w:rsid w:val="00C322F8"/>
    <w:rsid w:val="00C459BD"/>
    <w:rsid w:val="00C47567"/>
    <w:rsid w:val="00C5346E"/>
    <w:rsid w:val="00CA099B"/>
    <w:rsid w:val="00CA2C8D"/>
    <w:rsid w:val="00CB3AC7"/>
    <w:rsid w:val="00CC59C0"/>
    <w:rsid w:val="00CD372B"/>
    <w:rsid w:val="00CD685F"/>
    <w:rsid w:val="00CE13F0"/>
    <w:rsid w:val="00CF0232"/>
    <w:rsid w:val="00CF0E5D"/>
    <w:rsid w:val="00CF1726"/>
    <w:rsid w:val="00CF379A"/>
    <w:rsid w:val="00D01690"/>
    <w:rsid w:val="00D04B6E"/>
    <w:rsid w:val="00D15201"/>
    <w:rsid w:val="00D203EF"/>
    <w:rsid w:val="00D43B88"/>
    <w:rsid w:val="00D5537E"/>
    <w:rsid w:val="00D6476A"/>
    <w:rsid w:val="00D7797E"/>
    <w:rsid w:val="00D81BB8"/>
    <w:rsid w:val="00D97D9A"/>
    <w:rsid w:val="00DB529E"/>
    <w:rsid w:val="00DC27BB"/>
    <w:rsid w:val="00DD2E42"/>
    <w:rsid w:val="00DD653A"/>
    <w:rsid w:val="00DE7DCF"/>
    <w:rsid w:val="00DF6457"/>
    <w:rsid w:val="00DF7421"/>
    <w:rsid w:val="00E16CD1"/>
    <w:rsid w:val="00E27A75"/>
    <w:rsid w:val="00E53D36"/>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1E25"/>
    <w:rsid w:val="00F81ADD"/>
    <w:rsid w:val="00F82719"/>
    <w:rsid w:val="00FE5154"/>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66147175">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199</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36</cp:revision>
  <cp:lastPrinted>2015-09-16T09:03:00Z</cp:lastPrinted>
  <dcterms:created xsi:type="dcterms:W3CDTF">2015-06-22T05:23:00Z</dcterms:created>
  <dcterms:modified xsi:type="dcterms:W3CDTF">2015-09-16T09:45:00Z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16th Sept 2015</vt:lpwstr>
  </property>
  <property fmtid="{D5CDD505-2E9C-101B-9397-08002B2CF9AE}" pid="5" name="$Bentley Select Release$">
    <vt:lpwstr>exnm04070001en_updt29</vt:lpwstr>
  </property>
  <property fmtid="{D5CDD505-2E9C-101B-9397-08002B2CF9AE}" pid="6" name="$Fix Number$">
    <vt:lpwstr>29</vt:lpwstr>
  </property>
  <property fmtid="{D5CDD505-2E9C-101B-9397-08002B2CF9AE}" pid="7" name="$Install SQL Script$">
    <vt:lpwstr>nm_4700_fix29.sql</vt:lpwstr>
  </property>
</Properties>
</file>