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2B6F3E"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2B6F3E"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581739">
        <w:t>55</w:t>
      </w:r>
    </w:p>
    <w:p w:rsidR="00A23F05" w:rsidRDefault="00A23F05" w:rsidP="00A23F05">
      <w:pPr>
        <w:pStyle w:val="ProcedureLine"/>
      </w:pPr>
      <w:r>
        <w:lastRenderedPageBreak/>
        <w:t>Table of Contents</w:t>
      </w:r>
    </w:p>
    <w:p w:rsidR="001D3855" w:rsidRDefault="00A23F05">
      <w:pPr>
        <w:pStyle w:val="TOC1"/>
        <w:tabs>
          <w:tab w:val="left" w:pos="720"/>
        </w:tabs>
        <w:rPr>
          <w:rFonts w:asciiTheme="minorHAnsi" w:eastAsiaTheme="minorEastAsia" w:hAnsiTheme="minorHAnsi" w:cstheme="minorBidi"/>
          <w:noProof/>
          <w:sz w:val="22"/>
          <w:szCs w:val="22"/>
          <w:lang w:val="en-US" w:eastAsia="en-US"/>
        </w:rPr>
      </w:pPr>
      <w:r>
        <w:fldChar w:fldCharType="begin"/>
      </w:r>
      <w:r w:rsidRPr="009E5C8E">
        <w:instrText xml:space="preserve"> TOC  \* MERGEFORMAT </w:instrText>
      </w:r>
      <w:r>
        <w:fldChar w:fldCharType="separate"/>
      </w:r>
      <w:r w:rsidR="001D3855">
        <w:rPr>
          <w:noProof/>
        </w:rPr>
        <w:t>2.</w:t>
      </w:r>
      <w:r w:rsidR="001D3855">
        <w:rPr>
          <w:rFonts w:asciiTheme="minorHAnsi" w:eastAsiaTheme="minorEastAsia" w:hAnsiTheme="minorHAnsi" w:cstheme="minorBidi"/>
          <w:noProof/>
          <w:sz w:val="22"/>
          <w:szCs w:val="22"/>
          <w:lang w:val="en-US" w:eastAsia="en-US"/>
        </w:rPr>
        <w:tab/>
      </w:r>
      <w:r w:rsidR="001D3855">
        <w:rPr>
          <w:noProof/>
        </w:rPr>
        <w:t>Introduction</w:t>
      </w:r>
      <w:r w:rsidR="001D3855">
        <w:rPr>
          <w:noProof/>
        </w:rPr>
        <w:tab/>
      </w:r>
      <w:r w:rsidR="001D3855">
        <w:rPr>
          <w:noProof/>
        </w:rPr>
        <w:fldChar w:fldCharType="begin"/>
      </w:r>
      <w:r w:rsidR="001D3855">
        <w:rPr>
          <w:noProof/>
        </w:rPr>
        <w:instrText xml:space="preserve"> PAGEREF _Toc514335450 \h </w:instrText>
      </w:r>
      <w:r w:rsidR="001D3855">
        <w:rPr>
          <w:noProof/>
        </w:rPr>
      </w:r>
      <w:r w:rsidR="001D3855">
        <w:rPr>
          <w:noProof/>
        </w:rPr>
        <w:fldChar w:fldCharType="separate"/>
      </w:r>
      <w:r w:rsidR="00D905E7">
        <w:rPr>
          <w:noProof/>
        </w:rPr>
        <w:t>2</w:t>
      </w:r>
      <w:r w:rsidR="001D3855">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_Toc514335451 \h </w:instrText>
      </w:r>
      <w:r>
        <w:rPr>
          <w:noProof/>
        </w:rPr>
      </w:r>
      <w:r>
        <w:rPr>
          <w:noProof/>
        </w:rPr>
        <w:fldChar w:fldCharType="separate"/>
      </w:r>
      <w:r w:rsidR="00D905E7">
        <w:rPr>
          <w:noProof/>
        </w:rPr>
        <w:t>2</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New and Amended Files</w:t>
      </w:r>
      <w:r>
        <w:rPr>
          <w:noProof/>
        </w:rPr>
        <w:tab/>
      </w:r>
      <w:r>
        <w:rPr>
          <w:noProof/>
        </w:rPr>
        <w:fldChar w:fldCharType="begin"/>
      </w:r>
      <w:r>
        <w:rPr>
          <w:noProof/>
        </w:rPr>
        <w:instrText xml:space="preserve"> PAGEREF _Toc514335452 \h </w:instrText>
      </w:r>
      <w:r>
        <w:rPr>
          <w:noProof/>
        </w:rPr>
      </w:r>
      <w:r>
        <w:rPr>
          <w:noProof/>
        </w:rPr>
        <w:fldChar w:fldCharType="separate"/>
      </w:r>
      <w:r w:rsidR="00D905E7">
        <w:rPr>
          <w:noProof/>
        </w:rPr>
        <w:t>3</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_Toc514335453 \h </w:instrText>
      </w:r>
      <w:r>
        <w:rPr>
          <w:noProof/>
        </w:rPr>
      </w:r>
      <w:r>
        <w:rPr>
          <w:noProof/>
        </w:rPr>
        <w:fldChar w:fldCharType="separate"/>
      </w:r>
      <w:r w:rsidR="00D905E7">
        <w:rPr>
          <w:noProof/>
        </w:rPr>
        <w:t>5</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Notes on the use of Oracle pathing tools</w:t>
      </w:r>
      <w:r>
        <w:rPr>
          <w:noProof/>
        </w:rPr>
        <w:tab/>
      </w:r>
      <w:r>
        <w:rPr>
          <w:noProof/>
        </w:rPr>
        <w:fldChar w:fldCharType="begin"/>
      </w:r>
      <w:r>
        <w:rPr>
          <w:noProof/>
        </w:rPr>
        <w:instrText xml:space="preserve"> PAGEREF _Toc514335454 \h </w:instrText>
      </w:r>
      <w:r>
        <w:rPr>
          <w:noProof/>
        </w:rPr>
      </w:r>
      <w:r>
        <w:rPr>
          <w:noProof/>
        </w:rPr>
        <w:fldChar w:fldCharType="separate"/>
      </w:r>
      <w:r w:rsidR="00D905E7">
        <w:rPr>
          <w:noProof/>
        </w:rPr>
        <w:t>9</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7.</w:t>
      </w:r>
      <w:r>
        <w:rPr>
          <w:rFonts w:asciiTheme="minorHAnsi" w:eastAsiaTheme="minorEastAsia" w:hAnsiTheme="minorHAnsi" w:cstheme="minorBidi"/>
          <w:noProof/>
          <w:sz w:val="22"/>
          <w:szCs w:val="22"/>
          <w:lang w:val="en-US" w:eastAsia="en-US"/>
        </w:rPr>
        <w:tab/>
      </w:r>
      <w:r>
        <w:rPr>
          <w:noProof/>
        </w:rPr>
        <w:t>Notes on reversible XSPs</w:t>
      </w:r>
      <w:r>
        <w:rPr>
          <w:noProof/>
        </w:rPr>
        <w:tab/>
      </w:r>
      <w:r>
        <w:rPr>
          <w:noProof/>
        </w:rPr>
        <w:fldChar w:fldCharType="begin"/>
      </w:r>
      <w:r>
        <w:rPr>
          <w:noProof/>
        </w:rPr>
        <w:instrText xml:space="preserve"> PAGEREF _Toc514335455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7.1</w:t>
      </w:r>
      <w:r>
        <w:rPr>
          <w:rFonts w:asciiTheme="minorHAnsi" w:eastAsiaTheme="minorEastAsia" w:hAnsiTheme="minorHAnsi" w:cstheme="minorBidi"/>
          <w:noProof/>
          <w:sz w:val="22"/>
          <w:szCs w:val="22"/>
          <w:lang w:val="en-US" w:eastAsia="en-US"/>
        </w:rPr>
        <w:tab/>
      </w:r>
      <w:r>
        <w:rPr>
          <w:noProof/>
        </w:rPr>
        <w:t>LB_XRPT</w:t>
      </w:r>
      <w:r>
        <w:rPr>
          <w:noProof/>
        </w:rPr>
        <w:tab/>
      </w:r>
      <w:r>
        <w:rPr>
          <w:noProof/>
        </w:rPr>
        <w:fldChar w:fldCharType="begin"/>
      </w:r>
      <w:r>
        <w:rPr>
          <w:noProof/>
        </w:rPr>
        <w:instrText xml:space="preserve"> PAGEREF _Toc514335456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7.2</w:t>
      </w:r>
      <w:r>
        <w:rPr>
          <w:rFonts w:asciiTheme="minorHAnsi" w:eastAsiaTheme="minorEastAsia" w:hAnsiTheme="minorHAnsi" w:cstheme="minorBidi"/>
          <w:noProof/>
          <w:sz w:val="22"/>
          <w:szCs w:val="22"/>
          <w:lang w:val="en-US" w:eastAsia="en-US"/>
        </w:rPr>
        <w:tab/>
      </w:r>
      <w:r>
        <w:rPr>
          <w:noProof/>
        </w:rPr>
        <w:t>Standard Exor XSP model</w:t>
      </w:r>
      <w:r>
        <w:rPr>
          <w:noProof/>
        </w:rPr>
        <w:tab/>
      </w:r>
      <w:r>
        <w:rPr>
          <w:noProof/>
        </w:rPr>
        <w:fldChar w:fldCharType="begin"/>
      </w:r>
      <w:r>
        <w:rPr>
          <w:noProof/>
        </w:rPr>
        <w:instrText xml:space="preserve"> PAGEREF _Toc514335457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7.3</w:t>
      </w:r>
      <w:r>
        <w:rPr>
          <w:rFonts w:asciiTheme="minorHAnsi" w:eastAsiaTheme="minorEastAsia" w:hAnsiTheme="minorHAnsi" w:cstheme="minorBidi"/>
          <w:noProof/>
          <w:sz w:val="22"/>
          <w:szCs w:val="22"/>
          <w:lang w:val="en-US" w:eastAsia="en-US"/>
        </w:rPr>
        <w:tab/>
      </w:r>
      <w:r>
        <w:rPr>
          <w:noProof/>
        </w:rPr>
        <w:t>Location Bridge Asset XSPs</w:t>
      </w:r>
      <w:r>
        <w:rPr>
          <w:noProof/>
        </w:rPr>
        <w:tab/>
      </w:r>
      <w:r>
        <w:rPr>
          <w:noProof/>
        </w:rPr>
        <w:fldChar w:fldCharType="begin"/>
      </w:r>
      <w:r>
        <w:rPr>
          <w:noProof/>
        </w:rPr>
        <w:instrText xml:space="preserve"> PAGEREF _Toc514335458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7.4</w:t>
      </w:r>
      <w:r>
        <w:rPr>
          <w:rFonts w:asciiTheme="minorHAnsi" w:eastAsiaTheme="minorEastAsia" w:hAnsiTheme="minorHAnsi" w:cstheme="minorBidi"/>
          <w:noProof/>
          <w:sz w:val="22"/>
          <w:szCs w:val="22"/>
          <w:lang w:val="en-US" w:eastAsia="en-US"/>
        </w:rPr>
        <w:tab/>
      </w:r>
      <w:r>
        <w:rPr>
          <w:noProof/>
        </w:rPr>
        <w:t>XSP and Derived Geometry</w:t>
      </w:r>
      <w:r>
        <w:rPr>
          <w:noProof/>
        </w:rPr>
        <w:tab/>
      </w:r>
      <w:r>
        <w:rPr>
          <w:noProof/>
        </w:rPr>
        <w:fldChar w:fldCharType="begin"/>
      </w:r>
      <w:r>
        <w:rPr>
          <w:noProof/>
        </w:rPr>
        <w:instrText xml:space="preserve"> PAGEREF _Toc514335459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7.5</w:t>
      </w:r>
      <w:r>
        <w:rPr>
          <w:rFonts w:asciiTheme="minorHAnsi" w:eastAsiaTheme="minorEastAsia" w:hAnsiTheme="minorHAnsi" w:cstheme="minorBidi"/>
          <w:noProof/>
          <w:sz w:val="22"/>
          <w:szCs w:val="22"/>
          <w:lang w:val="en-US" w:eastAsia="en-US"/>
        </w:rPr>
        <w:tab/>
      </w:r>
      <w:r>
        <w:rPr>
          <w:noProof/>
        </w:rPr>
        <w:t>XSP Retrieval and Transformation</w:t>
      </w:r>
      <w:r>
        <w:rPr>
          <w:noProof/>
        </w:rPr>
        <w:tab/>
      </w:r>
      <w:r>
        <w:rPr>
          <w:noProof/>
        </w:rPr>
        <w:fldChar w:fldCharType="begin"/>
      </w:r>
      <w:r>
        <w:rPr>
          <w:noProof/>
        </w:rPr>
        <w:instrText xml:space="preserve"> PAGEREF _Toc514335460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7.6</w:t>
      </w:r>
      <w:r>
        <w:rPr>
          <w:rFonts w:asciiTheme="minorHAnsi" w:eastAsiaTheme="minorEastAsia" w:hAnsiTheme="minorHAnsi" w:cstheme="minorBidi"/>
          <w:noProof/>
          <w:sz w:val="22"/>
          <w:szCs w:val="22"/>
          <w:lang w:val="en-US" w:eastAsia="en-US"/>
        </w:rPr>
        <w:tab/>
      </w:r>
      <w:r>
        <w:rPr>
          <w:noProof/>
        </w:rPr>
        <w:t>Examples relating to XSP</w:t>
      </w:r>
      <w:r>
        <w:rPr>
          <w:noProof/>
        </w:rPr>
        <w:tab/>
      </w:r>
      <w:r>
        <w:rPr>
          <w:noProof/>
        </w:rPr>
        <w:fldChar w:fldCharType="begin"/>
      </w:r>
      <w:r>
        <w:rPr>
          <w:noProof/>
        </w:rPr>
        <w:instrText xml:space="preserve"> PAGEREF _Toc514335461 \h </w:instrText>
      </w:r>
      <w:r>
        <w:rPr>
          <w:noProof/>
        </w:rPr>
      </w:r>
      <w:r>
        <w:rPr>
          <w:noProof/>
        </w:rPr>
        <w:fldChar w:fldCharType="separate"/>
      </w:r>
      <w:r w:rsidR="00D905E7">
        <w:rPr>
          <w:noProof/>
        </w:rPr>
        <w:t>13</w:t>
      </w:r>
      <w:r>
        <w:rPr>
          <w:noProof/>
        </w:rPr>
        <w:fldChar w:fldCharType="end"/>
      </w:r>
    </w:p>
    <w:p w:rsidR="001D3855" w:rsidRDefault="001D3855">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7.6.1</w:t>
      </w:r>
      <w:r>
        <w:rPr>
          <w:rFonts w:asciiTheme="minorHAnsi" w:eastAsiaTheme="minorEastAsia" w:hAnsiTheme="minorHAnsi" w:cstheme="minorBidi"/>
          <w:noProof/>
          <w:sz w:val="22"/>
          <w:szCs w:val="22"/>
          <w:lang w:val="en-US" w:eastAsia="en-US"/>
        </w:rPr>
        <w:tab/>
      </w:r>
      <w:r>
        <w:rPr>
          <w:noProof/>
        </w:rPr>
        <w:t>Available XSPs over an extent of network.</w:t>
      </w:r>
      <w:r>
        <w:rPr>
          <w:noProof/>
        </w:rPr>
        <w:tab/>
      </w:r>
      <w:r>
        <w:rPr>
          <w:noProof/>
        </w:rPr>
        <w:fldChar w:fldCharType="begin"/>
      </w:r>
      <w:r>
        <w:rPr>
          <w:noProof/>
        </w:rPr>
        <w:instrText xml:space="preserve"> PAGEREF _Toc514335462 \h </w:instrText>
      </w:r>
      <w:r>
        <w:rPr>
          <w:noProof/>
        </w:rPr>
      </w:r>
      <w:r>
        <w:rPr>
          <w:noProof/>
        </w:rPr>
        <w:fldChar w:fldCharType="separate"/>
      </w:r>
      <w:r w:rsidR="00D905E7">
        <w:rPr>
          <w:noProof/>
        </w:rPr>
        <w:t>13</w:t>
      </w:r>
      <w:r>
        <w:rPr>
          <w:noProof/>
        </w:rPr>
        <w:fldChar w:fldCharType="end"/>
      </w:r>
    </w:p>
    <w:p w:rsidR="001D3855" w:rsidRDefault="001D3855">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7.6.2</w:t>
      </w:r>
      <w:r>
        <w:rPr>
          <w:rFonts w:asciiTheme="minorHAnsi" w:eastAsiaTheme="minorEastAsia" w:hAnsiTheme="minorHAnsi" w:cstheme="minorBidi"/>
          <w:noProof/>
          <w:sz w:val="22"/>
          <w:szCs w:val="22"/>
          <w:lang w:val="en-US" w:eastAsia="en-US"/>
        </w:rPr>
        <w:tab/>
      </w:r>
      <w:r>
        <w:rPr>
          <w:noProof/>
        </w:rPr>
        <w:t>XSP Retrieval and Transformations</w:t>
      </w:r>
      <w:r>
        <w:rPr>
          <w:noProof/>
        </w:rPr>
        <w:tab/>
      </w:r>
      <w:r>
        <w:rPr>
          <w:noProof/>
        </w:rPr>
        <w:fldChar w:fldCharType="begin"/>
      </w:r>
      <w:r>
        <w:rPr>
          <w:noProof/>
        </w:rPr>
        <w:instrText xml:space="preserve"> PAGEREF _Toc514335463 \h </w:instrText>
      </w:r>
      <w:r>
        <w:rPr>
          <w:noProof/>
        </w:rPr>
      </w:r>
      <w:r>
        <w:rPr>
          <w:noProof/>
        </w:rPr>
        <w:fldChar w:fldCharType="separate"/>
      </w:r>
      <w:r w:rsidR="00D905E7">
        <w:rPr>
          <w:noProof/>
        </w:rPr>
        <w:t>14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514335450"/>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2B6F3E">
        <w:fldChar w:fldCharType="begin"/>
      </w:r>
      <w:r w:rsidR="002B6F3E">
        <w:instrText xml:space="preserve"> DOCPROPERTY  $Product$  \* MERGEFORMAT </w:instrText>
      </w:r>
      <w:r w:rsidR="002B6F3E">
        <w:fldChar w:fldCharType="separate"/>
      </w:r>
      <w:r>
        <w:t>Network Manager</w:t>
      </w:r>
      <w:r w:rsidR="002B6F3E">
        <w:fldChar w:fldCharType="end"/>
      </w:r>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D78D0" w:rsidP="00A23F05">
      <w:r>
        <w:t xml:space="preserve">From </w:t>
      </w:r>
      <w:r w:rsidR="00771A9B">
        <w:t>Build 4</w:t>
      </w:r>
      <w:r w:rsidR="00F67542">
        <w:t xml:space="preserve"> </w:t>
      </w:r>
      <w:r>
        <w:t xml:space="preserve">onwards of this fix </w:t>
      </w:r>
      <w:r w:rsidR="00F67542">
        <w:t>also contains a SQL file which will de-install the LB objects. The script is drop_lb.sql and can be found under the admin\util folder.</w:t>
      </w:r>
    </w:p>
    <w:p w:rsidR="002F3921" w:rsidRDefault="002F3921" w:rsidP="00A23F05">
      <w:r>
        <w:t>Build 10 of fix 55 (exnm04070010en_updt55) includes changes to the method of computing paths for the generation of linear locations.</w:t>
      </w:r>
      <w:r w:rsidR="009539F9">
        <w:t xml:space="preserve"> These changes are highlighted in their own section.</w:t>
      </w:r>
    </w:p>
    <w:p w:rsidR="001D3855" w:rsidRDefault="001D3855" w:rsidP="00A23F05">
      <w:r>
        <w:t>Build 12 of the fix (exnm04070012en_updt55) includes change to allow retrieval and reversal of relative XSPs and again, these changes are highlighted in their own section.</w:t>
      </w:r>
    </w:p>
    <w:p w:rsidR="001D3855" w:rsidRDefault="001D3855" w:rsidP="00A23F05">
      <w:r>
        <w:t xml:space="preserve">A script to materialize all asset locations relative to the datums on which they are persisted </w:t>
      </w:r>
      <w:r w:rsidR="00237B5E">
        <w:t xml:space="preserve">and aggregated over </w:t>
      </w:r>
      <w:r>
        <w:t>all their potential route systems</w:t>
      </w:r>
      <w:r w:rsidR="00237B5E">
        <w:t xml:space="preserve"> is included under the \admin\views sub-folder. The inclusion of this materialized view is currently optional and so it is not installed automatically. See the relevant chapter below.</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Please ensure that all listeners, map servers, scheduler processes and dbms_jobs are disconnected prior to the installation of this fix.</w:t>
      </w:r>
    </w:p>
    <w:p w:rsidR="00A23F05" w:rsidRDefault="00A23F05" w:rsidP="00A23F05">
      <w:pPr>
        <w:pStyle w:val="Heading1"/>
      </w:pPr>
      <w:bookmarkStart w:id="1" w:name="_Toc51433545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Details Baseline Release </w:t>
            </w:r>
          </w:p>
        </w:tc>
        <w:tc>
          <w:tcPr>
            <w:tcW w:w="7892" w:type="dxa"/>
          </w:tcPr>
          <w:p w:rsidR="00A23F05" w:rsidRPr="00EA3636" w:rsidRDefault="002B6F3E" w:rsidP="00893A29">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893A29">
        <w:trPr>
          <w:trHeight w:val="181"/>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Description </w:t>
            </w:r>
          </w:p>
        </w:tc>
        <w:tc>
          <w:tcPr>
            <w:tcW w:w="7892" w:type="dxa"/>
          </w:tcPr>
          <w:p w:rsidR="00A23F05" w:rsidRDefault="00A23F05" w:rsidP="00893A29">
            <w:pPr>
              <w:pStyle w:val="TableText"/>
            </w:pPr>
            <w:r>
              <w:t xml:space="preserve">This fix provides </w:t>
            </w:r>
            <w:r w:rsidR="004B6D1B">
              <w:t xml:space="preserve">changed and improved functionality in the Location Bridge component of Network Manager. </w:t>
            </w:r>
          </w:p>
          <w:p w:rsidR="00A23F05" w:rsidRPr="00EA3636" w:rsidRDefault="00A23F05" w:rsidP="00893A29">
            <w:pPr>
              <w:pStyle w:val="TableText"/>
            </w:pPr>
          </w:p>
        </w:tc>
      </w:tr>
      <w:tr w:rsidR="00A23F05" w:rsidRPr="00EA3636" w:rsidTr="00893A29">
        <w:trPr>
          <w:trHeight w:val="8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893A29">
        <w:trPr>
          <w:trHeight w:val="78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Implementation Instructions </w:t>
            </w:r>
          </w:p>
        </w:tc>
        <w:tc>
          <w:tcPr>
            <w:tcW w:w="7892" w:type="dxa"/>
          </w:tcPr>
          <w:p w:rsidR="00A23F05" w:rsidRDefault="00A23F05" w:rsidP="00893A29">
            <w:pPr>
              <w:pStyle w:val="Default"/>
              <w:rPr>
                <w:sz w:val="16"/>
                <w:szCs w:val="16"/>
              </w:rPr>
            </w:pPr>
            <w:r>
              <w:rPr>
                <w:sz w:val="16"/>
                <w:szCs w:val="16"/>
              </w:rPr>
              <w:t xml:space="preserve">Ensure that the system is not in use before upgrading with this fix release. </w:t>
            </w:r>
          </w:p>
          <w:p w:rsidR="00A23F05" w:rsidRDefault="00A23F05" w:rsidP="00893A29">
            <w:pPr>
              <w:pStyle w:val="Default"/>
              <w:rPr>
                <w:sz w:val="16"/>
                <w:szCs w:val="16"/>
              </w:rPr>
            </w:pPr>
          </w:p>
          <w:p w:rsidR="00A23F05" w:rsidRDefault="00A23F05" w:rsidP="00893A29">
            <w:pPr>
              <w:pStyle w:val="Default"/>
              <w:rPr>
                <w:sz w:val="16"/>
                <w:szCs w:val="16"/>
              </w:rPr>
            </w:pPr>
            <w:r>
              <w:rPr>
                <w:sz w:val="16"/>
                <w:szCs w:val="16"/>
              </w:rPr>
              <w:t xml:space="preserve">The staging folder is the location of the folder </w:t>
            </w:r>
            <w:r w:rsidRPr="00EF37DC">
              <w:rPr>
                <w:sz w:val="16"/>
                <w:szCs w:val="16"/>
              </w:rPr>
              <w:t xml:space="preserve">that </w:t>
            </w:r>
            <w:r w:rsidR="002B6F3E">
              <w:fldChar w:fldCharType="begin"/>
            </w:r>
            <w:r w:rsidR="002B6F3E">
              <w:instrText xml:space="preserve"> DOCPROPERTY  "$Bentley Select Release$"  \* MERGEFORMAT </w:instrText>
            </w:r>
            <w:r w:rsidR="002B6F3E">
              <w:fldChar w:fldCharType="separate"/>
            </w:r>
            <w:r w:rsidR="009539F9" w:rsidRPr="009539F9">
              <w:rPr>
                <w:sz w:val="16"/>
                <w:szCs w:val="16"/>
              </w:rPr>
              <w:t>exnm04070010en_updt55</w:t>
            </w:r>
            <w:r w:rsidR="002B6F3E">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893A29">
            <w:pPr>
              <w:pStyle w:val="Default"/>
              <w:rPr>
                <w:sz w:val="16"/>
                <w:szCs w:val="16"/>
              </w:rPr>
            </w:pPr>
          </w:p>
          <w:p w:rsidR="00A23F05" w:rsidRDefault="00A23F05" w:rsidP="00893A29">
            <w:pPr>
              <w:pStyle w:val="TableText"/>
              <w:rPr>
                <w:szCs w:val="16"/>
              </w:rPr>
            </w:pPr>
            <w:r>
              <w:rPr>
                <w:szCs w:val="16"/>
              </w:rPr>
              <w:t xml:space="preserve">Log onto SQL*PLUS as the Highways Owner with the staging folder as the working directory. </w:t>
            </w:r>
          </w:p>
          <w:p w:rsidR="00A23F05" w:rsidRDefault="00A23F05" w:rsidP="00893A29">
            <w:pPr>
              <w:pStyle w:val="TableText"/>
              <w:rPr>
                <w:szCs w:val="16"/>
              </w:rPr>
            </w:pPr>
          </w:p>
          <w:p w:rsidR="00A23F05" w:rsidRDefault="00A23F05" w:rsidP="00893A29">
            <w:pPr>
              <w:pStyle w:val="TableText"/>
              <w:rPr>
                <w:szCs w:val="16"/>
              </w:rPr>
            </w:pPr>
            <w:r>
              <w:rPr>
                <w:szCs w:val="16"/>
              </w:rPr>
              <w:t xml:space="preserve">At the prompt type START </w:t>
            </w:r>
            <w:r w:rsidR="002B6F3E">
              <w:fldChar w:fldCharType="begin"/>
            </w:r>
            <w:r w:rsidR="002B6F3E">
              <w:instrText xml:space="preserve"> DOCPROPERTY  "$Install SQL Script$"  \* MERGEFORMAT </w:instrText>
            </w:r>
            <w:r w:rsidR="002B6F3E">
              <w:fldChar w:fldCharType="separate"/>
            </w:r>
            <w:r w:rsidR="009539F9" w:rsidRPr="009539F9">
              <w:rPr>
                <w:szCs w:val="16"/>
              </w:rPr>
              <w:t>exnm04070010en_updt55.sql</w:t>
            </w:r>
            <w:r w:rsidR="002B6F3E">
              <w:rPr>
                <w:szCs w:val="16"/>
              </w:rPr>
              <w:fldChar w:fldCharType="end"/>
            </w:r>
            <w:r>
              <w:rPr>
                <w:szCs w:val="16"/>
              </w:rPr>
              <w:t xml:space="preserve"> and press return. </w:t>
            </w:r>
          </w:p>
          <w:p w:rsidR="00A23F05" w:rsidRDefault="00A23F05" w:rsidP="00893A29">
            <w:pPr>
              <w:pStyle w:val="TableText"/>
              <w:rPr>
                <w:szCs w:val="16"/>
              </w:rPr>
            </w:pPr>
          </w:p>
          <w:p w:rsidR="00A23F05" w:rsidRDefault="00A23F05" w:rsidP="00893A29">
            <w:pPr>
              <w:pStyle w:val="TableText"/>
              <w:rPr>
                <w:szCs w:val="16"/>
              </w:rPr>
            </w:pPr>
            <w:r>
              <w:rPr>
                <w:szCs w:val="16"/>
              </w:rPr>
              <w:lastRenderedPageBreak/>
              <w:t xml:space="preserve">Exit SQL*Plus </w:t>
            </w:r>
          </w:p>
          <w:p w:rsidR="00A23F05" w:rsidRDefault="00A23F05" w:rsidP="00893A29">
            <w:pPr>
              <w:pStyle w:val="TableText"/>
              <w:rPr>
                <w:szCs w:val="16"/>
              </w:rPr>
            </w:pPr>
          </w:p>
          <w:p w:rsidR="00A23F05" w:rsidRPr="00EA3636" w:rsidRDefault="00A23F05" w:rsidP="00893A29">
            <w:pPr>
              <w:pStyle w:val="TableText"/>
            </w:pPr>
          </w:p>
        </w:tc>
      </w:tr>
      <w:tr w:rsidR="00A23F05" w:rsidRPr="00EA3636" w:rsidTr="00893A29">
        <w:trPr>
          <w:trHeight w:val="9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lastRenderedPageBreak/>
              <w:t xml:space="preserve">Limitations </w:t>
            </w:r>
          </w:p>
        </w:tc>
        <w:tc>
          <w:tcPr>
            <w:tcW w:w="7892" w:type="dxa"/>
          </w:tcPr>
          <w:p w:rsidR="00A23F05" w:rsidRPr="00706A1F" w:rsidRDefault="00A23F05" w:rsidP="00893A29">
            <w:pPr>
              <w:pStyle w:val="TableHeading"/>
              <w:rPr>
                <w:rStyle w:val="TableTitleline"/>
                <w:i w:val="0"/>
                <w:u w:val="none"/>
              </w:rPr>
            </w:pPr>
            <w:r>
              <w:rPr>
                <w:rStyle w:val="TableTitleline"/>
                <w:i w:val="0"/>
                <w:u w:val="none"/>
              </w:rPr>
              <w:t>None known</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893A29">
            <w:pPr>
              <w:pStyle w:val="TableText"/>
            </w:pPr>
            <w:r w:rsidRPr="00EA3636">
              <w:t xml:space="preserve">None </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How To Test </w:t>
            </w:r>
          </w:p>
        </w:tc>
        <w:tc>
          <w:tcPr>
            <w:tcW w:w="7892" w:type="dxa"/>
          </w:tcPr>
          <w:p w:rsidR="00A23F05" w:rsidRPr="00EA3636" w:rsidRDefault="003C0028" w:rsidP="00893A29">
            <w:pPr>
              <w:pStyle w:val="TableText"/>
            </w:pPr>
            <w:r>
              <w:t>Tests to be performed from client ARS modules</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Rollback Strategy </w:t>
            </w:r>
          </w:p>
        </w:tc>
        <w:tc>
          <w:tcPr>
            <w:tcW w:w="7892" w:type="dxa"/>
          </w:tcPr>
          <w:p w:rsidR="00A23F05" w:rsidRPr="00EA3636" w:rsidRDefault="00A23F05" w:rsidP="00893A29">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514335453"/>
      <w:r>
        <w:t>Log No. Summary</w:t>
      </w:r>
      <w:bookmarkEnd w:id="2"/>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893A29">
        <w:trPr>
          <w:trHeight w:val="92"/>
        </w:trPr>
        <w:tc>
          <w:tcPr>
            <w:tcW w:w="5965"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TSG Service Request</w:t>
            </w:r>
          </w:p>
        </w:tc>
      </w:tr>
      <w:tr w:rsidR="00A23F05" w:rsidRPr="00EA3636" w:rsidTr="00893A29">
        <w:trPr>
          <w:trHeight w:val="181"/>
        </w:trPr>
        <w:tc>
          <w:tcPr>
            <w:tcW w:w="5965" w:type="dxa"/>
            <w:shd w:val="clear" w:color="auto" w:fill="FFFFFF" w:themeFill="background1"/>
          </w:tcPr>
          <w:p w:rsidR="00A23F05" w:rsidRPr="006B42CC" w:rsidRDefault="003C0028" w:rsidP="00893A29">
            <w:pPr>
              <w:pStyle w:val="TableText"/>
              <w:rPr>
                <w:rStyle w:val="TableTitleline"/>
                <w:rFonts w:cs="Arial"/>
                <w:b w:val="0"/>
                <w:bCs w:val="0"/>
                <w:i w:val="0"/>
                <w:iCs w:val="0"/>
                <w:szCs w:val="16"/>
              </w:rPr>
            </w:pPr>
            <w:r w:rsidRPr="006B42CC">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893A29">
            <w:pPr>
              <w:pStyle w:val="TableText"/>
              <w:rPr>
                <w:rFonts w:cs="Arial"/>
                <w:szCs w:val="16"/>
              </w:rPr>
            </w:pPr>
          </w:p>
        </w:tc>
      </w:tr>
      <w:tr w:rsidR="005D2F60" w:rsidRPr="00EA3636" w:rsidTr="00893A29">
        <w:trPr>
          <w:trHeight w:val="181"/>
        </w:trPr>
        <w:tc>
          <w:tcPr>
            <w:tcW w:w="5965" w:type="dxa"/>
            <w:shd w:val="clear" w:color="auto" w:fill="FFFFFF" w:themeFill="background1"/>
          </w:tcPr>
          <w:p w:rsidR="005D2F60" w:rsidRPr="006B42CC" w:rsidRDefault="002B6F3E" w:rsidP="005D2F60">
            <w:pPr>
              <w:pStyle w:val="TableText"/>
              <w:rPr>
                <w:rStyle w:val="info-text3"/>
                <w:rFonts w:cs="Arial"/>
                <w:color w:val="000000"/>
                <w:szCs w:val="16"/>
              </w:rPr>
            </w:pPr>
            <w:hyperlink r:id="rId11" w:history="1"/>
            <w:r w:rsidR="005D2F60" w:rsidRPr="006B42CC">
              <w:rPr>
                <w:rStyle w:val="info-text3"/>
                <w:rFonts w:cs="Arial"/>
                <w:color w:val="000000"/>
                <w:szCs w:val="16"/>
              </w:rPr>
              <w:t>Location Bridge query relative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381E60">
            <w:pPr>
              <w:shd w:val="clear" w:color="auto" w:fill="FCFCFC"/>
              <w:rPr>
                <w:rFonts w:ascii="Arial" w:hAnsi="Arial" w:cs="Arial"/>
                <w:color w:val="000000"/>
                <w:sz w:val="16"/>
                <w:szCs w:val="16"/>
              </w:rPr>
            </w:pPr>
            <w:r w:rsidRPr="006B42CC">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E7182E" w:rsidP="00381E60">
            <w:pPr>
              <w:shd w:val="clear" w:color="auto" w:fill="FCFCFC"/>
              <w:rPr>
                <w:rStyle w:val="info-text3"/>
                <w:rFonts w:ascii="Arial" w:hAnsi="Arial" w:cs="Arial"/>
                <w:color w:val="000000"/>
                <w:sz w:val="16"/>
                <w:szCs w:val="16"/>
              </w:rPr>
            </w:pPr>
            <w:r w:rsidRPr="006B42CC">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893A29">
            <w:pPr>
              <w:pStyle w:val="TableText"/>
              <w:rPr>
                <w:rFonts w:cs="Arial"/>
                <w:szCs w:val="16"/>
              </w:rPr>
            </w:pPr>
          </w:p>
        </w:tc>
      </w:tr>
      <w:tr w:rsidR="00E7182E" w:rsidRPr="00EA3636" w:rsidTr="00893A29">
        <w:trPr>
          <w:trHeight w:val="181"/>
        </w:trPr>
        <w:tc>
          <w:tcPr>
            <w:tcW w:w="5965" w:type="dxa"/>
            <w:shd w:val="clear" w:color="auto" w:fill="FFFFFF" w:themeFill="background1"/>
          </w:tcPr>
          <w:p w:rsidR="00E7182E" w:rsidRPr="006B42CC" w:rsidRDefault="00E7182E" w:rsidP="00381E60">
            <w:pPr>
              <w:shd w:val="clear" w:color="auto" w:fill="FCFCFC"/>
              <w:rPr>
                <w:rFonts w:ascii="Arial" w:hAnsi="Arial" w:cs="Arial"/>
                <w:color w:val="000000"/>
                <w:sz w:val="16"/>
                <w:szCs w:val="16"/>
              </w:rPr>
            </w:pPr>
            <w:r w:rsidRPr="006B42CC">
              <w:rPr>
                <w:rFonts w:ascii="Arial" w:hAnsi="Arial" w:cs="Arial"/>
                <w:sz w:val="16"/>
                <w:szCs w:val="16"/>
              </w:rPr>
              <w:t xml:space="preserve">Corrections and </w:t>
            </w:r>
            <w:r w:rsidR="003732C5" w:rsidRPr="006B42CC">
              <w:rPr>
                <w:rFonts w:ascii="Arial" w:hAnsi="Arial" w:cs="Arial"/>
                <w:sz w:val="16"/>
                <w:szCs w:val="16"/>
              </w:rPr>
              <w:t xml:space="preserve">various </w:t>
            </w:r>
            <w:r w:rsidRPr="006B42CC">
              <w:rPr>
                <w:rFonts w:ascii="Arial" w:hAnsi="Arial" w:cs="Arial"/>
                <w:sz w:val="16"/>
                <w:szCs w:val="16"/>
              </w:rPr>
              <w:t xml:space="preserve">improvements in the </w:t>
            </w:r>
            <w:r w:rsidR="003732C5" w:rsidRPr="006B42CC">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893A29">
            <w:pPr>
              <w:pStyle w:val="TableText"/>
              <w:rPr>
                <w:rFonts w:cs="Arial"/>
                <w:szCs w:val="16"/>
              </w:rPr>
            </w:pPr>
          </w:p>
        </w:tc>
      </w:tr>
      <w:tr w:rsidR="00110A89" w:rsidRPr="00EA3636" w:rsidTr="00893A29">
        <w:trPr>
          <w:trHeight w:val="181"/>
        </w:trPr>
        <w:tc>
          <w:tcPr>
            <w:tcW w:w="5965" w:type="dxa"/>
            <w:shd w:val="clear" w:color="auto" w:fill="FFFFFF" w:themeFill="background1"/>
          </w:tcPr>
          <w:p w:rsidR="00110A89" w:rsidRPr="006B42CC" w:rsidRDefault="00110A89" w:rsidP="00381E60">
            <w:pPr>
              <w:shd w:val="clear" w:color="auto" w:fill="FCFCFC"/>
              <w:rPr>
                <w:rFonts w:ascii="Arial" w:hAnsi="Arial" w:cs="Arial"/>
                <w:sz w:val="16"/>
                <w:szCs w:val="16"/>
              </w:rPr>
            </w:pPr>
            <w:r w:rsidRPr="006B42CC">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893A29">
            <w:pPr>
              <w:pStyle w:val="TableText"/>
              <w:rPr>
                <w:rFonts w:cs="Arial"/>
                <w:szCs w:val="16"/>
              </w:rPr>
            </w:pPr>
          </w:p>
        </w:tc>
      </w:tr>
      <w:tr w:rsidR="003077FC" w:rsidRPr="00EA3636" w:rsidTr="00893A29">
        <w:trPr>
          <w:trHeight w:val="181"/>
        </w:trPr>
        <w:tc>
          <w:tcPr>
            <w:tcW w:w="5965" w:type="dxa"/>
            <w:shd w:val="clear" w:color="auto" w:fill="FFFFFF" w:themeFill="background1"/>
          </w:tcPr>
          <w:p w:rsidR="003077FC" w:rsidRPr="006B42CC" w:rsidRDefault="003077FC" w:rsidP="00381E60">
            <w:pPr>
              <w:shd w:val="clear" w:color="auto" w:fill="FCFCFC"/>
              <w:rPr>
                <w:rFonts w:ascii="Arial" w:hAnsi="Arial" w:cs="Arial"/>
                <w:sz w:val="16"/>
                <w:szCs w:val="16"/>
              </w:rPr>
            </w:pPr>
            <w:r w:rsidRPr="006B42CC">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893A29">
            <w:pPr>
              <w:pStyle w:val="TableText"/>
              <w:rPr>
                <w:rFonts w:cs="Arial"/>
                <w:szCs w:val="16"/>
              </w:rPr>
            </w:pPr>
          </w:p>
        </w:tc>
      </w:tr>
      <w:tr w:rsidR="00D303A8" w:rsidRPr="00EA3636"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lastRenderedPageBreak/>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5C3471" w:rsidRPr="00D303A8" w:rsidTr="00893A29">
        <w:trPr>
          <w:trHeight w:val="181"/>
        </w:trPr>
        <w:tc>
          <w:tcPr>
            <w:tcW w:w="5965" w:type="dxa"/>
            <w:shd w:val="clear" w:color="auto" w:fill="FFFFFF" w:themeFill="background1"/>
          </w:tcPr>
          <w:p w:rsidR="005C3471" w:rsidRPr="006B42CC" w:rsidRDefault="005C3471" w:rsidP="00381E60">
            <w:pPr>
              <w:shd w:val="clear" w:color="auto" w:fill="FCFCFC"/>
              <w:rPr>
                <w:rFonts w:ascii="Arial" w:hAnsi="Arial" w:cs="Arial"/>
                <w:sz w:val="16"/>
                <w:szCs w:val="16"/>
              </w:rPr>
            </w:pPr>
            <w:r w:rsidRPr="006B42CC">
              <w:rPr>
                <w:rFonts w:ascii="Arial" w:hAnsi="Arial" w:cs="Arial"/>
                <w:sz w:val="16"/>
                <w:szCs w:val="16"/>
              </w:rPr>
              <w:t>Added some exceptions to cater for re-registration of same asset types - preventing failure.</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Unit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FFFFF"/>
              <w:spacing w:after="0" w:line="240" w:lineRule="auto"/>
              <w:rPr>
                <w:rStyle w:val="info-text3"/>
                <w:rFonts w:ascii="Arial" w:eastAsia="Times New Roman" w:hAnsi="Arial" w:cs="Arial"/>
                <w:color w:val="000000"/>
                <w:sz w:val="16"/>
                <w:szCs w:val="16"/>
              </w:rPr>
            </w:pPr>
            <w:r w:rsidRPr="006B42CC">
              <w:rPr>
                <w:rFonts w:ascii="Arial" w:eastAsia="Times New Roman" w:hAnsi="Arial" w:cs="Arial"/>
                <w:color w:val="000000"/>
                <w:sz w:val="16"/>
                <w:szCs w:val="16"/>
              </w:rPr>
              <w:t>Location Bridge unit translation on load gives problems as used in createlinearange</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893A29">
            <w:pPr>
              <w:pStyle w:val="TableText"/>
              <w:rPr>
                <w:rFonts w:cs="Arial"/>
                <w:szCs w:val="16"/>
              </w:rPr>
            </w:pPr>
          </w:p>
        </w:tc>
      </w:tr>
      <w:tr w:rsidR="00A376FD" w:rsidRPr="00D303A8" w:rsidTr="00893A29">
        <w:trPr>
          <w:trHeight w:val="181"/>
        </w:trPr>
        <w:tc>
          <w:tcPr>
            <w:tcW w:w="5965" w:type="dxa"/>
            <w:shd w:val="clear" w:color="auto" w:fill="FFFFFF" w:themeFill="background1"/>
          </w:tcPr>
          <w:p w:rsidR="00A376FD" w:rsidRPr="006B42CC" w:rsidRDefault="00A376FD"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Problems in use of an outer-join on exor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893A29">
            <w:pPr>
              <w:pStyle w:val="TableText"/>
              <w:rPr>
                <w:rFonts w:cs="Arial"/>
                <w:szCs w:val="16"/>
              </w:rPr>
            </w:pPr>
          </w:p>
        </w:tc>
      </w:tr>
      <w:tr w:rsidR="00DF4037" w:rsidRPr="00D303A8" w:rsidTr="00893A29">
        <w:trPr>
          <w:trHeight w:val="181"/>
        </w:trPr>
        <w:tc>
          <w:tcPr>
            <w:tcW w:w="5965" w:type="dxa"/>
            <w:shd w:val="clear" w:color="auto" w:fill="FFFFFF" w:themeFill="background1"/>
          </w:tcPr>
          <w:p w:rsidR="00DF4037" w:rsidRPr="006B42CC" w:rsidRDefault="00DF4037"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eastAsia="Times New Roman" w:hAnsi="Arial" w:cs="Arial"/>
                <w:color w:val="000000"/>
                <w:sz w:val="16"/>
                <w:szCs w:val="16"/>
              </w:rPr>
            </w:pPr>
            <w:r w:rsidRPr="006B42CC">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2033EA" w:rsidP="00893A29">
            <w:pPr>
              <w:rPr>
                <w:rStyle w:val="info-text3"/>
                <w:rFonts w:ascii="Arial" w:hAnsi="Arial" w:cs="Arial"/>
                <w:color w:val="000000"/>
                <w:sz w:val="16"/>
                <w:szCs w:val="16"/>
              </w:rPr>
            </w:pPr>
            <w:r w:rsidRPr="006B42CC">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893A2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D31448" w:rsidP="005E59E2">
            <w:pPr>
              <w:shd w:val="clear" w:color="auto" w:fill="FFFFFF"/>
              <w:spacing w:after="0" w:line="240" w:lineRule="auto"/>
              <w:rPr>
                <w:rStyle w:val="info-text3"/>
                <w:rFonts w:ascii="Arial" w:hAnsi="Arial" w:cs="Arial"/>
                <w:color w:val="000000"/>
                <w:sz w:val="16"/>
                <w:szCs w:val="16"/>
              </w:rPr>
            </w:pPr>
            <w:r w:rsidRPr="006B42CC">
              <w:rPr>
                <w:rStyle w:val="info-text3"/>
                <w:rFonts w:ascii="Arial" w:hAnsi="Arial" w:cs="Arial"/>
                <w:color w:val="000000"/>
                <w:sz w:val="16"/>
                <w:szCs w:val="16"/>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893A29">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893A29">
        <w:trPr>
          <w:trHeight w:val="181"/>
        </w:trPr>
        <w:tc>
          <w:tcPr>
            <w:tcW w:w="5965" w:type="dxa"/>
            <w:shd w:val="clear" w:color="auto" w:fill="FFFFFF" w:themeFill="background1"/>
          </w:tcPr>
          <w:p w:rsidR="002456EB" w:rsidRPr="006B42CC" w:rsidRDefault="002456EB" w:rsidP="00D31448">
            <w:pPr>
              <w:rPr>
                <w:rStyle w:val="info-text3"/>
                <w:rFonts w:ascii="Arial" w:hAnsi="Arial" w:cs="Arial"/>
                <w:color w:val="000000"/>
                <w:sz w:val="16"/>
                <w:szCs w:val="16"/>
              </w:rPr>
            </w:pPr>
            <w:r w:rsidRPr="006B42CC">
              <w:rPr>
                <w:rStyle w:val="info-text3"/>
                <w:rFonts w:ascii="Arial" w:hAnsi="Arial" w:cs="Arial"/>
                <w:color w:val="000000"/>
                <w:sz w:val="16"/>
                <w:szCs w:val="16"/>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893A29">
        <w:trPr>
          <w:trHeight w:val="181"/>
        </w:trPr>
        <w:tc>
          <w:tcPr>
            <w:tcW w:w="5965" w:type="dxa"/>
            <w:shd w:val="clear" w:color="auto" w:fill="FFFFFF" w:themeFill="background1"/>
          </w:tcPr>
          <w:p w:rsidR="00815F71" w:rsidRPr="006B42CC" w:rsidRDefault="00815F71" w:rsidP="00D31448">
            <w:pPr>
              <w:rPr>
                <w:rStyle w:val="info-text3"/>
                <w:rFonts w:ascii="Arial" w:hAnsi="Arial" w:cs="Arial"/>
                <w:color w:val="000000"/>
                <w:sz w:val="16"/>
                <w:szCs w:val="16"/>
              </w:rPr>
            </w:pPr>
            <w:r w:rsidRPr="006B42CC">
              <w:rPr>
                <w:rStyle w:val="info-text3"/>
                <w:rFonts w:ascii="Arial" w:hAnsi="Arial" w:cs="Arial"/>
                <w:color w:val="000000"/>
                <w:sz w:val="16"/>
                <w:szCs w:val="16"/>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893A29">
        <w:trPr>
          <w:trHeight w:val="181"/>
        </w:trPr>
        <w:tc>
          <w:tcPr>
            <w:tcW w:w="5965" w:type="dxa"/>
            <w:shd w:val="clear" w:color="auto" w:fill="FFFFFF" w:themeFill="background1"/>
          </w:tcPr>
          <w:p w:rsidR="00B303FF" w:rsidRPr="006B42CC" w:rsidRDefault="00B303FF" w:rsidP="00B303FF">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ref</w:t>
            </w:r>
            <w:r w:rsidR="00AD3936" w:rsidRPr="006B42CC">
              <w:rPr>
                <w:rStyle w:val="info-text3"/>
                <w:rFonts w:ascii="Arial" w:hAnsi="Arial" w:cs="Arial"/>
                <w:color w:val="000000"/>
                <w:sz w:val="16"/>
                <w:szCs w:val="16"/>
              </w:rPr>
              <w:t>-cursors in selected functions (GetAssetLinearLocations and GetNetworkLinearLocations)</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893A29">
        <w:trPr>
          <w:trHeight w:val="181"/>
        </w:trPr>
        <w:tc>
          <w:tcPr>
            <w:tcW w:w="5965" w:type="dxa"/>
            <w:shd w:val="clear" w:color="auto" w:fill="FFFFFF" w:themeFill="background1"/>
          </w:tcPr>
          <w:p w:rsidR="002D5174" w:rsidRPr="006B42CC" w:rsidRDefault="002D5174" w:rsidP="002D5174">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Add the asset location start and end dates on to returned table data in functions GetAssetLinearLocationsTtab and GetNetworkLinearLocationstab</w:t>
            </w:r>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893A29">
        <w:trPr>
          <w:trHeight w:val="181"/>
        </w:trPr>
        <w:tc>
          <w:tcPr>
            <w:tcW w:w="5965" w:type="dxa"/>
            <w:shd w:val="clear" w:color="auto" w:fill="FFFFFF" w:themeFill="background1"/>
          </w:tcPr>
          <w:p w:rsidR="00150E43" w:rsidRPr="006B42CC" w:rsidRDefault="00150E43" w:rsidP="00150E43">
            <w:pPr>
              <w:rPr>
                <w:rStyle w:val="info-text3"/>
                <w:rFonts w:ascii="Arial" w:hAnsi="Arial" w:cs="Arial"/>
                <w:color w:val="000000"/>
                <w:sz w:val="16"/>
                <w:szCs w:val="16"/>
              </w:rPr>
            </w:pPr>
            <w:r w:rsidRPr="006B42CC">
              <w:rPr>
                <w:rStyle w:val="info-text3"/>
                <w:rFonts w:ascii="Arial" w:hAnsi="Arial" w:cs="Arial"/>
                <w:color w:val="000000"/>
                <w:sz w:val="16"/>
                <w:szCs w:val="16"/>
              </w:rPr>
              <w:t>Synonyms to eB Interface functions are missing in the original install scripts. These synonyms are corrected in the build 8 (onwards) of this fix. It works around the TFS entry shown but does not solve the issue in 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Create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the aggregation of offset linear geometries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Delete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Unit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875A36">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'Linear type does not support aggregation' error message is thrown </w:t>
            </w:r>
            <w:r w:rsidR="00875A36" w:rsidRPr="006B42CC">
              <w:rPr>
                <w:rStyle w:val="info-text3"/>
                <w:rFonts w:ascii="Arial" w:hAnsi="Arial" w:cs="Arial"/>
                <w:color w:val="000000"/>
                <w:sz w:val="16"/>
                <w:szCs w:val="16"/>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p>
        </w:tc>
        <w:tc>
          <w:tcPr>
            <w:tcW w:w="2243" w:type="dxa"/>
            <w:shd w:val="clear" w:color="auto" w:fill="FFFFFF" w:themeFill="background1"/>
          </w:tcPr>
          <w:p w:rsidR="001345C2" w:rsidRPr="00D303A8" w:rsidRDefault="001345C2" w:rsidP="002D5174">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ComputeLinearLocation query fails with error ORA-29532</w:t>
            </w:r>
          </w:p>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This is caused by having registered metadata and Oracle Network data in a schema different to the Exor Highways owner. Although the upgrade will handle any missing synonyms, the method of generating the objects used in the pathing procedures differs over previous releases so this issue no longer arises.</w:t>
            </w:r>
          </w:p>
        </w:tc>
        <w:tc>
          <w:tcPr>
            <w:tcW w:w="2070" w:type="dxa"/>
            <w:shd w:val="clear" w:color="auto" w:fill="FFFFFF" w:themeFill="background1"/>
          </w:tcPr>
          <w:p w:rsidR="00314DF6" w:rsidRPr="00E502E0" w:rsidRDefault="00314DF6" w:rsidP="00893A29">
            <w:pPr>
              <w:pStyle w:val="TableText"/>
              <w:rPr>
                <w:rFonts w:cs="Arial"/>
                <w:szCs w:val="16"/>
              </w:rPr>
            </w:pPr>
            <w:r w:rsidRPr="00E502E0">
              <w:rPr>
                <w:rFonts w:cs="Arial"/>
                <w:szCs w:val="16"/>
              </w:rPr>
              <w:t>Defect 670673</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Add continuous location on ESU Save location throws error - ‘From’ measure greater than the ‘To’ measure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759545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Synonym and object mis-match problems causes difficulty in dropping a network and in the application of build 9 of fix 55 (location Bridge)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775038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Pathing from exact end of single network element fails</w:t>
            </w:r>
          </w:p>
        </w:tc>
        <w:tc>
          <w:tcPr>
            <w:tcW w:w="2070" w:type="dxa"/>
            <w:shd w:val="clear" w:color="auto" w:fill="FFFFFF" w:themeFill="background1"/>
          </w:tcPr>
          <w:p w:rsidR="00314DF6" w:rsidRPr="00E502E0" w:rsidRDefault="00314DF6" w:rsidP="00893A29">
            <w:pPr>
              <w:pStyle w:val="TableText"/>
              <w:rPr>
                <w:rFonts w:cs="Arial"/>
                <w:szCs w:val="16"/>
              </w:rPr>
            </w:pPr>
            <w:r w:rsidRPr="00207E1D">
              <w:rPr>
                <w:rFonts w:cs="Arial"/>
                <w:szCs w:val="16"/>
              </w:rPr>
              <w:t>Defect 671058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start of first network element to mid-point of directly connected network element fails</w:t>
            </w:r>
          </w:p>
        </w:tc>
        <w:tc>
          <w:tcPr>
            <w:tcW w:w="2070" w:type="dxa"/>
            <w:shd w:val="clear" w:color="auto" w:fill="FFFFFF" w:themeFill="background1"/>
          </w:tcPr>
          <w:p w:rsidR="00314DF6" w:rsidRDefault="00314DF6" w:rsidP="00893A29">
            <w:pPr>
              <w:pStyle w:val="TableText"/>
              <w:rPr>
                <w:rFonts w:cs="Arial"/>
                <w:szCs w:val="16"/>
              </w:rPr>
            </w:pPr>
            <w:r w:rsidRPr="00207E1D">
              <w:rPr>
                <w:rFonts w:cs="Arial"/>
                <w:szCs w:val="16"/>
              </w:rPr>
              <w:t>Defect 670075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Trace from mid-point of first network element to end of directly connected network element incorrect</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670071</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Trace spanning mid-point of single network element fails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670065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Mid-point to Mid-point traces return incorrect results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670057</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Retrieval of preferred location tab fails to return sequence</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774809</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Installing LB, LB_UNITS table does not get populated which makes Exor Integration database package deployment fail.</w:t>
            </w:r>
          </w:p>
        </w:tc>
        <w:tc>
          <w:tcPr>
            <w:tcW w:w="2070" w:type="dxa"/>
            <w:shd w:val="clear" w:color="auto" w:fill="FFFFFF" w:themeFill="background1"/>
          </w:tcPr>
          <w:p w:rsidR="00314DF6" w:rsidRPr="00207E1D" w:rsidRDefault="00314DF6" w:rsidP="00893A29">
            <w:pPr>
              <w:pStyle w:val="TableText"/>
              <w:rPr>
                <w:rFonts w:cs="Arial"/>
                <w:szCs w:val="16"/>
              </w:rPr>
            </w:pPr>
            <w:r>
              <w:rPr>
                <w:rFonts w:cs="Arial"/>
                <w:szCs w:val="16"/>
              </w:rPr>
              <w:t>Defect 773923</w:t>
            </w:r>
          </w:p>
        </w:tc>
        <w:tc>
          <w:tcPr>
            <w:tcW w:w="2243" w:type="dxa"/>
            <w:shd w:val="clear" w:color="auto" w:fill="FFFFFF" w:themeFill="background1"/>
          </w:tcPr>
          <w:p w:rsidR="00314DF6" w:rsidRPr="00D303A8" w:rsidRDefault="00314DF6" w:rsidP="00893A29">
            <w:pPr>
              <w:pStyle w:val="TableText"/>
              <w:rPr>
                <w:rFonts w:cs="Arial"/>
                <w:szCs w:val="16"/>
              </w:rPr>
            </w:pPr>
          </w:p>
        </w:tc>
      </w:tr>
      <w:tr w:rsidR="006B42CC" w:rsidRPr="00D303A8" w:rsidTr="00893A29">
        <w:trPr>
          <w:trHeight w:val="181"/>
        </w:trPr>
        <w:tc>
          <w:tcPr>
            <w:tcW w:w="5965" w:type="dxa"/>
            <w:shd w:val="clear" w:color="auto" w:fill="FFFFFF" w:themeFill="background1"/>
          </w:tcPr>
          <w:p w:rsidR="006B42CC" w:rsidRPr="006B42CC" w:rsidRDefault="006B42CC" w:rsidP="00893A29">
            <w:pPr>
              <w:rPr>
                <w:rStyle w:val="info-text3"/>
                <w:rFonts w:ascii="Arial" w:hAnsi="Arial" w:cs="Arial"/>
                <w:color w:val="000000"/>
                <w:sz w:val="16"/>
                <w:szCs w:val="16"/>
              </w:rPr>
            </w:pPr>
            <w:r>
              <w:rPr>
                <w:rStyle w:val="info-text3"/>
                <w:rFonts w:ascii="Arial" w:hAnsi="Arial" w:cs="Arial"/>
                <w:color w:val="000000"/>
                <w:sz w:val="16"/>
                <w:szCs w:val="16"/>
              </w:rPr>
              <w:t>Support for retrieval and aggregation of relative XSPs</w:t>
            </w:r>
          </w:p>
        </w:tc>
        <w:tc>
          <w:tcPr>
            <w:tcW w:w="2070" w:type="dxa"/>
            <w:shd w:val="clear" w:color="auto" w:fill="FFFFFF" w:themeFill="background1"/>
          </w:tcPr>
          <w:p w:rsidR="006B42CC" w:rsidRDefault="006B42CC" w:rsidP="00893A29">
            <w:pPr>
              <w:pStyle w:val="TableText"/>
              <w:rPr>
                <w:rFonts w:cs="Arial"/>
                <w:szCs w:val="16"/>
              </w:rPr>
            </w:pPr>
            <w:r>
              <w:rPr>
                <w:rFonts w:cs="Arial"/>
                <w:szCs w:val="16"/>
              </w:rPr>
              <w:t>Tasks 820337, 820347, 872786, 766168</w:t>
            </w:r>
          </w:p>
          <w:p w:rsidR="006B42CC" w:rsidRDefault="006B42CC" w:rsidP="00893A29">
            <w:pPr>
              <w:pStyle w:val="TableText"/>
              <w:rPr>
                <w:rFonts w:cs="Arial"/>
                <w:szCs w:val="16"/>
              </w:rPr>
            </w:pPr>
            <w:r>
              <w:rPr>
                <w:rFonts w:cs="Arial"/>
                <w:szCs w:val="16"/>
              </w:rPr>
              <w:t>Feature 775511</w:t>
            </w:r>
          </w:p>
          <w:p w:rsidR="006B42CC" w:rsidRDefault="006B42CC" w:rsidP="00893A29">
            <w:pPr>
              <w:pStyle w:val="TableText"/>
              <w:rPr>
                <w:rFonts w:cs="Arial"/>
                <w:szCs w:val="16"/>
              </w:rPr>
            </w:pPr>
            <w:r>
              <w:rPr>
                <w:rFonts w:cs="Arial"/>
                <w:szCs w:val="16"/>
              </w:rPr>
              <w:t>Defects 655330,</w:t>
            </w:r>
          </w:p>
        </w:tc>
        <w:tc>
          <w:tcPr>
            <w:tcW w:w="2243" w:type="dxa"/>
            <w:shd w:val="clear" w:color="auto" w:fill="FFFFFF" w:themeFill="background1"/>
          </w:tcPr>
          <w:p w:rsidR="006B42CC" w:rsidRPr="00D303A8" w:rsidRDefault="006B42CC" w:rsidP="00893A29">
            <w:pPr>
              <w:pStyle w:val="TableText"/>
              <w:rPr>
                <w:rFonts w:cs="Arial"/>
                <w:szCs w:val="16"/>
              </w:rPr>
            </w:pPr>
          </w:p>
        </w:tc>
      </w:tr>
      <w:tr w:rsidR="00A04ED9" w:rsidRPr="00D303A8" w:rsidTr="00893A29">
        <w:trPr>
          <w:trHeight w:val="181"/>
        </w:trPr>
        <w:tc>
          <w:tcPr>
            <w:tcW w:w="5965" w:type="dxa"/>
            <w:shd w:val="clear" w:color="auto" w:fill="FFFFFF" w:themeFill="background1"/>
          </w:tcPr>
          <w:p w:rsidR="00A04ED9" w:rsidRPr="002033EA" w:rsidRDefault="00A04ED9" w:rsidP="00A04ED9">
            <w:pPr>
              <w:rPr>
                <w:rFonts w:ascii="Arial" w:hAnsi="Arial" w:cs="Arial"/>
                <w:sz w:val="16"/>
                <w:szCs w:val="16"/>
              </w:rPr>
            </w:pPr>
            <w:r w:rsidRPr="002033EA">
              <w:rPr>
                <w:rStyle w:val="info-text3"/>
                <w:rFonts w:ascii="Arial" w:hAnsi="Arial" w:cs="Arial"/>
                <w:color w:val="000000"/>
                <w:sz w:val="16"/>
                <w:szCs w:val="16"/>
              </w:rPr>
              <w:t>Problems in location queries such as get_obj_id_as_rpt_tab can fail in cases where object type is a road group type expressed</w:t>
            </w:r>
            <w:r>
              <w:rPr>
                <w:rStyle w:val="info-text3"/>
                <w:rFonts w:ascii="Arial" w:hAnsi="Arial" w:cs="Arial"/>
                <w:color w:val="000000"/>
                <w:sz w:val="16"/>
                <w:szCs w:val="16"/>
              </w:rPr>
              <w:t xml:space="preserve"> as an Exor Foreign Table</w:t>
            </w:r>
          </w:p>
          <w:p w:rsidR="00A04ED9" w:rsidRDefault="00A04ED9" w:rsidP="00A04ED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A04ED9" w:rsidRDefault="00A04ED9" w:rsidP="00A04ED9">
            <w:pPr>
              <w:pStyle w:val="TableText"/>
              <w:rPr>
                <w:rFonts w:cs="Arial"/>
              </w:rPr>
            </w:pPr>
            <w:r>
              <w:rPr>
                <w:rFonts w:cs="Arial"/>
              </w:rPr>
              <w:t>Defect 635058</w:t>
            </w:r>
          </w:p>
          <w:p w:rsidR="00A04ED9" w:rsidRDefault="00A04ED9" w:rsidP="00A04ED9">
            <w:pPr>
              <w:pStyle w:val="TableText"/>
              <w:rPr>
                <w:rFonts w:cs="Arial"/>
              </w:rPr>
            </w:pPr>
            <w:r>
              <w:rPr>
                <w:rFonts w:cs="Arial"/>
              </w:rPr>
              <w:t>Task 893775</w:t>
            </w:r>
          </w:p>
        </w:tc>
        <w:tc>
          <w:tcPr>
            <w:tcW w:w="2243" w:type="dxa"/>
            <w:shd w:val="clear" w:color="auto" w:fill="FFFFFF" w:themeFill="background1"/>
          </w:tcPr>
          <w:p w:rsidR="00A04ED9" w:rsidRPr="00D303A8" w:rsidRDefault="00A04ED9" w:rsidP="00A04ED9">
            <w:pPr>
              <w:pStyle w:val="TableText"/>
              <w:rPr>
                <w:rFonts w:cs="Arial"/>
                <w:szCs w:val="16"/>
              </w:rPr>
            </w:pPr>
          </w:p>
        </w:tc>
      </w:tr>
      <w:tr w:rsidR="008C3296" w:rsidRPr="00D303A8" w:rsidTr="00893A29">
        <w:trPr>
          <w:trHeight w:val="181"/>
        </w:trPr>
        <w:tc>
          <w:tcPr>
            <w:tcW w:w="5965" w:type="dxa"/>
            <w:shd w:val="clear" w:color="auto" w:fill="FFFFFF" w:themeFill="background1"/>
          </w:tcPr>
          <w:p w:rsidR="008C3296" w:rsidRPr="00855578" w:rsidRDefault="008C3296" w:rsidP="00A04ED9">
            <w:pPr>
              <w:rPr>
                <w:rStyle w:val="info-text3"/>
                <w:rFonts w:ascii="Arial" w:hAnsi="Arial" w:cs="Arial"/>
                <w:sz w:val="16"/>
                <w:szCs w:val="16"/>
              </w:rPr>
            </w:pPr>
            <w:r w:rsidRPr="00855578">
              <w:rPr>
                <w:rStyle w:val="info-text"/>
                <w:rFonts w:ascii="Arial" w:hAnsi="Arial" w:cs="Arial"/>
                <w:sz w:val="16"/>
                <w:szCs w:val="16"/>
              </w:rPr>
              <w:t>Dropping LB now fails after system options are deployed</w:t>
            </w:r>
            <w:r w:rsidR="00941969">
              <w:rPr>
                <w:rStyle w:val="info-text"/>
                <w:rFonts w:ascii="Arial" w:hAnsi="Arial" w:cs="Arial"/>
                <w:sz w:val="16"/>
                <w:szCs w:val="16"/>
              </w:rPr>
              <w:t>. Options are now removed prior to the removal of LB in the hig_products table.</w:t>
            </w:r>
          </w:p>
        </w:tc>
        <w:tc>
          <w:tcPr>
            <w:tcW w:w="2070" w:type="dxa"/>
            <w:shd w:val="clear" w:color="auto" w:fill="FFFFFF" w:themeFill="background1"/>
          </w:tcPr>
          <w:p w:rsidR="008C3296" w:rsidRDefault="00855578" w:rsidP="00A04ED9">
            <w:pPr>
              <w:pStyle w:val="TableText"/>
              <w:rPr>
                <w:rFonts w:cs="Arial"/>
              </w:rPr>
            </w:pPr>
            <w:r>
              <w:t>Defect 916707</w:t>
            </w:r>
          </w:p>
        </w:tc>
        <w:tc>
          <w:tcPr>
            <w:tcW w:w="2243" w:type="dxa"/>
            <w:shd w:val="clear" w:color="auto" w:fill="FFFFFF" w:themeFill="background1"/>
          </w:tcPr>
          <w:p w:rsidR="008C3296" w:rsidRPr="00D303A8" w:rsidRDefault="008C3296" w:rsidP="00A04ED9">
            <w:pPr>
              <w:pStyle w:val="TableText"/>
              <w:rPr>
                <w:rFonts w:cs="Arial"/>
                <w:szCs w:val="16"/>
              </w:rPr>
            </w:pPr>
          </w:p>
        </w:tc>
      </w:tr>
      <w:tr w:rsidR="00DA5EDD" w:rsidRPr="00D303A8" w:rsidTr="00893A29">
        <w:trPr>
          <w:trHeight w:val="181"/>
        </w:trPr>
        <w:tc>
          <w:tcPr>
            <w:tcW w:w="5965" w:type="dxa"/>
            <w:shd w:val="clear" w:color="auto" w:fill="FFFFFF" w:themeFill="background1"/>
          </w:tcPr>
          <w:p w:rsidR="00DA5EDD" w:rsidRPr="00855578" w:rsidRDefault="00DA5EDD" w:rsidP="00A04ED9">
            <w:pPr>
              <w:rPr>
                <w:rStyle w:val="info-text"/>
                <w:rFonts w:ascii="Arial" w:hAnsi="Arial" w:cs="Arial"/>
                <w:sz w:val="16"/>
                <w:szCs w:val="16"/>
              </w:rPr>
            </w:pPr>
            <w:r>
              <w:rPr>
                <w:rStyle w:val="info-text"/>
                <w:rFonts w:ascii="Arial" w:hAnsi="Arial" w:cs="Arial"/>
                <w:sz w:val="16"/>
                <w:szCs w:val="16"/>
              </w:rPr>
              <w:t>P</w:t>
            </w:r>
            <w:r w:rsidRPr="00DA5EDD">
              <w:rPr>
                <w:rStyle w:val="info-text"/>
                <w:rFonts w:ascii="Arial" w:hAnsi="Arial" w:cs="Arial"/>
                <w:sz w:val="16"/>
                <w:szCs w:val="16"/>
              </w:rPr>
              <w:t>revent update of key from sequence generator when key is supplied during insert</w:t>
            </w:r>
          </w:p>
        </w:tc>
        <w:tc>
          <w:tcPr>
            <w:tcW w:w="2070" w:type="dxa"/>
            <w:shd w:val="clear" w:color="auto" w:fill="FFFFFF" w:themeFill="background1"/>
          </w:tcPr>
          <w:p w:rsidR="00DA5EDD" w:rsidRDefault="00DA5EDD" w:rsidP="00A04ED9">
            <w:pPr>
              <w:pStyle w:val="TableText"/>
            </w:pPr>
            <w:r>
              <w:rPr>
                <w:rStyle w:val="info-text"/>
                <w:rFonts w:cs="Arial"/>
                <w:szCs w:val="16"/>
              </w:rPr>
              <w:t>Defect 909096</w:t>
            </w:r>
          </w:p>
        </w:tc>
        <w:tc>
          <w:tcPr>
            <w:tcW w:w="2243" w:type="dxa"/>
            <w:shd w:val="clear" w:color="auto" w:fill="FFFFFF" w:themeFill="background1"/>
          </w:tcPr>
          <w:p w:rsidR="00DA5EDD" w:rsidRPr="00D303A8" w:rsidRDefault="00DA5EDD" w:rsidP="00A04ED9">
            <w:pPr>
              <w:pStyle w:val="TableText"/>
              <w:rPr>
                <w:rFonts w:cs="Arial"/>
                <w:szCs w:val="16"/>
              </w:rPr>
            </w:pPr>
          </w:p>
        </w:tc>
      </w:tr>
      <w:tr w:rsidR="000C737F" w:rsidRPr="00D303A8" w:rsidTr="00893A29">
        <w:trPr>
          <w:trHeight w:val="181"/>
        </w:trPr>
        <w:tc>
          <w:tcPr>
            <w:tcW w:w="5965" w:type="dxa"/>
            <w:shd w:val="clear" w:color="auto" w:fill="FFFFFF" w:themeFill="background1"/>
          </w:tcPr>
          <w:p w:rsidR="000C737F" w:rsidRPr="00EE15A5" w:rsidRDefault="000C737F" w:rsidP="00EE15A5">
            <w:pPr>
              <w:rPr>
                <w:rStyle w:val="info-text"/>
                <w:rFonts w:ascii="Arial" w:hAnsi="Arial" w:cs="Arial"/>
                <w:sz w:val="16"/>
                <w:szCs w:val="16"/>
              </w:rPr>
            </w:pPr>
            <w:r w:rsidRPr="00EE15A5">
              <w:rPr>
                <w:rStyle w:val="info-text"/>
                <w:rFonts w:ascii="Arial" w:hAnsi="Arial" w:cs="Arial"/>
                <w:sz w:val="16"/>
                <w:szCs w:val="16"/>
              </w:rPr>
              <w:t>Reporting materialized view results in NULL XSP when XSP reversals do not exist</w:t>
            </w:r>
          </w:p>
        </w:tc>
        <w:tc>
          <w:tcPr>
            <w:tcW w:w="2070" w:type="dxa"/>
            <w:shd w:val="clear" w:color="auto" w:fill="FFFFFF" w:themeFill="background1"/>
          </w:tcPr>
          <w:p w:rsidR="000C737F" w:rsidRDefault="00C9491A" w:rsidP="00A04ED9">
            <w:pPr>
              <w:pStyle w:val="TableText"/>
              <w:rPr>
                <w:rStyle w:val="info-text"/>
                <w:rFonts w:cs="Arial"/>
                <w:szCs w:val="16"/>
              </w:rPr>
            </w:pPr>
            <w:r>
              <w:rPr>
                <w:rStyle w:val="info-text"/>
                <w:rFonts w:cs="Arial"/>
                <w:szCs w:val="16"/>
              </w:rPr>
              <w:t>Defect 910054</w:t>
            </w:r>
          </w:p>
        </w:tc>
        <w:tc>
          <w:tcPr>
            <w:tcW w:w="2243" w:type="dxa"/>
            <w:shd w:val="clear" w:color="auto" w:fill="FFFFFF" w:themeFill="background1"/>
          </w:tcPr>
          <w:p w:rsidR="000C737F" w:rsidRPr="00D303A8" w:rsidRDefault="000C737F" w:rsidP="00A04ED9">
            <w:pPr>
              <w:pStyle w:val="TableText"/>
              <w:rPr>
                <w:rFonts w:cs="Arial"/>
                <w:szCs w:val="16"/>
              </w:rPr>
            </w:pPr>
          </w:p>
        </w:tc>
      </w:tr>
      <w:tr w:rsidR="000727EE" w:rsidRPr="00D303A8" w:rsidTr="00893A29">
        <w:trPr>
          <w:trHeight w:val="181"/>
        </w:trPr>
        <w:tc>
          <w:tcPr>
            <w:tcW w:w="5965" w:type="dxa"/>
            <w:shd w:val="clear" w:color="auto" w:fill="FFFFFF" w:themeFill="background1"/>
          </w:tcPr>
          <w:p w:rsidR="000727EE" w:rsidRPr="00EE15A5" w:rsidRDefault="000727EE" w:rsidP="00EE15A5">
            <w:pPr>
              <w:rPr>
                <w:rFonts w:ascii="Arial" w:hAnsi="Arial" w:cs="Arial"/>
                <w:sz w:val="16"/>
                <w:szCs w:val="16"/>
              </w:rPr>
            </w:pPr>
            <w:r w:rsidRPr="00EE15A5">
              <w:rPr>
                <w:rStyle w:val="info-text"/>
                <w:rFonts w:ascii="Arial" w:hAnsi="Arial" w:cs="Arial"/>
                <w:sz w:val="16"/>
                <w:szCs w:val="16"/>
              </w:rPr>
              <w:t>Problem with aggregation on non-exclusive partial linear route type</w:t>
            </w:r>
          </w:p>
        </w:tc>
        <w:tc>
          <w:tcPr>
            <w:tcW w:w="2070" w:type="dxa"/>
            <w:shd w:val="clear" w:color="auto" w:fill="FFFFFF" w:themeFill="background1"/>
          </w:tcPr>
          <w:p w:rsidR="000727EE" w:rsidRDefault="00C9491A" w:rsidP="00A04ED9">
            <w:pPr>
              <w:pStyle w:val="TableText"/>
              <w:rPr>
                <w:rStyle w:val="info-text"/>
                <w:rFonts w:cs="Arial"/>
                <w:szCs w:val="16"/>
              </w:rPr>
            </w:pPr>
            <w:r>
              <w:rPr>
                <w:rStyle w:val="info-text"/>
                <w:rFonts w:cs="Arial"/>
                <w:szCs w:val="16"/>
              </w:rPr>
              <w:t>Defect 913849</w:t>
            </w:r>
          </w:p>
        </w:tc>
        <w:tc>
          <w:tcPr>
            <w:tcW w:w="2243" w:type="dxa"/>
            <w:shd w:val="clear" w:color="auto" w:fill="FFFFFF" w:themeFill="background1"/>
          </w:tcPr>
          <w:p w:rsidR="000727EE" w:rsidRPr="00D303A8" w:rsidRDefault="000727EE" w:rsidP="00A04ED9">
            <w:pPr>
              <w:pStyle w:val="TableText"/>
              <w:rPr>
                <w:rFonts w:cs="Arial"/>
                <w:szCs w:val="16"/>
              </w:rPr>
            </w:pPr>
          </w:p>
        </w:tc>
      </w:tr>
      <w:tr w:rsidR="008D0FF7" w:rsidRPr="00167AE3" w:rsidTr="00893A29">
        <w:trPr>
          <w:trHeight w:val="181"/>
        </w:trPr>
        <w:tc>
          <w:tcPr>
            <w:tcW w:w="5965" w:type="dxa"/>
            <w:shd w:val="clear" w:color="auto" w:fill="FFFFFF" w:themeFill="background1"/>
          </w:tcPr>
          <w:p w:rsidR="008D0FF7" w:rsidRPr="00167AE3" w:rsidRDefault="008D0FF7" w:rsidP="00EE15A5">
            <w:pPr>
              <w:rPr>
                <w:rFonts w:ascii="Arial" w:hAnsi="Arial" w:cs="Arial"/>
                <w:sz w:val="16"/>
                <w:szCs w:val="16"/>
              </w:rPr>
            </w:pPr>
            <w:r w:rsidRPr="00167AE3">
              <w:rPr>
                <w:rStyle w:val="info-text"/>
                <w:rFonts w:ascii="Arial" w:hAnsi="Arial" w:cs="Arial"/>
                <w:sz w:val="16"/>
                <w:szCs w:val="16"/>
              </w:rPr>
              <w:t>LB_GET.GET_LB_RPT_TAB doesn't respect units</w:t>
            </w:r>
          </w:p>
        </w:tc>
        <w:tc>
          <w:tcPr>
            <w:tcW w:w="2070" w:type="dxa"/>
            <w:shd w:val="clear" w:color="auto" w:fill="FFFFFF" w:themeFill="background1"/>
          </w:tcPr>
          <w:p w:rsidR="008D0FF7" w:rsidRPr="00167AE3" w:rsidRDefault="00C9491A" w:rsidP="00A04ED9">
            <w:pPr>
              <w:pStyle w:val="TableText"/>
              <w:rPr>
                <w:rStyle w:val="info-text"/>
                <w:rFonts w:cs="Arial"/>
                <w:szCs w:val="16"/>
              </w:rPr>
            </w:pPr>
            <w:r w:rsidRPr="00167AE3">
              <w:rPr>
                <w:rStyle w:val="info-text"/>
                <w:rFonts w:cs="Arial"/>
                <w:szCs w:val="16"/>
              </w:rPr>
              <w:t>Defect 655329</w:t>
            </w:r>
          </w:p>
        </w:tc>
        <w:tc>
          <w:tcPr>
            <w:tcW w:w="2243" w:type="dxa"/>
            <w:shd w:val="clear" w:color="auto" w:fill="FFFFFF" w:themeFill="background1"/>
          </w:tcPr>
          <w:p w:rsidR="008D0FF7" w:rsidRPr="00167AE3" w:rsidRDefault="008D0FF7" w:rsidP="00A04ED9">
            <w:pPr>
              <w:pStyle w:val="TableText"/>
              <w:rPr>
                <w:rFonts w:cs="Arial"/>
                <w:szCs w:val="16"/>
              </w:rPr>
            </w:pPr>
          </w:p>
        </w:tc>
      </w:tr>
      <w:tr w:rsidR="008E4277" w:rsidRPr="00167AE3" w:rsidTr="00893A29">
        <w:trPr>
          <w:trHeight w:val="181"/>
        </w:trPr>
        <w:tc>
          <w:tcPr>
            <w:tcW w:w="5965" w:type="dxa"/>
            <w:shd w:val="clear" w:color="auto" w:fill="FFFFFF" w:themeFill="background1"/>
          </w:tcPr>
          <w:p w:rsidR="008E4277" w:rsidRPr="00167AE3" w:rsidRDefault="002B6F3E" w:rsidP="00EE15A5">
            <w:pPr>
              <w:rPr>
                <w:rStyle w:val="info-text"/>
                <w:rFonts w:ascii="Arial" w:hAnsi="Arial" w:cs="Arial"/>
                <w:sz w:val="16"/>
                <w:szCs w:val="16"/>
              </w:rPr>
            </w:pPr>
            <w:hyperlink r:id="rId12" w:history="1"/>
            <w:r w:rsidR="008E4277" w:rsidRPr="00167AE3">
              <w:rPr>
                <w:rStyle w:val="info-text"/>
                <w:rFonts w:ascii="Arial" w:hAnsi="Arial" w:cs="Arial"/>
                <w:sz w:val="16"/>
                <w:szCs w:val="16"/>
              </w:rPr>
              <w:t>Drop LB script can fail if executed immediately after install and upgrade</w:t>
            </w:r>
          </w:p>
        </w:tc>
        <w:tc>
          <w:tcPr>
            <w:tcW w:w="2070" w:type="dxa"/>
            <w:shd w:val="clear" w:color="auto" w:fill="FFFFFF" w:themeFill="background1"/>
          </w:tcPr>
          <w:p w:rsidR="008E4277" w:rsidRPr="00167AE3" w:rsidRDefault="008E4277" w:rsidP="00A04ED9">
            <w:pPr>
              <w:pStyle w:val="TableText"/>
              <w:rPr>
                <w:rStyle w:val="info-text"/>
                <w:rFonts w:cs="Arial"/>
                <w:szCs w:val="16"/>
              </w:rPr>
            </w:pPr>
            <w:r w:rsidRPr="00167AE3">
              <w:rPr>
                <w:rStyle w:val="info-text"/>
                <w:rFonts w:cs="Arial"/>
                <w:szCs w:val="16"/>
              </w:rPr>
              <w:t>Defect 917586</w:t>
            </w:r>
          </w:p>
        </w:tc>
        <w:tc>
          <w:tcPr>
            <w:tcW w:w="2243" w:type="dxa"/>
            <w:shd w:val="clear" w:color="auto" w:fill="FFFFFF" w:themeFill="background1"/>
          </w:tcPr>
          <w:p w:rsidR="008E4277" w:rsidRPr="00167AE3" w:rsidRDefault="008E4277" w:rsidP="00A04ED9">
            <w:pPr>
              <w:pStyle w:val="TableText"/>
              <w:rPr>
                <w:rFonts w:cs="Arial"/>
                <w:szCs w:val="16"/>
              </w:rPr>
            </w:pPr>
          </w:p>
        </w:tc>
      </w:tr>
    </w:tbl>
    <w:p w:rsidR="00A23F05" w:rsidRPr="00167AE3" w:rsidRDefault="00A23F05" w:rsidP="00A23F05">
      <w:pPr>
        <w:rPr>
          <w:rFonts w:ascii="Arial" w:hAnsi="Arial" w:cs="Arial"/>
          <w:sz w:val="16"/>
          <w:szCs w:val="16"/>
        </w:rPr>
      </w:pPr>
    </w:p>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0C737F" w:rsidRDefault="000C737F" w:rsidP="000C737F">
      <w:pPr>
        <w:pStyle w:val="Heading1"/>
      </w:pPr>
      <w:bookmarkStart w:id="3" w:name="_Toc514335452"/>
      <w:bookmarkStart w:id="4" w:name="_Toc514335454"/>
      <w:r>
        <w:lastRenderedPageBreak/>
        <w:t>List of New and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0C737F" w:rsidRPr="00EB25B7" w:rsidTr="009255A5">
        <w:trPr>
          <w:trHeight w:val="92"/>
        </w:trPr>
        <w:tc>
          <w:tcPr>
            <w:tcW w:w="3256" w:type="dxa"/>
            <w:tcBorders>
              <w:bottom w:val="single" w:sz="4" w:space="0" w:color="auto"/>
            </w:tcBorders>
            <w:shd w:val="pct15" w:color="auto" w:fill="auto"/>
          </w:tcPr>
          <w:p w:rsidR="000C737F" w:rsidRPr="00EB25B7" w:rsidRDefault="000C737F" w:rsidP="009255A5">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0C737F" w:rsidRPr="00EB25B7" w:rsidRDefault="000C737F" w:rsidP="009255A5">
            <w:pPr>
              <w:pStyle w:val="TableTextCentered"/>
              <w:jc w:val="left"/>
              <w:rPr>
                <w:rStyle w:val="TableTitleline"/>
              </w:rPr>
            </w:pPr>
            <w:r w:rsidRPr="00EB25B7">
              <w:rPr>
                <w:rStyle w:val="TableTitleline"/>
              </w:rPr>
              <w:t>Version</w:t>
            </w:r>
          </w:p>
        </w:tc>
      </w:tr>
      <w:tr w:rsidR="000C737F" w:rsidRPr="00EA3636" w:rsidTr="009255A5">
        <w:trPr>
          <w:trHeight w:val="181"/>
        </w:trPr>
        <w:tc>
          <w:tcPr>
            <w:tcW w:w="3256" w:type="dxa"/>
            <w:shd w:val="clear" w:color="auto" w:fill="FFFFFF" w:themeFill="background1"/>
          </w:tcPr>
          <w:p w:rsidR="000C737F" w:rsidRPr="00EB25B7" w:rsidRDefault="000C737F" w:rsidP="009255A5">
            <w:pPr>
              <w:pStyle w:val="TableText"/>
              <w:rPr>
                <w:rStyle w:val="TableTitleline"/>
                <w:b w:val="0"/>
                <w:bCs w:val="0"/>
                <w:i w:val="0"/>
                <w:iCs w:val="0"/>
              </w:rPr>
            </w:pPr>
            <w:r>
              <w:rPr>
                <w:rStyle w:val="TableTitleline"/>
                <w:b w:val="0"/>
                <w:bCs w:val="0"/>
                <w:i w:val="0"/>
                <w:iCs w:val="0"/>
              </w:rPr>
              <w:t>exnm0407013en_updt55.sql</w:t>
            </w:r>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lb_ref.pkh</w:t>
            </w:r>
          </w:p>
        </w:tc>
        <w:tc>
          <w:tcPr>
            <w:tcW w:w="7022" w:type="dxa"/>
            <w:shd w:val="clear" w:color="auto" w:fill="FFFFFF" w:themeFill="background1"/>
          </w:tcPr>
          <w:p w:rsidR="000C737F" w:rsidRPr="00FF7F94" w:rsidRDefault="000C737F" w:rsidP="009255A5">
            <w:pPr>
              <w:pStyle w:val="TableText"/>
            </w:pPr>
            <w:r w:rsidRPr="00FF7F94">
              <w:t>1.9</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lb_ref.pkb</w:t>
            </w:r>
          </w:p>
        </w:tc>
        <w:tc>
          <w:tcPr>
            <w:tcW w:w="7022" w:type="dxa"/>
            <w:shd w:val="clear" w:color="auto" w:fill="FFFFFF" w:themeFill="background1"/>
          </w:tcPr>
          <w:p w:rsidR="000C737F" w:rsidRPr="00FF7F94" w:rsidRDefault="000C737F" w:rsidP="009255A5">
            <w:pPr>
              <w:pStyle w:val="TableText"/>
            </w:pPr>
            <w:r w:rsidRPr="00FF7F94">
              <w:t>1.9</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lb_get.pkh</w:t>
            </w:r>
          </w:p>
        </w:tc>
        <w:tc>
          <w:tcPr>
            <w:tcW w:w="7022" w:type="dxa"/>
            <w:shd w:val="clear" w:color="auto" w:fill="FFFFFF" w:themeFill="background1"/>
          </w:tcPr>
          <w:p w:rsidR="000C737F" w:rsidRPr="00FF7F94" w:rsidRDefault="000C737F" w:rsidP="009255A5">
            <w:pPr>
              <w:pStyle w:val="TableText"/>
            </w:pPr>
            <w:r w:rsidRPr="00FF7F94">
              <w:t>1.19</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lb_get.pkb</w:t>
            </w:r>
          </w:p>
        </w:tc>
        <w:tc>
          <w:tcPr>
            <w:tcW w:w="7022" w:type="dxa"/>
            <w:shd w:val="clear" w:color="auto" w:fill="FFFFFF" w:themeFill="background1"/>
          </w:tcPr>
          <w:p w:rsidR="000C737F" w:rsidRPr="00FF7F94" w:rsidRDefault="000C737F" w:rsidP="009255A5">
            <w:pPr>
              <w:pStyle w:val="TableText"/>
            </w:pPr>
            <w:r w:rsidRPr="00FF7F94">
              <w:t>1.48</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lb_reg.pkh</w:t>
            </w:r>
          </w:p>
        </w:tc>
        <w:tc>
          <w:tcPr>
            <w:tcW w:w="7022" w:type="dxa"/>
            <w:shd w:val="clear" w:color="auto" w:fill="FFFFFF" w:themeFill="background1"/>
          </w:tcPr>
          <w:p w:rsidR="000C737F" w:rsidRPr="00FF7F94" w:rsidRDefault="000C737F" w:rsidP="009255A5">
            <w:pPr>
              <w:pStyle w:val="TableText"/>
            </w:pPr>
            <w:r w:rsidRPr="00FF7F94">
              <w:t>1.3</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lb_reg.pkb</w:t>
            </w:r>
          </w:p>
        </w:tc>
        <w:tc>
          <w:tcPr>
            <w:tcW w:w="7022" w:type="dxa"/>
            <w:shd w:val="clear" w:color="auto" w:fill="FFFFFF" w:themeFill="background1"/>
          </w:tcPr>
          <w:p w:rsidR="000C737F" w:rsidRPr="00FF7F94" w:rsidRDefault="000C737F" w:rsidP="009255A5">
            <w:pPr>
              <w:pStyle w:val="TableText"/>
            </w:pPr>
            <w:r w:rsidRPr="00FF7F94">
              <w:t>1.14</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lb_load.pkh</w:t>
            </w:r>
          </w:p>
        </w:tc>
        <w:tc>
          <w:tcPr>
            <w:tcW w:w="7022" w:type="dxa"/>
            <w:shd w:val="clear" w:color="auto" w:fill="FFFFFF" w:themeFill="background1"/>
          </w:tcPr>
          <w:p w:rsidR="000C737F" w:rsidRPr="00FF7F94" w:rsidRDefault="000C737F" w:rsidP="009255A5">
            <w:pPr>
              <w:pStyle w:val="TableText"/>
            </w:pPr>
            <w:r w:rsidRPr="00FF7F94">
              <w:t>1.9</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lb_load.pkb</w:t>
            </w:r>
          </w:p>
        </w:tc>
        <w:tc>
          <w:tcPr>
            <w:tcW w:w="7022" w:type="dxa"/>
            <w:shd w:val="clear" w:color="auto" w:fill="FFFFFF" w:themeFill="background1"/>
          </w:tcPr>
          <w:p w:rsidR="000C737F" w:rsidRPr="00FF7F94" w:rsidRDefault="000C737F" w:rsidP="009255A5">
            <w:pPr>
              <w:pStyle w:val="TableText"/>
            </w:pPr>
            <w:r w:rsidRPr="00FF7F94">
              <w:t>1.30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lb_ops.pkh</w:t>
            </w:r>
          </w:p>
        </w:tc>
        <w:tc>
          <w:tcPr>
            <w:tcW w:w="7022" w:type="dxa"/>
            <w:shd w:val="clear" w:color="auto" w:fill="FFFFFF" w:themeFill="background1"/>
          </w:tcPr>
          <w:p w:rsidR="000C737F" w:rsidRPr="00FF7F94" w:rsidRDefault="000C737F" w:rsidP="009255A5">
            <w:pPr>
              <w:pStyle w:val="TableText"/>
            </w:pPr>
            <w:r w:rsidRPr="00FF7F94">
              <w:t>1.7</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lb_ops.pkb</w:t>
            </w:r>
          </w:p>
        </w:tc>
        <w:tc>
          <w:tcPr>
            <w:tcW w:w="7022" w:type="dxa"/>
            <w:shd w:val="clear" w:color="auto" w:fill="FFFFFF" w:themeFill="background1"/>
          </w:tcPr>
          <w:p w:rsidR="000C737F" w:rsidRPr="00FF7F94" w:rsidRDefault="000C737F" w:rsidP="009255A5">
            <w:pPr>
              <w:pStyle w:val="TableText"/>
            </w:pPr>
            <w:r w:rsidRPr="00FF7F94">
              <w:t>1.7</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lb_loc.pkh</w:t>
            </w:r>
          </w:p>
        </w:tc>
        <w:tc>
          <w:tcPr>
            <w:tcW w:w="7022" w:type="dxa"/>
            <w:shd w:val="clear" w:color="auto" w:fill="FFFFFF" w:themeFill="background1"/>
          </w:tcPr>
          <w:p w:rsidR="000C737F" w:rsidRPr="00FF7F94" w:rsidRDefault="000C737F" w:rsidP="009255A5">
            <w:pPr>
              <w:pStyle w:val="TableText"/>
            </w:pPr>
            <w:r w:rsidRPr="00FF7F94">
              <w:t>1.5</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lb_loc.pkb</w:t>
            </w:r>
          </w:p>
        </w:tc>
        <w:tc>
          <w:tcPr>
            <w:tcW w:w="7022" w:type="dxa"/>
            <w:shd w:val="clear" w:color="auto" w:fill="FFFFFF" w:themeFill="background1"/>
          </w:tcPr>
          <w:p w:rsidR="000C737F" w:rsidRPr="00FF7F94" w:rsidRDefault="000C737F" w:rsidP="009255A5">
            <w:pPr>
              <w:pStyle w:val="TableText"/>
            </w:pPr>
            <w:r w:rsidRPr="00FF7F94">
              <w:t>1.13</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lb_nw_edit.pkh</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lb_nw_edit.pkb</w:t>
            </w:r>
          </w:p>
        </w:tc>
        <w:tc>
          <w:tcPr>
            <w:tcW w:w="7022" w:type="dxa"/>
            <w:shd w:val="clear" w:color="auto" w:fill="FFFFFF" w:themeFill="background1"/>
          </w:tcPr>
          <w:p w:rsidR="000C737F" w:rsidRPr="00FF7F94" w:rsidRDefault="000C737F" w:rsidP="009255A5">
            <w:pPr>
              <w:pStyle w:val="TableText"/>
            </w:pPr>
            <w:r w:rsidRPr="00FF7F94">
              <w:t>1.5</w:t>
            </w:r>
          </w:p>
        </w:tc>
      </w:tr>
      <w:tr w:rsidR="00D3314E" w:rsidRPr="00EA3636" w:rsidTr="009255A5">
        <w:trPr>
          <w:trHeight w:val="181"/>
        </w:trPr>
        <w:tc>
          <w:tcPr>
            <w:tcW w:w="3256" w:type="dxa"/>
            <w:shd w:val="clear" w:color="auto" w:fill="FFFFFF" w:themeFill="background1"/>
          </w:tcPr>
          <w:p w:rsidR="00D3314E" w:rsidRPr="009D173B" w:rsidRDefault="00D3314E" w:rsidP="009255A5">
            <w:pPr>
              <w:pStyle w:val="TableText"/>
              <w:rPr>
                <w:rStyle w:val="TableTitleline"/>
                <w:b w:val="0"/>
                <w:bCs w:val="0"/>
                <w:i w:val="0"/>
                <w:iCs w:val="0"/>
              </w:rPr>
            </w:pPr>
            <w:r>
              <w:rPr>
                <w:rStyle w:val="TableTitleline"/>
                <w:b w:val="0"/>
                <w:bCs w:val="0"/>
                <w:i w:val="0"/>
                <w:iCs w:val="0"/>
              </w:rPr>
              <w:t>lb_net_code.pkh</w:t>
            </w:r>
          </w:p>
        </w:tc>
        <w:tc>
          <w:tcPr>
            <w:tcW w:w="7022" w:type="dxa"/>
            <w:shd w:val="clear" w:color="auto" w:fill="FFFFFF" w:themeFill="background1"/>
          </w:tcPr>
          <w:p w:rsidR="00D3314E" w:rsidRPr="00FF7F94" w:rsidRDefault="00D3314E" w:rsidP="009255A5">
            <w:pPr>
              <w:pStyle w:val="TableText"/>
            </w:pPr>
            <w:r>
              <w:t>1.1</w:t>
            </w:r>
          </w:p>
        </w:tc>
      </w:tr>
      <w:tr w:rsidR="00D3314E" w:rsidRPr="00EA3636" w:rsidTr="009255A5">
        <w:trPr>
          <w:trHeight w:val="181"/>
        </w:trPr>
        <w:tc>
          <w:tcPr>
            <w:tcW w:w="3256" w:type="dxa"/>
            <w:shd w:val="clear" w:color="auto" w:fill="FFFFFF" w:themeFill="background1"/>
          </w:tcPr>
          <w:p w:rsidR="00D3314E" w:rsidRPr="009D173B" w:rsidRDefault="00D3314E" w:rsidP="009255A5">
            <w:pPr>
              <w:pStyle w:val="TableText"/>
              <w:rPr>
                <w:rStyle w:val="TableTitleline"/>
                <w:b w:val="0"/>
                <w:bCs w:val="0"/>
                <w:i w:val="0"/>
                <w:iCs w:val="0"/>
              </w:rPr>
            </w:pPr>
            <w:r>
              <w:rPr>
                <w:rStyle w:val="TableTitleline"/>
                <w:b w:val="0"/>
                <w:bCs w:val="0"/>
                <w:i w:val="0"/>
                <w:iCs w:val="0"/>
              </w:rPr>
              <w:t>lb_net_code.pkb</w:t>
            </w:r>
          </w:p>
        </w:tc>
        <w:tc>
          <w:tcPr>
            <w:tcW w:w="7022" w:type="dxa"/>
            <w:shd w:val="clear" w:color="auto" w:fill="FFFFFF" w:themeFill="background1"/>
          </w:tcPr>
          <w:p w:rsidR="00D3314E" w:rsidRPr="00FF7F94" w:rsidRDefault="00D3314E" w:rsidP="009255A5">
            <w:pPr>
              <w:pStyle w:val="TableText"/>
            </w:pPr>
            <w:r>
              <w:t>1.1</w:t>
            </w:r>
            <w:bookmarkStart w:id="5" w:name="_GoBack"/>
            <w:bookmarkEnd w:id="5"/>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v_network_types.sql</w:t>
            </w:r>
          </w:p>
        </w:tc>
        <w:tc>
          <w:tcPr>
            <w:tcW w:w="7022" w:type="dxa"/>
            <w:shd w:val="clear" w:color="auto" w:fill="FFFFFF" w:themeFill="background1"/>
          </w:tcPr>
          <w:p w:rsidR="000C737F" w:rsidRPr="00FF7F94" w:rsidRDefault="000C737F" w:rsidP="009255A5">
            <w:pPr>
              <w:pStyle w:val="TableText"/>
            </w:pPr>
            <w:r w:rsidRPr="00FF7F94">
              <w:t>1.3</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v_lb_directed_path_links.vw</w:t>
            </w:r>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V_LB_PATH_BETWEEN_POINTS.vw</w:t>
            </w:r>
          </w:p>
        </w:tc>
        <w:tc>
          <w:tcPr>
            <w:tcW w:w="7022" w:type="dxa"/>
            <w:shd w:val="clear" w:color="auto" w:fill="FFFFFF" w:themeFill="background1"/>
          </w:tcPr>
          <w:p w:rsidR="000C737F" w:rsidRPr="00FF7F94" w:rsidRDefault="000C737F" w:rsidP="009255A5">
            <w:pPr>
              <w:pStyle w:val="TableText"/>
            </w:pPr>
            <w:r w:rsidRPr="00FF7F94">
              <w:t>1.6</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v_lb_path_links.vw</w:t>
            </w:r>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v_lb_type_nw_flags.vw</w:t>
            </w:r>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v_network_elements.vw</w:t>
            </w:r>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v_nm_inv_on_network.vw</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lb_path.pkh</w:t>
            </w:r>
          </w:p>
        </w:tc>
        <w:tc>
          <w:tcPr>
            <w:tcW w:w="7022" w:type="dxa"/>
            <w:shd w:val="clear" w:color="auto" w:fill="FFFFFF" w:themeFill="background1"/>
          </w:tcPr>
          <w:p w:rsidR="000C737F" w:rsidRPr="00FF7F94" w:rsidRDefault="000C737F" w:rsidP="009255A5">
            <w:pPr>
              <w:pStyle w:val="TableText"/>
            </w:pPr>
            <w:r w:rsidRPr="00FF7F94">
              <w:t>1.10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lb_path.pkb</w:t>
            </w:r>
          </w:p>
        </w:tc>
        <w:tc>
          <w:tcPr>
            <w:tcW w:w="7022" w:type="dxa"/>
            <w:shd w:val="clear" w:color="auto" w:fill="FFFFFF" w:themeFill="background1"/>
          </w:tcPr>
          <w:p w:rsidR="000C737F" w:rsidRPr="00FF7F94" w:rsidRDefault="000C737F" w:rsidP="009255A5">
            <w:pPr>
              <w:pStyle w:val="TableText"/>
            </w:pPr>
            <w:r w:rsidRPr="00FF7F94">
              <w:t>1.14</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lb_path_reg.pkh</w:t>
            </w:r>
          </w:p>
        </w:tc>
        <w:tc>
          <w:tcPr>
            <w:tcW w:w="7022" w:type="dxa"/>
            <w:shd w:val="clear" w:color="auto" w:fill="FFFFFF" w:themeFill="background1"/>
          </w:tcPr>
          <w:p w:rsidR="000C737F" w:rsidRPr="00FF7F94" w:rsidRDefault="000C737F" w:rsidP="009255A5">
            <w:pPr>
              <w:pStyle w:val="TableText"/>
            </w:pPr>
            <w:r w:rsidRPr="00FF7F94">
              <w:t>1.2</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lb_path_reg.pkb</w:t>
            </w:r>
          </w:p>
        </w:tc>
        <w:tc>
          <w:tcPr>
            <w:tcW w:w="7022" w:type="dxa"/>
            <w:shd w:val="clear" w:color="auto" w:fill="FFFFFF" w:themeFill="background1"/>
          </w:tcPr>
          <w:p w:rsidR="000C737F" w:rsidRPr="00FF7F94" w:rsidRDefault="000C737F" w:rsidP="009255A5">
            <w:pPr>
              <w:pStyle w:val="TableText"/>
            </w:pPr>
            <w:r w:rsidRPr="00FF7F94">
              <w:t>1.9</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create_nlt_geometry_view.prc</w:t>
            </w:r>
          </w:p>
        </w:tc>
        <w:tc>
          <w:tcPr>
            <w:tcW w:w="7022" w:type="dxa"/>
            <w:shd w:val="clear" w:color="auto" w:fill="FFFFFF" w:themeFill="background1"/>
          </w:tcPr>
          <w:p w:rsidR="000C737F" w:rsidRPr="00FF7F94" w:rsidRDefault="000C737F" w:rsidP="009255A5">
            <w:pPr>
              <w:pStyle w:val="TableText"/>
            </w:pPr>
            <w:r w:rsidRPr="00FF7F94">
              <w:t>1.5</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GetNetworkLinearLocationsTab.fnc</w:t>
            </w:r>
          </w:p>
        </w:tc>
        <w:tc>
          <w:tcPr>
            <w:tcW w:w="7022" w:type="dxa"/>
            <w:shd w:val="clear" w:color="auto" w:fill="FFFFFF" w:themeFill="background1"/>
          </w:tcPr>
          <w:p w:rsidR="000C737F" w:rsidRPr="00FF7F94" w:rsidRDefault="000C737F" w:rsidP="009255A5">
            <w:pPr>
              <w:pStyle w:val="TableText"/>
            </w:pPr>
            <w:r w:rsidRPr="00FF7F94">
              <w:t>1.2</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GetLinearElementTypes.prc</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GetAssetLinearLocationsTab.fnc</w:t>
            </w:r>
          </w:p>
        </w:tc>
        <w:tc>
          <w:tcPr>
            <w:tcW w:w="7022" w:type="dxa"/>
            <w:shd w:val="clear" w:color="auto" w:fill="FFFFFF" w:themeFill="background1"/>
          </w:tcPr>
          <w:p w:rsidR="000C737F" w:rsidRPr="00FF7F94" w:rsidRDefault="000C737F" w:rsidP="009255A5">
            <w:pPr>
              <w:pStyle w:val="TableText"/>
            </w:pPr>
            <w:r w:rsidRPr="00FF7F94">
              <w:t>1.2</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v_network_types.sql</w:t>
            </w:r>
          </w:p>
        </w:tc>
        <w:tc>
          <w:tcPr>
            <w:tcW w:w="7022" w:type="dxa"/>
            <w:shd w:val="clear" w:color="auto" w:fill="FFFFFF" w:themeFill="background1"/>
          </w:tcPr>
          <w:p w:rsidR="000C737F" w:rsidRPr="00FF7F94" w:rsidRDefault="000C737F" w:rsidP="009255A5">
            <w:pPr>
              <w:pStyle w:val="TableText"/>
            </w:pPr>
            <w:r w:rsidRPr="00FF7F94">
              <w:t>1.3</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GetAssetLinearLocations.fnc</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GetNetworkLinearLocations.fnc</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make_nw_from_lrefs.prc</w:t>
            </w:r>
          </w:p>
        </w:tc>
        <w:tc>
          <w:tcPr>
            <w:tcW w:w="7022" w:type="dxa"/>
            <w:shd w:val="clear" w:color="auto" w:fill="FFFFFF" w:themeFill="background1"/>
          </w:tcPr>
          <w:p w:rsidR="000C737F" w:rsidRPr="00FF7F94" w:rsidRDefault="000C737F" w:rsidP="009255A5">
            <w:pPr>
              <w:pStyle w:val="TableText"/>
            </w:pPr>
            <w:r w:rsidRPr="00FF7F94">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v_nm_datum_themes.vw</w:t>
            </w:r>
          </w:p>
        </w:tc>
        <w:tc>
          <w:tcPr>
            <w:tcW w:w="7022" w:type="dxa"/>
            <w:shd w:val="clear" w:color="auto" w:fill="FFFFFF" w:themeFill="background1"/>
          </w:tcPr>
          <w:p w:rsidR="000C737F" w:rsidRPr="00FF7F94" w:rsidRDefault="000C737F" w:rsidP="009255A5">
            <w:pPr>
              <w:pStyle w:val="TableText"/>
            </w:pPr>
            <w:r w:rsidRPr="00FF7F94">
              <w:t>1.2</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lastRenderedPageBreak/>
              <w:t>v_nm_element_xsp.vw</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v_nm_element_xsp_rvrs.vw</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v_nlt_xsps.vw</w:t>
            </w:r>
          </w:p>
        </w:tc>
        <w:tc>
          <w:tcPr>
            <w:tcW w:w="7022" w:type="dxa"/>
            <w:shd w:val="clear" w:color="auto" w:fill="FFFFFF" w:themeFill="background1"/>
          </w:tcPr>
          <w:p w:rsidR="000C737F" w:rsidRDefault="000C737F" w:rsidP="009255A5">
            <w:pPr>
              <w:pStyle w:val="TableText"/>
            </w:pPr>
            <w:r>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v_nlt_xsp_rvrs.vw</w:t>
            </w:r>
          </w:p>
        </w:tc>
        <w:tc>
          <w:tcPr>
            <w:tcW w:w="7022" w:type="dxa"/>
            <w:shd w:val="clear" w:color="auto" w:fill="FFFFFF" w:themeFill="background1"/>
          </w:tcPr>
          <w:p w:rsidR="000C737F"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v_nlt_element_xsps.vw</w:t>
            </w:r>
          </w:p>
        </w:tc>
        <w:tc>
          <w:tcPr>
            <w:tcW w:w="7022" w:type="dxa"/>
            <w:shd w:val="clear" w:color="auto" w:fill="FFFFFF" w:themeFill="background1"/>
          </w:tcPr>
          <w:p w:rsidR="000C737F"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v_nm_nlt_data.vw</w:t>
            </w:r>
          </w:p>
        </w:tc>
        <w:tc>
          <w:tcPr>
            <w:tcW w:w="7022" w:type="dxa"/>
            <w:shd w:val="clear" w:color="auto" w:fill="FFFFFF" w:themeFill="background1"/>
          </w:tcPr>
          <w:p w:rsidR="000C737F"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V_LB_PATH_BETWEEN_POINTS.vw</w:t>
            </w:r>
          </w:p>
        </w:tc>
        <w:tc>
          <w:tcPr>
            <w:tcW w:w="7022" w:type="dxa"/>
            <w:shd w:val="clear" w:color="auto" w:fill="FFFFFF" w:themeFill="background1"/>
          </w:tcPr>
          <w:p w:rsidR="000C737F" w:rsidRPr="00FF7F94" w:rsidRDefault="000C737F" w:rsidP="009255A5">
            <w:pPr>
              <w:pStyle w:val="TableText"/>
            </w:pPr>
            <w:r w:rsidRPr="00FF7F94">
              <w:t>1.6</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v_lb_rep_asset_locations.vw</w:t>
            </w:r>
          </w:p>
        </w:tc>
        <w:tc>
          <w:tcPr>
            <w:tcW w:w="7022" w:type="dxa"/>
            <w:shd w:val="clear" w:color="auto" w:fill="FFFFFF" w:themeFill="background1"/>
          </w:tcPr>
          <w:p w:rsidR="000C737F" w:rsidRPr="00FF7F94" w:rsidRDefault="000C737F" w:rsidP="009255A5">
            <w:pPr>
              <w:pStyle w:val="TableText"/>
            </w:pPr>
            <w:r w:rsidRPr="00FF7F94">
              <w:t>1.8</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lb_drop.sql</w:t>
            </w:r>
          </w:p>
        </w:tc>
        <w:tc>
          <w:tcPr>
            <w:tcW w:w="7022" w:type="dxa"/>
            <w:shd w:val="clear" w:color="auto" w:fill="FFFFFF" w:themeFill="background1"/>
          </w:tcPr>
          <w:p w:rsidR="000C737F" w:rsidRPr="00FF7F94" w:rsidRDefault="002C1A9A" w:rsidP="009255A5">
            <w:pPr>
              <w:pStyle w:val="TableText"/>
            </w:pPr>
            <w:r>
              <w:t>1.20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lb_dependencies.vw</w:t>
            </w:r>
          </w:p>
        </w:tc>
        <w:tc>
          <w:tcPr>
            <w:tcW w:w="7022" w:type="dxa"/>
            <w:shd w:val="clear" w:color="auto" w:fill="FFFFFF" w:themeFill="background1"/>
          </w:tcPr>
          <w:p w:rsidR="000C737F" w:rsidRPr="00FF7F94" w:rsidRDefault="000C737F" w:rsidP="009255A5">
            <w:pPr>
              <w:pStyle w:val="TableText"/>
            </w:pPr>
            <w:r w:rsidRPr="00FF7F94">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najx_id_seq_trg.trg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nal_asset_locations_all_who.trg</w:t>
            </w:r>
          </w:p>
        </w:tc>
        <w:tc>
          <w:tcPr>
            <w:tcW w:w="7022" w:type="dxa"/>
            <w:shd w:val="clear" w:color="auto" w:fill="FFFFFF" w:themeFill="background1"/>
          </w:tcPr>
          <w:p w:rsidR="000C737F" w:rsidRPr="00FF7F94" w:rsidRDefault="000C737F" w:rsidP="009255A5">
            <w:pPr>
              <w:pStyle w:val="TableText"/>
            </w:pPr>
            <w:r>
              <w:t>1.1</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nal_jxp_validtion.trg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njxt_id_seq_trg.trg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njx_id_seq_trg.trg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nm_asset_geometry_all_trg.trg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nm_location_geometry_trg.trg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9D173B" w:rsidRDefault="000C737F" w:rsidP="009255A5">
            <w:pPr>
              <w:pStyle w:val="TableText"/>
              <w:rPr>
                <w:rStyle w:val="TableTitleline"/>
                <w:b w:val="0"/>
                <w:bCs w:val="0"/>
                <w:i w:val="0"/>
                <w:iCs w:val="0"/>
              </w:rPr>
            </w:pPr>
            <w:r w:rsidRPr="009D173B">
              <w:rPr>
                <w:rStyle w:val="TableTitleline"/>
                <w:b w:val="0"/>
                <w:bCs w:val="0"/>
                <w:i w:val="0"/>
                <w:iCs w:val="0"/>
              </w:rPr>
              <w:t>nm_loc_id_seq_usage_who.trg</w:t>
            </w:r>
          </w:p>
        </w:tc>
        <w:tc>
          <w:tcPr>
            <w:tcW w:w="7022" w:type="dxa"/>
            <w:shd w:val="clear" w:color="auto" w:fill="FFFFFF" w:themeFill="background1"/>
          </w:tcPr>
          <w:p w:rsidR="000C737F" w:rsidRPr="00FF7F94" w:rsidRDefault="000C737F" w:rsidP="009255A5">
            <w:pPr>
              <w:pStyle w:val="TableText"/>
            </w:pPr>
            <w:r>
              <w:t>1.0</w:t>
            </w:r>
          </w:p>
        </w:tc>
      </w:tr>
      <w:tr w:rsidR="000C737F" w:rsidRPr="00EA3636" w:rsidTr="009255A5">
        <w:trPr>
          <w:trHeight w:val="181"/>
        </w:trPr>
        <w:tc>
          <w:tcPr>
            <w:tcW w:w="3256" w:type="dxa"/>
            <w:shd w:val="clear" w:color="auto" w:fill="FFFFFF" w:themeFill="background1"/>
          </w:tcPr>
          <w:p w:rsidR="000C737F" w:rsidRPr="00AD7AB2" w:rsidRDefault="000C737F" w:rsidP="009255A5">
            <w:pPr>
              <w:pStyle w:val="TableText"/>
              <w:rPr>
                <w:rStyle w:val="TableTitleline"/>
                <w:b w:val="0"/>
                <w:bCs w:val="0"/>
                <w:i w:val="0"/>
                <w:iCs w:val="0"/>
              </w:rPr>
            </w:pPr>
            <w:r>
              <w:rPr>
                <w:rStyle w:val="TableTitleline"/>
                <w:b w:val="0"/>
                <w:bCs w:val="0"/>
                <w:i w:val="0"/>
                <w:iCs w:val="0"/>
              </w:rPr>
              <w:t>nm_locations_full.vw</w:t>
            </w:r>
          </w:p>
        </w:tc>
        <w:tc>
          <w:tcPr>
            <w:tcW w:w="7022" w:type="dxa"/>
            <w:shd w:val="clear" w:color="auto" w:fill="FFFFFF" w:themeFill="background1"/>
          </w:tcPr>
          <w:p w:rsidR="000C737F" w:rsidRPr="00FF7F94" w:rsidRDefault="000C737F" w:rsidP="009255A5">
            <w:pPr>
              <w:pStyle w:val="TableText"/>
            </w:pPr>
            <w:r>
              <w:t>1.0</w:t>
            </w:r>
          </w:p>
        </w:tc>
      </w:tr>
    </w:tbl>
    <w:p w:rsidR="000C737F" w:rsidRDefault="000C737F" w:rsidP="000C737F"/>
    <w:p w:rsidR="000C737F" w:rsidRDefault="000C737F" w:rsidP="000C737F">
      <w:pPr>
        <w:rPr>
          <w:rFonts w:ascii="Arial" w:eastAsia="Times New Roman" w:hAnsi="Arial" w:cs="Arial"/>
          <w:b/>
          <w:kern w:val="28"/>
          <w:sz w:val="24"/>
          <w:szCs w:val="20"/>
        </w:rPr>
      </w:pPr>
      <w:r>
        <w:br w:type="page"/>
      </w:r>
    </w:p>
    <w:p w:rsidR="00103F48" w:rsidRDefault="00741A3F" w:rsidP="0096050E">
      <w:pPr>
        <w:pStyle w:val="Heading1"/>
      </w:pPr>
      <w:r>
        <w:lastRenderedPageBreak/>
        <w:t>Notes on the u</w:t>
      </w:r>
      <w:r w:rsidR="0096050E">
        <w:t>se of Oracle pathing tools</w:t>
      </w:r>
      <w:bookmarkEnd w:id="4"/>
    </w:p>
    <w:p w:rsidR="0096050E" w:rsidRDefault="0096050E" w:rsidP="0096050E">
      <w:r>
        <w:t xml:space="preserve">There follows a short description of the options available to use the Oracle pathing tools. </w:t>
      </w:r>
    </w:p>
    <w:p w:rsidR="006756C8" w:rsidRDefault="006756C8" w:rsidP="0096050E">
      <w:r>
        <w:t xml:space="preserve">The methods used to generate the network property graph have changed from those outlined in previous </w:t>
      </w:r>
      <w:r w:rsidR="00E809EF">
        <w:t xml:space="preserve">fixes, particularly the methods outlined in the previous builds of fix 55 (&lt;= build 9). In previous versions, the network metadata name was supplied and the network was constructed and persisted in objects described inside the metadata. The new release constructs property graphs for least-cost-path dynamically within Oracle global temporary tables. The whole procedure of generating the graph and using the path should be performed </w:t>
      </w:r>
      <w:r w:rsidR="00075DA3">
        <w:t>w</w:t>
      </w:r>
      <w:r w:rsidR="00E809EF">
        <w:t>ithin the same session.</w:t>
      </w:r>
      <w:r w:rsidR="00075DA3">
        <w:t xml:space="preserve"> </w:t>
      </w:r>
      <w:r w:rsidR="00502C65">
        <w:t xml:space="preserve">This lends itself to dynamic graphs being assembled and disposed of and is not suitable to large-scale networks. </w:t>
      </w:r>
    </w:p>
    <w:p w:rsidR="00E809EF" w:rsidRDefault="00E809EF" w:rsidP="0096050E">
      <w:r>
        <w:t xml:space="preserve">Code within the package lb_path_reg is now obsolete and will be removed in a future release. Also, certain code within the lb_path package such as lb_path.set_network is also obsolete and will be retired in a future release. They are retained to avoid compilation issues for the short-term. </w:t>
      </w:r>
    </w:p>
    <w:p w:rsidR="00E809EF" w:rsidRDefault="00E809EF" w:rsidP="0096050E">
      <w:r>
        <w:t>The network property graph may be assembled through the spatial intersection of a buffer around a series of linear references. Other methods to generate the graph will be available in the next build.</w:t>
      </w:r>
    </w:p>
    <w:p w:rsidR="008B2F4D" w:rsidRDefault="008B2F4D" w:rsidP="0096050E">
      <w:r>
        <w:t>Since the graph is assembled dynamically over a selected area, the need for a user to be able to specify the network name no longer exists. The network metadata will now be based on a single network named LB_NETWORK</w:t>
      </w:r>
      <w:r w:rsidR="00425C9B">
        <w:t xml:space="preserve"> and other network definitions will be removed during the upgrade.</w:t>
      </w:r>
    </w:p>
    <w:p w:rsidR="00075DA3" w:rsidRDefault="00075DA3" w:rsidP="0096050E">
      <w:r>
        <w:t>The graph is instantiated over the network through reference to the procedure lb_path.make_nw_from_lrefs which uses an array of linear references and an optional asset type. If an asset type is supplied, the network graph is constrained to datum types over which the specified asset type may be placed. If the asset type is not specified, all datum network types are possibly included in the graph.</w:t>
      </w:r>
      <w:r w:rsidR="00B27D1D">
        <w:t xml:space="preserve"> A stand-alone version of this procedure has been made available which takes a set of linear references and no asset type. This will be removed in a future build and has been made available for compatibility with a demonstration system.</w:t>
      </w:r>
    </w:p>
    <w:p w:rsidR="00075DA3" w:rsidRDefault="00075DA3" w:rsidP="0096050E">
      <w:r>
        <w:t xml:space="preserve">The image below is a representation of the network defined by the supply of 9 linear references, each of which is converted to a geometry; the series of geometries are assembled into a polyline which gives rise to a buffer from which the network is defined. The diagram shows a path from the first to the last of the supplied linear references. The buffer size defaults to 200 meters but may be modified by changing the value in the system option </w:t>
      </w:r>
      <w:r w:rsidRPr="00075DA3">
        <w:t>LBNWBUFFER</w:t>
      </w:r>
      <w:r>
        <w:t>. Note that this is cached and changes will only take effect within new sessions or after the lb_path package is recompiled.</w:t>
      </w:r>
    </w:p>
    <w:p w:rsidR="00075DA3" w:rsidRDefault="00075DA3" w:rsidP="0096050E">
      <w:r>
        <w:t>It is anticipated that the network graph may be constructed from a variety of sources in future releases such as polygon/grid square and possibly over the full network.</w:t>
      </w:r>
    </w:p>
    <w:p w:rsidR="00075DA3" w:rsidRDefault="00075DA3" w:rsidP="0096050E"/>
    <w:p w:rsidR="00075DA3" w:rsidRDefault="00075DA3" w:rsidP="0096050E">
      <w:r>
        <w:rPr>
          <w:noProof/>
        </w:rPr>
        <w:lastRenderedPageBreak/>
        <w:drawing>
          <wp:inline distT="0" distB="0" distL="0" distR="0">
            <wp:extent cx="4511040" cy="4602480"/>
            <wp:effectExtent l="0" t="0" r="3810" b="7620"/>
            <wp:docPr id="5" name="Picture 5" descr="cid:image012.jpg@01D3598D.087D5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3598D.087D5A5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511040" cy="4602480"/>
                    </a:xfrm>
                    <a:prstGeom prst="rect">
                      <a:avLst/>
                    </a:prstGeom>
                    <a:noFill/>
                    <a:ln>
                      <a:noFill/>
                    </a:ln>
                  </pic:spPr>
                </pic:pic>
              </a:graphicData>
            </a:graphic>
          </wp:inline>
        </w:drawing>
      </w:r>
    </w:p>
    <w:p w:rsidR="00E64A05" w:rsidRDefault="00E64A05">
      <w:r>
        <w:br w:type="page"/>
      </w:r>
    </w:p>
    <w:p w:rsidR="00075DA3" w:rsidRDefault="00E64A05" w:rsidP="00E64A05">
      <w:pPr>
        <w:pStyle w:val="Heading1"/>
      </w:pPr>
      <w:bookmarkStart w:id="6" w:name="_Toc514335455"/>
      <w:r>
        <w:lastRenderedPageBreak/>
        <w:t>Notes on reversible XSPs</w:t>
      </w:r>
      <w:bookmarkEnd w:id="6"/>
    </w:p>
    <w:p w:rsidR="00E64A05" w:rsidRPr="0064053C" w:rsidRDefault="00E64A05" w:rsidP="00893A29">
      <w:pPr>
        <w:pStyle w:val="Heading2"/>
      </w:pPr>
      <w:bookmarkStart w:id="7" w:name="_Toc514335456"/>
      <w:r>
        <w:t>LB_XRPT</w:t>
      </w:r>
      <w:bookmarkEnd w:id="7"/>
    </w:p>
    <w:p w:rsidR="00E64A05" w:rsidRDefault="00E64A05" w:rsidP="00E64A05">
      <w:r>
        <w:t>This upgrade includes a new object definition of LB_XRPT with a table LB_XRPT_TAB to act as a collection mechanism. The data type LB_XRPT is based on the LB_RPT object but includes an XSP element and dates. Location data may be extracted into the table representation of this object and may be translated just as the LB_RPT data type</w:t>
      </w:r>
      <w:r w:rsidR="00893A29">
        <w:t xml:space="preserve"> with tools such as aggregation</w:t>
      </w:r>
      <w:r>
        <w:t>. The data types differ in the way that the XSP is reversed when expressed relative to a route in an opposing direction. See example of retrieval of asset event data with reversed XSP.</w:t>
      </w:r>
    </w:p>
    <w:p w:rsidR="00893A29" w:rsidRDefault="00893A29" w:rsidP="00E64A05">
      <w:r>
        <w:t>The start and end-dates of locations within the object relate to the start and end-dates of the persisted record on retrieval directly from the database or they relate to the minimum start date and maximum end date of individual locations when aggregated relative to a route.</w:t>
      </w:r>
    </w:p>
    <w:p w:rsidR="00893A29" w:rsidRPr="007E5957" w:rsidRDefault="00893A29" w:rsidP="00893A29">
      <w:pPr>
        <w:pStyle w:val="Heading2"/>
      </w:pPr>
      <w:bookmarkStart w:id="8" w:name="_Toc514335457"/>
      <w:r>
        <w:t>Standard Exor XSP model</w:t>
      </w:r>
      <w:bookmarkEnd w:id="8"/>
    </w:p>
    <w:p w:rsidR="00893A29" w:rsidRDefault="00893A29" w:rsidP="00893A29">
      <w:r>
        <w:t>Cross-Sectional Positions or XSPs offer a description of the possible lateral positions for a specified network and sub-class combination. For example, an interstate or state-owned road highway would be very different to a local road. Each of these combinations could be configured to indicate a typical and realistic range of lateral descriptors. There may be differences in the number of lanes and the structure of off-pavement locations such as the verge. XSPs are handled inside the Exor metadata. Each network and sub-class combination may be allowed to support a range of ordered XSP codes. Methods of recording XSPs may be directional such as using descriptors of “Left” or “Right”; these directional indicators are usually expressed relative to the direction of ascending measure of the linear referent. They may be reversed during the reversal of the direction of measure. The reversal of the XSPs is performed according to the business rules created in the NM_XSP_REVERSAL table. The standard Exor core XSP model in shown below.</w:t>
      </w:r>
    </w:p>
    <w:p w:rsidR="00893A29" w:rsidRDefault="00893A29" w:rsidP="00893A29"/>
    <w:p w:rsidR="00893A29" w:rsidRDefault="00893A29" w:rsidP="00893A29">
      <w:r>
        <w:rPr>
          <w:noProof/>
        </w:rPr>
        <w:lastRenderedPageBreak/>
        <w:drawing>
          <wp:inline distT="0" distB="0" distL="0" distR="0" wp14:anchorId="742CFF8A" wp14:editId="7D5448CA">
            <wp:extent cx="5824208" cy="2979420"/>
            <wp:effectExtent l="0" t="0" r="5715" b="0"/>
            <wp:docPr id="1" name="Picture 1" descr="C:\Users\rob.coupe\AppData\Local\Microsoft\Windows\INetCache\Content.Word\core_x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coupe\AppData\Local\Microsoft\Windows\INetCache\Content.Word\core_x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010" cy="2993642"/>
                    </a:xfrm>
                    <a:prstGeom prst="rect">
                      <a:avLst/>
                    </a:prstGeom>
                    <a:noFill/>
                    <a:ln>
                      <a:noFill/>
                    </a:ln>
                  </pic:spPr>
                </pic:pic>
              </a:graphicData>
            </a:graphic>
          </wp:inline>
        </w:drawing>
      </w:r>
    </w:p>
    <w:p w:rsidR="00893A29" w:rsidRDefault="00893A29" w:rsidP="00893A29">
      <w:r>
        <w:t xml:space="preserve">The data for the objects above are generally added from the Exor client modules. The list of available XSPs for each network and sub-class combination is contained in the table NM_NW_XSP. Assets that may be placed on a specified network may also be restricted to sub-sets of the available XSPs. This allows asset types such as signs and guard-rails for example to be restricted to those XSPs that are off the pavement surface. </w:t>
      </w:r>
    </w:p>
    <w:p w:rsidR="00893A29" w:rsidRDefault="00893A29" w:rsidP="00893A29">
      <w:r>
        <w:t xml:space="preserve">Asset XSP validation is made according to the rules that exist for the network reference relating to the persisted location record. Asset locations are generally persisted as references to a datum network element and in some cases, the datum model may not support a sub-class. Under these circumstances, the sub-class data may be stored under a linear road group and derived at the datum level. The views XSP_RESTRAINTS and XSP_REVERSAL provide a description of the XSPs and their reversal values which may be available for a specific asset type across the persisted data and those that may be inherited through linear group membership. </w:t>
      </w:r>
    </w:p>
    <w:p w:rsidR="00893A29" w:rsidRDefault="00893A29" w:rsidP="00893A29">
      <w:r>
        <w:t xml:space="preserve">The standard Exor Inventory XSP model allows an asset type to be flagged as having an XSP and this forces a single attribute value to be held on each asset record of the specified type. The asset locations may span multiple datums, which for many route systems may have a direction of ascending measure which either coincides or opposes that of the route. Assets may be placed on the datum directly or through a translation from a route reference and the source referent is not recorded. Hence, it is impossible to know if the XSP was recorded relative to the datum or the route. This means the system cannot provide asset XSPs as a lateral offset since the recording of direction is lost. </w:t>
      </w:r>
    </w:p>
    <w:p w:rsidR="00893A29" w:rsidRDefault="00893A29" w:rsidP="00893A29">
      <w:pPr>
        <w:pStyle w:val="Heading2"/>
      </w:pPr>
      <w:bookmarkStart w:id="9" w:name="_Toc514335458"/>
      <w:r>
        <w:t>Location Bridge Asset XSPs</w:t>
      </w:r>
      <w:bookmarkEnd w:id="9"/>
    </w:p>
    <w:p w:rsidR="00893A29" w:rsidRDefault="00893A29" w:rsidP="00893A29">
      <w:r>
        <w:t xml:space="preserve">Unlike the persisted XSP values in an Exor asset system, Location Bridge holds the XSP and offset value in the location data. LB Assets may span different network and sub-classes so the range of possible XSPs may vary </w:t>
      </w:r>
      <w:r>
        <w:lastRenderedPageBreak/>
        <w:t xml:space="preserve">depending on the intended location of the asset. Hence, more sophisticated tools to generate the list of available XSPs over a range of network or over a path are made available. See example of </w:t>
      </w:r>
      <w:hyperlink w:anchor="_Available_XSPs_over" w:history="1">
        <w:r w:rsidRPr="004513BF">
          <w:rPr>
            <w:rStyle w:val="Hyperlink"/>
          </w:rPr>
          <w:t>list of XSPs over an extent of network</w:t>
        </w:r>
      </w:hyperlink>
    </w:p>
    <w:p w:rsidR="00893A29" w:rsidRDefault="00893A29" w:rsidP="00893A29">
      <w:r>
        <w:t xml:space="preserve">The data design is such that it allows each network sub-class and XSP combination to be supplied with an offset value (in meters) which can be used to provide an approximation to the lateral position of the XSP and assets that are placed there. It can be used as a spatial offset from the road centerline for dynamically segmented geometry. Each XSP has a sequence which indicates the order of the lateral positions. </w:t>
      </w:r>
    </w:p>
    <w:p w:rsidR="00893A29" w:rsidRDefault="00893A29" w:rsidP="00893A29">
      <w:r>
        <w:t>Also note that the network or path used for the asset location may give rise to multiple sub-classes and network types which in turn give rise to the potential of different offset being used over different segments of the asset location.</w:t>
      </w:r>
    </w:p>
    <w:p w:rsidR="00893A29" w:rsidRDefault="00893A29" w:rsidP="00893A29">
      <w:pPr>
        <w:pStyle w:val="Heading2"/>
      </w:pPr>
      <w:bookmarkStart w:id="10" w:name="_Toc514335459"/>
      <w:r>
        <w:t>XSP and Derived Geometry</w:t>
      </w:r>
      <w:bookmarkEnd w:id="10"/>
    </w:p>
    <w:p w:rsidR="00893A29" w:rsidRDefault="00893A29" w:rsidP="00893A29">
      <w:r>
        <w:t>In cases where the XSP is configured with an offset value, any derived geometry will be parallel to the network centreline at a lateral offset equal to the offset value in meters. Negative offset values are generated on the right of the network relative to the direction of increasing measure.</w:t>
      </w:r>
    </w:p>
    <w:p w:rsidR="00893A29" w:rsidRDefault="00893A29" w:rsidP="00893A29">
      <w:pPr>
        <w:pStyle w:val="Heading2"/>
      </w:pPr>
      <w:bookmarkStart w:id="11" w:name="_Toc514335460"/>
      <w:r>
        <w:t>XSP Retrieval and Transformation</w:t>
      </w:r>
      <w:bookmarkEnd w:id="11"/>
    </w:p>
    <w:p w:rsidR="00893A29" w:rsidRDefault="00893A29" w:rsidP="00893A29">
      <w:r>
        <w:t xml:space="preserve">The order of XSPs is quite important as each XSP may be relative to the direction travelled along the network. For example, what may be apparent as a left lane in one direction is a right lane when travelling in the opposite direction. The XSP codes are held on each datum location along with a direction flag which indicates if the XSP was recorded in the direction of the datum ascending measure or the opposing direction. This allows an XSP to be reversed when an asset location is viewed relative to a route which traverses the datum in an opposing direction. There is a dependency on the reversal rules being configured in the Exor metadata. If the reversal rules do not exist, only the direction indicator will be reversed. </w:t>
      </w:r>
      <w:hyperlink w:anchor="_XSP_Retrieval_and" w:history="1">
        <w:r w:rsidRPr="008C621E">
          <w:rPr>
            <w:rStyle w:val="Hyperlink"/>
          </w:rPr>
          <w:t>See the example on XSP retrieval and transformation.</w:t>
        </w:r>
      </w:hyperlink>
    </w:p>
    <w:p w:rsidR="00893A29" w:rsidRDefault="00893A29" w:rsidP="00893A29">
      <w:pPr>
        <w:pStyle w:val="Heading2"/>
      </w:pPr>
      <w:bookmarkStart w:id="12" w:name="_Toc514335461"/>
      <w:r>
        <w:t>Examples relating to XSP</w:t>
      </w:r>
      <w:bookmarkEnd w:id="12"/>
    </w:p>
    <w:p w:rsidR="000B7C7C" w:rsidRDefault="000B7C7C" w:rsidP="000B7C7C">
      <w:pPr>
        <w:pStyle w:val="Heading3"/>
      </w:pPr>
      <w:bookmarkStart w:id="13" w:name="_Toc514335462"/>
      <w:r>
        <w:t>Available XSPs over an extent of network.</w:t>
      </w:r>
      <w:bookmarkEnd w:id="13"/>
    </w:p>
    <w:p w:rsidR="000B7C7C" w:rsidRDefault="000B7C7C" w:rsidP="000B7C7C">
      <w:r>
        <w:t>First, it is worth looking at the list of available XSPs for a specific asset type over the extents of networks being used. The extent of network is contained in the LB_RPT_TAB nested table. This can be generated using the API to decompose a route-based reference to a datum-based reference. The code below provides the table of XSP s and descriptions that are valid for the asset type XSPT over the extent of network on route 767 between 250 and 600 units.</w:t>
      </w:r>
    </w:p>
    <w:p w:rsidR="000B7C7C" w:rsidRPr="004513BF" w:rsidRDefault="000B7C7C" w:rsidP="000B7C7C">
      <w:pPr>
        <w:pStyle w:val="NoSpacing"/>
        <w:rPr>
          <w:rFonts w:ascii="Arial" w:hAnsi="Arial" w:cs="Arial"/>
        </w:rPr>
      </w:pPr>
      <w:r w:rsidRPr="004513BF">
        <w:rPr>
          <w:rFonts w:ascii="Arial" w:hAnsi="Arial" w:cs="Arial"/>
        </w:rPr>
        <w:t>SELECT *</w:t>
      </w:r>
    </w:p>
    <w:p w:rsidR="000B7C7C" w:rsidRPr="004513BF" w:rsidRDefault="000B7C7C" w:rsidP="000B7C7C">
      <w:pPr>
        <w:pStyle w:val="NoSpacing"/>
        <w:rPr>
          <w:rFonts w:ascii="Arial" w:hAnsi="Arial" w:cs="Arial"/>
        </w:rPr>
      </w:pPr>
      <w:r w:rsidRPr="004513BF">
        <w:rPr>
          <w:rFonts w:ascii="Arial" w:hAnsi="Arial" w:cs="Arial"/>
        </w:rPr>
        <w:t xml:space="preserve">  FROM TABLE (lb_ref.get_xsp_on_lb_rpt_tab (lb_get.get_lb_rpt_d_tab (</w:t>
      </w:r>
    </w:p>
    <w:p w:rsidR="000B7C7C" w:rsidRPr="004513BF" w:rsidRDefault="000B7C7C" w:rsidP="000B7C7C">
      <w:pPr>
        <w:pStyle w:val="NoSpacing"/>
        <w:rPr>
          <w:rFonts w:ascii="Arial" w:hAnsi="Arial" w:cs="Arial"/>
        </w:rPr>
      </w:pPr>
      <w:r w:rsidRPr="004513BF">
        <w:rPr>
          <w:rFonts w:ascii="Arial" w:hAnsi="Arial" w:cs="Arial"/>
        </w:rPr>
        <w:t xml:space="preserve">                                                lb_rpt_tab (lb_rpt (767,</w:t>
      </w:r>
    </w:p>
    <w:p w:rsidR="000B7C7C" w:rsidRPr="004513BF" w:rsidRDefault="000B7C7C" w:rsidP="000B7C7C">
      <w:pPr>
        <w:pStyle w:val="NoSpacing"/>
        <w:rPr>
          <w:rFonts w:ascii="Arial" w:hAnsi="Arial" w:cs="Arial"/>
        </w:rPr>
      </w:pPr>
      <w:r w:rsidRPr="004513BF">
        <w:rPr>
          <w:rFonts w:ascii="Arial" w:hAnsi="Arial" w:cs="Arial"/>
        </w:rPr>
        <w:lastRenderedPageBreak/>
        <w:t xml:space="preserve">                                                                    8,</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250,</w:t>
      </w:r>
    </w:p>
    <w:p w:rsidR="000B7C7C" w:rsidRPr="004513BF" w:rsidRDefault="000B7C7C" w:rsidP="000B7C7C">
      <w:pPr>
        <w:pStyle w:val="NoSpacing"/>
        <w:rPr>
          <w:rFonts w:ascii="Arial" w:hAnsi="Arial" w:cs="Arial"/>
        </w:rPr>
      </w:pPr>
      <w:r w:rsidRPr="004513BF">
        <w:rPr>
          <w:rFonts w:ascii="Arial" w:hAnsi="Arial" w:cs="Arial"/>
        </w:rPr>
        <w:t xml:space="preserve">                                                                    600,</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'XSPT'));</w:t>
      </w:r>
    </w:p>
    <w:p w:rsidR="000B7C7C" w:rsidRDefault="000B7C7C" w:rsidP="000B7C7C"/>
    <w:p w:rsidR="000B7C7C" w:rsidRDefault="000B7C7C" w:rsidP="000B7C7C">
      <w: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8"/>
        <w:gridCol w:w="7492"/>
      </w:tblGrid>
      <w:tr w:rsidR="000B7C7C" w:rsidRPr="004513BF" w:rsidTr="006C757E">
        <w:trPr>
          <w:tblCellSpacing w:w="15" w:type="dxa"/>
        </w:trPr>
        <w:tc>
          <w:tcPr>
            <w:tcW w:w="0" w:type="auto"/>
            <w:tcBorders>
              <w:top w:val="nil"/>
              <w:left w:val="nil"/>
              <w:bottom w:val="nil"/>
              <w:right w:val="nil"/>
            </w:tcBorders>
            <w:shd w:val="clear" w:color="auto" w:fill="C0C0C0"/>
            <w:vAlign w:val="center"/>
            <w:hideMark/>
          </w:tcPr>
          <w:p w:rsidR="000B7C7C" w:rsidRPr="004513BF" w:rsidRDefault="000B7C7C" w:rsidP="006C757E">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w:t>
            </w:r>
          </w:p>
        </w:tc>
        <w:tc>
          <w:tcPr>
            <w:tcW w:w="0" w:type="auto"/>
            <w:tcBorders>
              <w:top w:val="nil"/>
              <w:left w:val="nil"/>
              <w:bottom w:val="nil"/>
              <w:right w:val="nil"/>
            </w:tcBorders>
            <w:shd w:val="clear" w:color="auto" w:fill="C0C0C0"/>
            <w:vAlign w:val="center"/>
            <w:hideMark/>
          </w:tcPr>
          <w:p w:rsidR="000B7C7C" w:rsidRPr="004513BF" w:rsidRDefault="000B7C7C" w:rsidP="006C757E">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XSP_DESCR</w:t>
            </w:r>
          </w:p>
        </w:tc>
      </w:tr>
      <w:tr w:rsidR="000B7C7C" w:rsidRPr="004513BF" w:rsidTr="006C757E">
        <w:trPr>
          <w:tblCellSpacing w:w="15" w:type="dxa"/>
        </w:trPr>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w:t>
            </w:r>
          </w:p>
        </w:tc>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Right</w:t>
            </w:r>
          </w:p>
        </w:tc>
      </w:tr>
      <w:tr w:rsidR="000B7C7C" w:rsidRPr="004513BF" w:rsidTr="006C757E">
        <w:trPr>
          <w:tblCellSpacing w:w="15" w:type="dxa"/>
        </w:trPr>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w:t>
            </w:r>
          </w:p>
        </w:tc>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Left</w:t>
            </w:r>
          </w:p>
        </w:tc>
      </w:tr>
    </w:tbl>
    <w:p w:rsidR="000B7C7C" w:rsidRDefault="000B7C7C" w:rsidP="000B7C7C"/>
    <w:p w:rsidR="000B7C7C" w:rsidRDefault="000B7C7C" w:rsidP="000B7C7C">
      <w:r>
        <w:t>Hence, it is valid to use either the L or R XSP value. Had the value used not been in this list, the placement of the asset would fail with an error as below. The count relates to the number of datums over which the XSP is invalid.</w:t>
      </w:r>
    </w:p>
    <w:p w:rsidR="000B7C7C" w:rsidRPr="004513BF" w:rsidRDefault="000B7C7C" w:rsidP="000B7C7C">
      <w:pPr>
        <w:pStyle w:val="NoSpacing"/>
        <w:rPr>
          <w:rFonts w:ascii="Arial" w:hAnsi="Arial" w:cs="Arial"/>
        </w:rPr>
      </w:pPr>
      <w:r w:rsidRPr="004513BF">
        <w:rPr>
          <w:rFonts w:ascii="Arial" w:hAnsi="Arial" w:cs="Arial"/>
        </w:rPr>
        <w:t>ORA-20001: XSP is invalid - count = 8</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272</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233</w:t>
      </w:r>
    </w:p>
    <w:p w:rsidR="000B7C7C" w:rsidRPr="004513BF" w:rsidRDefault="000B7C7C" w:rsidP="000B7C7C">
      <w:pPr>
        <w:pStyle w:val="NoSpacing"/>
        <w:rPr>
          <w:rFonts w:ascii="Arial" w:hAnsi="Arial" w:cs="Arial"/>
        </w:rPr>
      </w:pPr>
      <w:r w:rsidRPr="004513BF">
        <w:rPr>
          <w:rFonts w:ascii="Arial" w:hAnsi="Arial" w:cs="Arial"/>
        </w:rPr>
        <w:t>ORA-06512: at line 5</w:t>
      </w:r>
    </w:p>
    <w:p w:rsidR="000B7C7C" w:rsidRDefault="000B7C7C" w:rsidP="000B7C7C"/>
    <w:p w:rsidR="000B7C7C" w:rsidRDefault="000B7C7C" w:rsidP="000B7C7C">
      <w:r>
        <w:t>Having established that the XSPs are valid, the assets may be placed.</w:t>
      </w:r>
    </w:p>
    <w:p w:rsidR="00893A29" w:rsidRDefault="00893A29" w:rsidP="00893A29">
      <w:pPr>
        <w:pStyle w:val="Heading3"/>
      </w:pPr>
      <w:bookmarkStart w:id="14" w:name="_Toc514335463"/>
      <w:r>
        <w:t>XSP Retrieval and Transformations</w:t>
      </w:r>
      <w:bookmarkEnd w:id="14"/>
    </w:p>
    <w:p w:rsidR="00893A29" w:rsidRDefault="00893A29" w:rsidP="00893A29">
      <w:pPr>
        <w:pStyle w:val="NoSpacing"/>
        <w:rPr>
          <w:rFonts w:ascii="Arial" w:hAnsi="Arial" w:cs="Arial"/>
        </w:rPr>
      </w:pPr>
    </w:p>
    <w:p w:rsidR="003D54DA" w:rsidRDefault="005B6A23" w:rsidP="00893A29">
      <w:pPr>
        <w:pStyle w:val="NoSpacing"/>
        <w:rPr>
          <w:rFonts w:cs="Arial"/>
        </w:rPr>
      </w:pPr>
      <w:r>
        <w:rPr>
          <w:rFonts w:cs="Arial"/>
        </w:rPr>
        <w:t>Consider h</w:t>
      </w:r>
      <w:r w:rsidR="00893A29" w:rsidRPr="002E7D1A">
        <w:rPr>
          <w:rFonts w:cs="Arial"/>
        </w:rPr>
        <w:t>aving generated two asset locations on two different ranges of the route</w:t>
      </w:r>
      <w:r w:rsidR="003D54DA">
        <w:rPr>
          <w:rFonts w:cs="Arial"/>
        </w:rPr>
        <w:t xml:space="preserve"> for example using code below.</w:t>
      </w:r>
    </w:p>
    <w:p w:rsidR="003D54DA" w:rsidRDefault="003D54DA" w:rsidP="00893A29">
      <w:pPr>
        <w:pStyle w:val="NoSpacing"/>
        <w:rPr>
          <w:rFonts w:cs="Arial"/>
        </w:rPr>
      </w:pPr>
      <w:r w:rsidRPr="0013391B">
        <w:rPr>
          <w:noProof/>
        </w:rPr>
        <w:lastRenderedPageBreak/>
        <mc:AlternateContent>
          <mc:Choice Requires="wps">
            <w:drawing>
              <wp:anchor distT="45720" distB="45720" distL="114300" distR="114300" simplePos="0" relativeHeight="251659264" behindDoc="0" locked="0" layoutInCell="1" allowOverlap="1" wp14:anchorId="1D1F1E7B" wp14:editId="4DE11040">
                <wp:simplePos x="0" y="0"/>
                <wp:positionH relativeFrom="margin">
                  <wp:posOffset>0</wp:posOffset>
                </wp:positionH>
                <wp:positionV relativeFrom="paragraph">
                  <wp:posOffset>212725</wp:posOffset>
                </wp:positionV>
                <wp:extent cx="5928360" cy="1404620"/>
                <wp:effectExtent l="0" t="0" r="15240"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6C757E" w:rsidRDefault="006C757E" w:rsidP="003D54DA">
                            <w:pPr>
                              <w:pStyle w:val="NoSpacing"/>
                            </w:pPr>
                            <w:r>
                              <w:t>declare</w:t>
                            </w:r>
                          </w:p>
                          <w:p w:rsidR="006C757E" w:rsidRDefault="006C757E" w:rsidP="003D54DA">
                            <w:pPr>
                              <w:pStyle w:val="NoSpacing"/>
                            </w:pPr>
                            <w:r>
                              <w:t>l_nal_id integer;</w:t>
                            </w:r>
                          </w:p>
                          <w:p w:rsidR="006C757E" w:rsidRDefault="006C757E" w:rsidP="003D54DA">
                            <w:pPr>
                              <w:pStyle w:val="NoSpacing"/>
                            </w:pPr>
                            <w:r>
                              <w:t>begin</w:t>
                            </w:r>
                          </w:p>
                          <w:p w:rsidR="006C757E" w:rsidRDefault="006C757E" w:rsidP="003D54DA">
                            <w:pPr>
                              <w:pStyle w:val="NoSpacing"/>
                            </w:pPr>
                            <w:r>
                              <w:t>l_nal_id := LB_LOAD.LD_NAL('XSPT', 98, 'Test of XSP', NULL, 'Y', 'N', trunc(sysdate), NULL);</w:t>
                            </w:r>
                          </w:p>
                          <w:p w:rsidR="006C757E" w:rsidRDefault="006C757E" w:rsidP="003D54DA">
                            <w:pPr>
                              <w:pStyle w:val="NoSpacing"/>
                            </w:pPr>
                            <w:r>
                              <w:t>LB_LOAD.LB_LD_RANGE(l_nal_id, 'XSPT', 767, 'G', 8, 250, 600, 1, 'R', trunc(sysdate), 1, NULL);</w:t>
                            </w:r>
                          </w:p>
                          <w:p w:rsidR="006C757E" w:rsidRDefault="006C757E" w:rsidP="003D54DA">
                            <w:pPr>
                              <w:pStyle w:val="NoSpacing"/>
                            </w:pPr>
                            <w:r>
                              <w:t>end;</w:t>
                            </w:r>
                          </w:p>
                          <w:p w:rsidR="006C757E" w:rsidRDefault="006C757E" w:rsidP="003D54DA">
                            <w:pPr>
                              <w:pStyle w:val="NoSpacing"/>
                            </w:pPr>
                          </w:p>
                          <w:p w:rsidR="006C757E" w:rsidRDefault="006C757E" w:rsidP="003D54DA">
                            <w:pPr>
                              <w:pStyle w:val="NoSpacing"/>
                            </w:pPr>
                            <w:r>
                              <w:t>declare</w:t>
                            </w:r>
                          </w:p>
                          <w:p w:rsidR="006C757E" w:rsidRDefault="006C757E" w:rsidP="003D54DA">
                            <w:pPr>
                              <w:pStyle w:val="NoSpacing"/>
                            </w:pPr>
                            <w:r>
                              <w:t>l_nal_id integer;</w:t>
                            </w:r>
                          </w:p>
                          <w:p w:rsidR="006C757E" w:rsidRDefault="006C757E" w:rsidP="003D54DA">
                            <w:pPr>
                              <w:pStyle w:val="NoSpacing"/>
                            </w:pPr>
                            <w:r>
                              <w:t>begin</w:t>
                            </w:r>
                          </w:p>
                          <w:p w:rsidR="006C757E" w:rsidRDefault="006C757E" w:rsidP="003D54DA">
                            <w:pPr>
                              <w:pStyle w:val="NoSpacing"/>
                            </w:pPr>
                            <w:r>
                              <w:t>l_nal_id := LB_LOAD.LD_NAL('XSPT', 99, 'Test of XSP', NULL, 'Y', 'N', trunc(sysdate), NULL);</w:t>
                            </w:r>
                          </w:p>
                          <w:p w:rsidR="006C757E" w:rsidRDefault="006C757E" w:rsidP="003D54DA">
                            <w:pPr>
                              <w:pStyle w:val="NoSpacing"/>
                            </w:pPr>
                            <w:r>
                              <w:t>LB_LOAD.LB_LD_RANGE(l_nal_id, 'XSPT', 767, 'G', 8, 0, 360, 1, 'L', trunc(sysdate), 1, NULL);</w:t>
                            </w:r>
                          </w:p>
                          <w:p w:rsidR="006C757E" w:rsidRPr="00EE630E" w:rsidRDefault="006C757E" w:rsidP="003D54DA">
                            <w:pPr>
                              <w:pStyle w:val="NoSpacing"/>
                            </w:pPr>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1F1E7B" id="_x0000_t202" coordsize="21600,21600" o:spt="202" path="m,l,21600r21600,l21600,xe">
                <v:stroke joinstyle="miter"/>
                <v:path gradientshapeok="t" o:connecttype="rect"/>
              </v:shapetype>
              <v:shape id="Text Box 2" o:spid="_x0000_s1026" type="#_x0000_t202" style="position:absolute;margin-left:0;margin-top:16.75pt;width:466.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NbIwIAAEU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">
                <v:textbox style="mso-fit-shape-to-text:t">
                  <w:txbxContent>
                    <w:p w:rsidR="006C757E" w:rsidRDefault="006C757E" w:rsidP="003D54DA">
                      <w:pPr>
                        <w:pStyle w:val="NoSpacing"/>
                      </w:pPr>
                      <w:r>
                        <w:t>declare</w:t>
                      </w:r>
                    </w:p>
                    <w:p w:rsidR="006C757E" w:rsidRDefault="006C757E" w:rsidP="003D54DA">
                      <w:pPr>
                        <w:pStyle w:val="NoSpacing"/>
                      </w:pPr>
                      <w:r>
                        <w:t>l_nal_id integer;</w:t>
                      </w:r>
                    </w:p>
                    <w:p w:rsidR="006C757E" w:rsidRDefault="006C757E" w:rsidP="003D54DA">
                      <w:pPr>
                        <w:pStyle w:val="NoSpacing"/>
                      </w:pPr>
                      <w:r>
                        <w:t>begin</w:t>
                      </w:r>
                    </w:p>
                    <w:p w:rsidR="006C757E" w:rsidRDefault="006C757E" w:rsidP="003D54DA">
                      <w:pPr>
                        <w:pStyle w:val="NoSpacing"/>
                      </w:pPr>
                      <w:r>
                        <w:t>l_nal_id := LB_LOAD.LD_NAL('XSPT', 98, 'Test of XSP', NULL, 'Y', 'N', trunc(sysdate), NULL);</w:t>
                      </w:r>
                    </w:p>
                    <w:p w:rsidR="006C757E" w:rsidRDefault="006C757E" w:rsidP="003D54DA">
                      <w:pPr>
                        <w:pStyle w:val="NoSpacing"/>
                      </w:pPr>
                      <w:r>
                        <w:t>LB_LOAD.LB_LD_RANGE(l_nal_id, 'XSPT', 767, 'G', 8, 250, 600, 1, 'R', trunc(sysdate), 1, NULL);</w:t>
                      </w:r>
                    </w:p>
                    <w:p w:rsidR="006C757E" w:rsidRDefault="006C757E" w:rsidP="003D54DA">
                      <w:pPr>
                        <w:pStyle w:val="NoSpacing"/>
                      </w:pPr>
                      <w:r>
                        <w:t>end;</w:t>
                      </w:r>
                    </w:p>
                    <w:p w:rsidR="006C757E" w:rsidRDefault="006C757E" w:rsidP="003D54DA">
                      <w:pPr>
                        <w:pStyle w:val="NoSpacing"/>
                      </w:pPr>
                    </w:p>
                    <w:p w:rsidR="006C757E" w:rsidRDefault="006C757E" w:rsidP="003D54DA">
                      <w:pPr>
                        <w:pStyle w:val="NoSpacing"/>
                      </w:pPr>
                      <w:r>
                        <w:t>declare</w:t>
                      </w:r>
                    </w:p>
                    <w:p w:rsidR="006C757E" w:rsidRDefault="006C757E" w:rsidP="003D54DA">
                      <w:pPr>
                        <w:pStyle w:val="NoSpacing"/>
                      </w:pPr>
                      <w:r>
                        <w:t>l_nal_id integer;</w:t>
                      </w:r>
                    </w:p>
                    <w:p w:rsidR="006C757E" w:rsidRDefault="006C757E" w:rsidP="003D54DA">
                      <w:pPr>
                        <w:pStyle w:val="NoSpacing"/>
                      </w:pPr>
                      <w:r>
                        <w:t>begin</w:t>
                      </w:r>
                    </w:p>
                    <w:p w:rsidR="006C757E" w:rsidRDefault="006C757E" w:rsidP="003D54DA">
                      <w:pPr>
                        <w:pStyle w:val="NoSpacing"/>
                      </w:pPr>
                      <w:r>
                        <w:t>l_nal_id := LB_LOAD.LD_NAL('XSPT', 99, 'Test of XSP', NULL, 'Y', 'N', trunc(sysdate), NULL);</w:t>
                      </w:r>
                    </w:p>
                    <w:p w:rsidR="006C757E" w:rsidRDefault="006C757E" w:rsidP="003D54DA">
                      <w:pPr>
                        <w:pStyle w:val="NoSpacing"/>
                      </w:pPr>
                      <w:r>
                        <w:t>LB_LOAD.LB_LD_RANGE(l_nal_id, 'XSPT', 767, 'G', 8, 0, 360, 1, 'L', trunc(sysdate), 1, NULL);</w:t>
                      </w:r>
                    </w:p>
                    <w:p w:rsidR="006C757E" w:rsidRPr="00EE630E" w:rsidRDefault="006C757E" w:rsidP="003D54DA">
                      <w:pPr>
                        <w:pStyle w:val="NoSpacing"/>
                      </w:pPr>
                      <w:r>
                        <w:t>end;</w:t>
                      </w:r>
                    </w:p>
                  </w:txbxContent>
                </v:textbox>
                <w10:wrap type="square" anchorx="margin"/>
              </v:shape>
            </w:pict>
          </mc:Fallback>
        </mc:AlternateContent>
      </w:r>
      <w:r w:rsidR="00893A29" w:rsidRPr="002E7D1A">
        <w:rPr>
          <w:rFonts w:cs="Arial"/>
        </w:rPr>
        <w:t xml:space="preserve">, the asset </w:t>
      </w: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893A29" w:rsidRDefault="003D54DA" w:rsidP="00893A29">
      <w:pPr>
        <w:pStyle w:val="NoSpacing"/>
        <w:rPr>
          <w:rFonts w:cs="Arial"/>
        </w:rPr>
      </w:pPr>
      <w:r>
        <w:rPr>
          <w:rFonts w:cs="Arial"/>
        </w:rPr>
        <w:t xml:space="preserve">The asset </w:t>
      </w:r>
      <w:r w:rsidR="00893A29" w:rsidRPr="002E7D1A">
        <w:rPr>
          <w:rFonts w:cs="Arial"/>
        </w:rPr>
        <w:t xml:space="preserve">locations are decomposed from the route to the datum with the XSP value </w:t>
      </w:r>
      <w:r w:rsidR="00893A29">
        <w:rPr>
          <w:rFonts w:cs="Arial"/>
        </w:rPr>
        <w:t xml:space="preserve">as entered. The direction flag is inherited from the route system. This allows the same set of asset locations to be extracted with a reversed XSP in cases where a different route system traverses the location in </w:t>
      </w:r>
      <w:r w:rsidR="00893A29" w:rsidRPr="002E7D1A">
        <w:rPr>
          <w:rFonts w:cs="Arial"/>
        </w:rPr>
        <w:t xml:space="preserve">an </w:t>
      </w:r>
      <w:r w:rsidR="00893A29">
        <w:rPr>
          <w:rFonts w:cs="Arial"/>
        </w:rPr>
        <w:t>opposing direction or if the relative XSP is extracted relative to a specific datum which is in an opposing direction to that of the route through which the data was entered.</w:t>
      </w:r>
    </w:p>
    <w:p w:rsidR="00893A29" w:rsidRDefault="00893A29" w:rsidP="00893A29">
      <w:pPr>
        <w:pStyle w:val="NoSpacing"/>
        <w:rPr>
          <w:rFonts w:cs="Arial"/>
        </w:rPr>
      </w:pPr>
    </w:p>
    <w:p w:rsidR="00893A29" w:rsidRDefault="00893A29" w:rsidP="00893A29">
      <w:pPr>
        <w:pStyle w:val="NoSpacing"/>
        <w:rPr>
          <w:rFonts w:cs="Arial"/>
        </w:rPr>
      </w:pPr>
      <w:r w:rsidRPr="002E7D1A">
        <w:rPr>
          <w:rFonts w:cs="Arial"/>
        </w:rPr>
        <w:t>The following cod</w:t>
      </w:r>
      <w:r>
        <w:rPr>
          <w:rFonts w:cs="Arial"/>
        </w:rPr>
        <w:t>e shows the methods with which the asset location data is extracted and the method of translation of the location data from its persisted state to one relative to the route system, including any XSP transformations.</w:t>
      </w:r>
    </w:p>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Using the example asset with ID of 99 from above, the assets locations may be extracted from the database as events relative to the datum. Note that this asset was placed with an XSP of L relative to route 767. </w:t>
      </w:r>
    </w:p>
    <w:p w:rsidR="00893A29" w:rsidRDefault="00893A29" w:rsidP="00893A29">
      <w:pPr>
        <w:pStyle w:val="NoSpacing"/>
        <w:rPr>
          <w:rFonts w:cs="Arial"/>
        </w:rPr>
      </w:pPr>
    </w:p>
    <w:p w:rsidR="00893A29" w:rsidRPr="002E7D1A" w:rsidRDefault="00893A29" w:rsidP="00893A29">
      <w:pPr>
        <w:pStyle w:val="NoSpacing"/>
        <w:rPr>
          <w:rFonts w:ascii="Arial" w:hAnsi="Arial" w:cs="Arial"/>
        </w:rPr>
      </w:pPr>
      <w:r w:rsidRPr="002E7D1A">
        <w:rPr>
          <w:rFonts w:ascii="Arial" w:hAnsi="Arial" w:cs="Arial"/>
        </w:rPr>
        <w:t>select ne_id, ne_unique, obj_type, obj_id, dir_flag, start_m, end_m, xsp, offset</w:t>
      </w:r>
    </w:p>
    <w:p w:rsidR="00893A29" w:rsidRPr="002E7D1A" w:rsidRDefault="00893A29" w:rsidP="00893A29">
      <w:pPr>
        <w:pStyle w:val="NoSpacing"/>
        <w:rPr>
          <w:rFonts w:ascii="Arial" w:hAnsi="Arial" w:cs="Arial"/>
        </w:rPr>
      </w:pPr>
      <w:r w:rsidRPr="002E7D1A">
        <w:rPr>
          <w:rFonts w:ascii="Arial" w:hAnsi="Arial" w:cs="Arial"/>
        </w:rPr>
        <w:t>from table(</w:t>
      </w:r>
      <w:r w:rsidR="00912651">
        <w:rPr>
          <w:rFonts w:ascii="Arial" w:hAnsi="Arial" w:cs="Arial"/>
        </w:rPr>
        <w:t>lb_loc.get_asset_location_tab</w:t>
      </w:r>
      <w:r w:rsidRPr="002E7D1A">
        <w:rPr>
          <w:rFonts w:ascii="Arial" w:hAnsi="Arial" w:cs="Arial"/>
        </w:rPr>
        <w:t>(99, 'XSPT',</w:t>
      </w:r>
      <w:r w:rsidR="000B67AC">
        <w:rPr>
          <w:rFonts w:ascii="Arial" w:hAnsi="Arial" w:cs="Arial"/>
        </w:rPr>
        <w:t xml:space="preserve"> NULL,</w:t>
      </w:r>
      <w:r w:rsidRPr="002E7D1A">
        <w:rPr>
          <w:rFonts w:ascii="Arial" w:hAnsi="Arial" w:cs="Arial"/>
        </w:rPr>
        <w:t xml:space="preserve"> 1)), nm_elements</w:t>
      </w:r>
    </w:p>
    <w:p w:rsidR="00893A29" w:rsidRPr="002E7D1A" w:rsidRDefault="00893A29" w:rsidP="00893A29">
      <w:pPr>
        <w:pStyle w:val="NoSpacing"/>
        <w:rPr>
          <w:rFonts w:ascii="Arial" w:hAnsi="Arial" w:cs="Arial"/>
        </w:rPr>
      </w:pPr>
      <w:r w:rsidRPr="002E7D1A">
        <w:rPr>
          <w:rFonts w:ascii="Arial" w:hAnsi="Arial" w:cs="Arial"/>
        </w:rPr>
        <w:t>where ne_id = refnt;</w:t>
      </w:r>
    </w:p>
    <w:p w:rsidR="00893A29" w:rsidRDefault="00893A29" w:rsidP="00893A29">
      <w:pPr>
        <w:pStyle w:val="NoSpacing"/>
        <w:rPr>
          <w:rFonts w:cs="Arial"/>
        </w:rPr>
      </w:pPr>
    </w:p>
    <w:p w:rsidR="00893A29" w:rsidRDefault="00893A29" w:rsidP="00893A29">
      <w:pPr>
        <w:pStyle w:val="NoSpacing"/>
        <w:rPr>
          <w:rFonts w:cs="Arial"/>
        </w:rPr>
      </w:pPr>
      <w:r>
        <w:rPr>
          <w:rFonts w:cs="Arial"/>
        </w:rP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2"/>
        <w:gridCol w:w="1554"/>
        <w:gridCol w:w="1359"/>
        <w:gridCol w:w="966"/>
        <w:gridCol w:w="1359"/>
        <w:gridCol w:w="1274"/>
        <w:gridCol w:w="966"/>
        <w:gridCol w:w="545"/>
        <w:gridCol w:w="1065"/>
      </w:tblGrid>
      <w:tr w:rsidR="00893A29" w:rsidRPr="002E7D1A" w:rsidTr="00893A29">
        <w:trPr>
          <w:tblCellSpacing w:w="15" w:type="dxa"/>
        </w:trPr>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OFFSET</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73967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30.79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75324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75331</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9256</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51.22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48.22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73973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7898</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39.54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280413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40984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89.17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74227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8152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56.14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74340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8265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14.43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Note that where the direction flag is reversed, the XSP and offsets are reversed. </w:t>
      </w:r>
    </w:p>
    <w:p w:rsidR="00893A29" w:rsidRDefault="00893A29" w:rsidP="00893A29">
      <w:pPr>
        <w:pStyle w:val="NoSpacing"/>
        <w:rPr>
          <w:rFonts w:cs="Arial"/>
        </w:rPr>
      </w:pPr>
    </w:p>
    <w:p w:rsidR="00893A29" w:rsidRDefault="00893A29" w:rsidP="00893A29">
      <w:pPr>
        <w:pStyle w:val="NoSpacing"/>
        <w:rPr>
          <w:rFonts w:cs="Arial"/>
        </w:rPr>
      </w:pPr>
      <w:r>
        <w:rPr>
          <w:rFonts w:cs="Arial"/>
        </w:rPr>
        <w:t>Expressing the asset locations as events relative to the route system containing route 767:</w:t>
      </w:r>
    </w:p>
    <w:p w:rsidR="00893A29" w:rsidRDefault="00893A29" w:rsidP="00893A29">
      <w:pPr>
        <w:pStyle w:val="NoSpacing"/>
        <w:rPr>
          <w:rFonts w:cs="Arial"/>
        </w:rPr>
      </w:pPr>
    </w:p>
    <w:p w:rsidR="00893A29" w:rsidRPr="00472F37" w:rsidRDefault="00893A29" w:rsidP="00893A29">
      <w:pPr>
        <w:pStyle w:val="NoSpacing"/>
        <w:rPr>
          <w:rFonts w:ascii="Arial" w:hAnsi="Arial" w:cs="Arial"/>
        </w:rPr>
      </w:pPr>
      <w:r w:rsidRPr="00472F37">
        <w:rPr>
          <w:rFonts w:ascii="Arial" w:hAnsi="Arial" w:cs="Arial"/>
        </w:rPr>
        <w:t>select ne_id, ne_unique, obj_type, obj_id, dir_flag, start_m, end_m, xsp, offset</w:t>
      </w:r>
    </w:p>
    <w:p w:rsidR="00893A29" w:rsidRPr="00472F37" w:rsidRDefault="00893A29" w:rsidP="00893A29">
      <w:pPr>
        <w:pStyle w:val="NoSpacing"/>
        <w:rPr>
          <w:rFonts w:ascii="Arial" w:hAnsi="Arial" w:cs="Arial"/>
        </w:rPr>
      </w:pPr>
      <w:r w:rsidRPr="00472F37">
        <w:rPr>
          <w:rFonts w:ascii="Arial" w:hAnsi="Arial" w:cs="Arial"/>
        </w:rPr>
        <w:t>from table(</w:t>
      </w:r>
      <w:r w:rsidR="000B67AC">
        <w:rPr>
          <w:rFonts w:ascii="Arial" w:hAnsi="Arial" w:cs="Arial"/>
        </w:rPr>
        <w:t>lb_loc.</w:t>
      </w:r>
      <w:r w:rsidR="000B67AC" w:rsidRPr="000B67AC">
        <w:rPr>
          <w:rFonts w:ascii="Arial" w:hAnsi="Arial" w:cs="Arial"/>
        </w:rPr>
        <w:t xml:space="preserve"> </w:t>
      </w:r>
      <w:r w:rsidR="000B67AC">
        <w:rPr>
          <w:rFonts w:ascii="Arial" w:hAnsi="Arial" w:cs="Arial"/>
        </w:rPr>
        <w:t>get_asset_location_tab</w:t>
      </w:r>
      <w:r w:rsidR="000B67AC" w:rsidRPr="002E7D1A">
        <w:rPr>
          <w:rFonts w:ascii="Arial" w:hAnsi="Arial" w:cs="Arial"/>
        </w:rPr>
        <w:t>(99, 'XSPT',</w:t>
      </w:r>
      <w:r w:rsidR="000B67AC">
        <w:rPr>
          <w:rFonts w:ascii="Arial" w:hAnsi="Arial" w:cs="Arial"/>
        </w:rPr>
        <w:t xml:space="preserve"> NULL</w:t>
      </w:r>
      <w:r w:rsidRPr="00472F37">
        <w:rPr>
          <w:rFonts w:ascii="Arial" w:hAnsi="Arial" w:cs="Arial"/>
        </w:rPr>
        <w:t>, 8)), nm_elements</w:t>
      </w:r>
    </w:p>
    <w:p w:rsidR="00893A29" w:rsidRDefault="00893A29" w:rsidP="00893A29">
      <w:pPr>
        <w:pStyle w:val="NoSpacing"/>
        <w:rPr>
          <w:rFonts w:ascii="Arial" w:hAnsi="Arial" w:cs="Arial"/>
        </w:rPr>
      </w:pPr>
      <w:r w:rsidRPr="00472F37">
        <w:rPr>
          <w:rFonts w:ascii="Arial" w:hAnsi="Arial" w:cs="Arial"/>
        </w:rPr>
        <w:t>where ne_id = refnt</w:t>
      </w:r>
      <w:r>
        <w:rPr>
          <w:rFonts w:ascii="Arial" w:hAnsi="Arial" w:cs="Arial"/>
        </w:rPr>
        <w:t>;</w:t>
      </w:r>
    </w:p>
    <w:p w:rsidR="00893A29" w:rsidRDefault="00893A29" w:rsidP="00893A29">
      <w:pPr>
        <w:pStyle w:val="NoSpacing"/>
        <w:rPr>
          <w:rFonts w:ascii="Arial" w:hAnsi="Arial" w:cs="Arial"/>
        </w:rPr>
      </w:pPr>
    </w:p>
    <w:p w:rsidR="00893A29" w:rsidRDefault="00893A29" w:rsidP="00893A29">
      <w:pPr>
        <w:pStyle w:val="NoSpacing"/>
        <w:rPr>
          <w:rFonts w:cs="Arial"/>
        </w:rPr>
      </w:pPr>
      <w:r>
        <w:rPr>
          <w:rFonts w:cs="Arial"/>
        </w:rPr>
        <w:t>Returning the original XSP.</w:t>
      </w:r>
    </w:p>
    <w:p w:rsidR="00893A29" w:rsidRDefault="00893A29" w:rsidP="00893A29">
      <w:pPr>
        <w:pStyle w:val="NoSpacing"/>
        <w:rPr>
          <w:rFonts w:cs="Aria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1"/>
        <w:gridCol w:w="2308"/>
        <w:gridCol w:w="1259"/>
        <w:gridCol w:w="897"/>
        <w:gridCol w:w="1260"/>
        <w:gridCol w:w="1182"/>
        <w:gridCol w:w="897"/>
        <w:gridCol w:w="507"/>
        <w:gridCol w:w="989"/>
      </w:tblGrid>
      <w:tr w:rsidR="00893A29" w:rsidRPr="00472F37" w:rsidTr="00893A29">
        <w:trPr>
          <w:tblCellSpacing w:w="15" w:type="dxa"/>
        </w:trPr>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OFFSET</w:t>
            </w:r>
          </w:p>
        </w:tc>
      </w:tr>
      <w:tr w:rsidR="00893A29" w:rsidRPr="00472F37" w:rsidTr="00893A29">
        <w:trPr>
          <w:tblCellSpacing w:w="15" w:type="dxa"/>
        </w:trPr>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767</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0015A446 3/00040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XSPT</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102</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0</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360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L</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Reversing the route:</w:t>
      </w:r>
    </w:p>
    <w:p w:rsidR="00893A29" w:rsidRDefault="00893A29" w:rsidP="00893A29">
      <w:pPr>
        <w:pStyle w:val="NoSpacing"/>
        <w:rPr>
          <w:rFonts w:cs="Arial"/>
        </w:rPr>
      </w:pPr>
    </w:p>
    <w:p w:rsidR="00893A29" w:rsidRPr="00943D65" w:rsidRDefault="00893A29" w:rsidP="00893A29">
      <w:pPr>
        <w:pStyle w:val="NoSpacing"/>
        <w:rPr>
          <w:rFonts w:ascii="Arial" w:hAnsi="Arial" w:cs="Arial"/>
        </w:rPr>
      </w:pPr>
      <w:r w:rsidRPr="00943D65">
        <w:rPr>
          <w:rFonts w:ascii="Arial" w:hAnsi="Arial" w:cs="Arial"/>
        </w:rPr>
        <w:t>begin</w:t>
      </w:r>
    </w:p>
    <w:p w:rsidR="00893A29" w:rsidRPr="00943D65" w:rsidRDefault="00893A29" w:rsidP="00893A29">
      <w:pPr>
        <w:pStyle w:val="NoSpacing"/>
        <w:rPr>
          <w:rFonts w:ascii="Arial" w:hAnsi="Arial" w:cs="Arial"/>
        </w:rPr>
      </w:pPr>
      <w:r>
        <w:rPr>
          <w:rFonts w:ascii="Arial" w:hAnsi="Arial" w:cs="Arial"/>
        </w:rPr>
        <w:t xml:space="preserve">   </w:t>
      </w:r>
      <w:r w:rsidRPr="00943D65">
        <w:rPr>
          <w:rFonts w:ascii="Arial" w:hAnsi="Arial" w:cs="Arial"/>
        </w:rPr>
        <w:t>nm3rvrs.reverse_route(767, trunc(sysdate));</w:t>
      </w:r>
    </w:p>
    <w:p w:rsidR="00893A29" w:rsidRPr="00943D65" w:rsidRDefault="00893A29" w:rsidP="00893A29">
      <w:pPr>
        <w:pStyle w:val="NoSpacing"/>
        <w:rPr>
          <w:rFonts w:ascii="Arial" w:hAnsi="Arial" w:cs="Arial"/>
        </w:rPr>
      </w:pPr>
      <w:r w:rsidRPr="00943D65">
        <w:rPr>
          <w:rFonts w:ascii="Arial" w:hAnsi="Arial" w:cs="Arial"/>
        </w:rPr>
        <w:t>end;</w:t>
      </w:r>
    </w:p>
    <w:p w:rsidR="00893A29" w:rsidRDefault="00893A29" w:rsidP="00893A29">
      <w:pPr>
        <w:pStyle w:val="NoSpacing"/>
        <w:rPr>
          <w:rFonts w:cs="Arial"/>
        </w:rPr>
      </w:pPr>
    </w:p>
    <w:p w:rsidR="00893A29" w:rsidRDefault="00893A29" w:rsidP="00893A29">
      <w:pPr>
        <w:pStyle w:val="NoSpacing"/>
        <w:rPr>
          <w:rFonts w:cs="Arial"/>
        </w:rPr>
      </w:pPr>
      <w:r>
        <w:rPr>
          <w:rFonts w:cs="Arial"/>
        </w:rPr>
        <w:t>On reversal, the measures and XSP 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5"/>
        <w:gridCol w:w="1961"/>
        <w:gridCol w:w="1317"/>
        <w:gridCol w:w="937"/>
        <w:gridCol w:w="1317"/>
        <w:gridCol w:w="1235"/>
        <w:gridCol w:w="937"/>
        <w:gridCol w:w="529"/>
        <w:gridCol w:w="1032"/>
      </w:tblGrid>
      <w:tr w:rsidR="00893A29" w:rsidRPr="00943D65" w:rsidTr="00893A29">
        <w:trPr>
          <w:tblCellSpacing w:w="15" w:type="dxa"/>
        </w:trPr>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OFFSET</w:t>
            </w:r>
          </w:p>
        </w:tc>
      </w:tr>
      <w:tr w:rsidR="00893A29" w:rsidRPr="00943D65" w:rsidTr="00893A29">
        <w:trPr>
          <w:tblCellSpacing w:w="15" w:type="dxa"/>
        </w:trPr>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767</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0015A446 3/00040</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XSPT</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102</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254.09</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614.09</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43D65">
              <w:rPr>
                <w:rFonts w:ascii="Times New Roman" w:eastAsia="Times New Roman" w:hAnsi="Times New Roman" w:cs="Times New Roman"/>
                <w:sz w:val="20"/>
                <w:szCs w:val="20"/>
              </w:rPr>
              <w:t>5</w:t>
            </w:r>
          </w:p>
        </w:tc>
      </w:tr>
    </w:tbl>
    <w:p w:rsidR="00893A29" w:rsidRDefault="00893A29" w:rsidP="00893A29"/>
    <w:p w:rsidR="00893A29" w:rsidRDefault="00893A29" w:rsidP="00E64A05"/>
    <w:p w:rsidR="00CB53AE" w:rsidRDefault="00CB53AE" w:rsidP="00CB53AE">
      <w:pPr>
        <w:pStyle w:val="Heading1"/>
      </w:pPr>
      <w:r>
        <w:t>Materialized view of asset locations</w:t>
      </w:r>
    </w:p>
    <w:p w:rsidR="00CB53AE" w:rsidRDefault="00CB53AE" w:rsidP="00CB53AE">
      <w:r>
        <w:t>A materialized view script is included for those who wish to generate it. Currently, its generation is optional.</w:t>
      </w:r>
    </w:p>
    <w:p w:rsidR="00CB53AE" w:rsidRDefault="00CB53AE" w:rsidP="00CB53AE">
      <w:r>
        <w:t>To execute the script, log in to SQL*Plus using the account of the Highways owner and execute the script. The materialized view may take an hour or so to execute depending on the number of standard Exor inventory and LB asset locations and depending on the number of route systems. Note that the definition of the view may change in subsequent releases.</w:t>
      </w:r>
    </w:p>
    <w:p w:rsidR="00CB53AE" w:rsidRDefault="00CB53AE" w:rsidP="00CB53AE">
      <w:r>
        <w:t>Once completed and properly indexed, queries can be made on asset locations by route or by asset-based keys. A text based index on the concatenation of the network unique key and description is available making it convenient to query (say) all asset locations on network elements where either the unique key or the description (or both) contain the phrase “High Street”.   This can be done by using a text-based operator as shown below:</w:t>
      </w:r>
    </w:p>
    <w:p w:rsidR="00CB53AE" w:rsidRDefault="00CB53AE" w:rsidP="00CB53AE">
      <w:pPr>
        <w:autoSpaceDE w:val="0"/>
        <w:autoSpaceDN w:val="0"/>
        <w:adjustRightInd w:val="0"/>
        <w:spacing w:after="0" w:line="240" w:lineRule="auto"/>
        <w:rPr>
          <w:rFonts w:ascii="Courier" w:hAnsi="Courier" w:cs="Courier"/>
          <w:color w:val="0000FF"/>
          <w:sz w:val="20"/>
          <w:szCs w:val="20"/>
          <w:highlight w:val="white"/>
          <w:lang w:val="en-US"/>
        </w:rPr>
      </w:pPr>
    </w:p>
    <w:p w:rsidR="00CB53AE" w:rsidRDefault="00CB53AE" w:rsidP="00CB53AE">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lastRenderedPageBreak/>
        <w:t>select</w:t>
      </w:r>
      <w:r>
        <w:rPr>
          <w:rFonts w:ascii="Courier" w:hAnsi="Courier" w:cs="Courier"/>
          <w:color w:val="000000"/>
          <w:sz w:val="20"/>
          <w:szCs w:val="20"/>
          <w:highlight w:val="white"/>
          <w:lang w:val="en-US"/>
        </w:rPr>
        <w:t xml:space="preserve"> *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V_LB_REP_ASSET_LOCATIONS</w:t>
      </w:r>
    </w:p>
    <w:p w:rsidR="00CB53AE" w:rsidRPr="00237B5E" w:rsidRDefault="00CB53AE" w:rsidP="00CB53AE">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contains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network_name_descr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 street'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p>
    <w:p w:rsidR="002A5EDA" w:rsidRDefault="002A5EDA" w:rsidP="002A5EDA">
      <w:pPr>
        <w:pStyle w:val="Heading1"/>
      </w:pPr>
      <w:r>
        <w:t>Notes on units</w:t>
      </w:r>
    </w:p>
    <w:p w:rsidR="0020443C" w:rsidRPr="0020443C" w:rsidRDefault="0020443C" w:rsidP="0020443C">
      <w:pPr>
        <w:pStyle w:val="Heading2"/>
      </w:pPr>
      <w:r>
        <w:t>Unit conversion of table functions</w:t>
      </w:r>
    </w:p>
    <w:p w:rsidR="002A5EDA" w:rsidRDefault="002A5EDA" w:rsidP="002A5EDA">
      <w:r>
        <w:t xml:space="preserve">The package LB_OPS is now equipped with two new functions each transforming an LB_RPT_TAB object. One will “normalise” the input lb_rpt_table by translating the units to the normal form where units are held in the natural units of the network that the array element relates to. Another will transform unit values into any specified Exor unit. </w:t>
      </w:r>
    </w:p>
    <w:p w:rsidR="002A5EDA" w:rsidRDefault="002A5EDA" w:rsidP="002A5EDA">
      <w:r>
        <w:t xml:space="preserve">These two procedures allow query tools such as  </w:t>
      </w:r>
      <w:r w:rsidRPr="002A5EDA">
        <w:t>get_lb_RPt_tab</w:t>
      </w:r>
      <w:r>
        <w:t xml:space="preserve"> and translation tools such as </w:t>
      </w:r>
      <w:r w:rsidR="009C3FDC">
        <w:t>get_lb_RPt_R</w:t>
      </w:r>
      <w:r w:rsidRPr="002A5EDA">
        <w:t>_tab</w:t>
      </w:r>
      <w:r w:rsidR="0020443C">
        <w:t xml:space="preserve"> and </w:t>
      </w:r>
      <w:r w:rsidR="0020443C" w:rsidRPr="0020443C">
        <w:t>get_lb_RPt_D_tab</w:t>
      </w:r>
      <w:r w:rsidR="0020443C">
        <w:t xml:space="preserve"> to normalise the input data </w:t>
      </w:r>
      <w:r w:rsidR="000F2755">
        <w:t>in</w:t>
      </w:r>
      <w:r w:rsidR="0020443C">
        <w:t>to a form which suits the query on</w:t>
      </w:r>
      <w:r w:rsidR="001B658C">
        <w:t xml:space="preserve"> the database</w:t>
      </w:r>
      <w:r w:rsidR="0020443C">
        <w:t xml:space="preserve"> and extraction </w:t>
      </w:r>
      <w:r w:rsidR="001B658C">
        <w:t xml:space="preserve">from the database </w:t>
      </w:r>
      <w:r w:rsidR="0020443C">
        <w:t xml:space="preserve">and allows conversion of the output.  </w:t>
      </w:r>
    </w:p>
    <w:p w:rsidR="0020443C" w:rsidRDefault="0020443C" w:rsidP="0020443C">
      <w:pPr>
        <w:pStyle w:val="Heading2"/>
      </w:pPr>
      <w:r>
        <w:t>Unit compatibility with Oracle Spatial data</w:t>
      </w:r>
    </w:p>
    <w:p w:rsidR="0020443C" w:rsidRDefault="0020443C" w:rsidP="0020443C">
      <w:r>
        <w:t xml:space="preserve">The upgrade script will change names of the Exor units of measure to ensure they match the unit names inside the MDSYS unit metadata. This allows Exor units to be mapped onto SDO units which makes SDO operators such as within distance operate seamlessly by passing SDO unit names into the operator as strings. </w:t>
      </w:r>
    </w:p>
    <w:p w:rsidR="0020443C" w:rsidRDefault="0020443C" w:rsidP="0020443C">
      <w:pPr>
        <w:pStyle w:val="Heading2"/>
      </w:pPr>
      <w:r>
        <w:t>Unit conversion improvement</w:t>
      </w:r>
    </w:p>
    <w:p w:rsidR="0020443C" w:rsidRPr="0020443C" w:rsidRDefault="0020443C" w:rsidP="0020443C">
      <w:r>
        <w:t xml:space="preserve">The upgrade script will create new unit conversion data to allow a NULL conversion when two items of data are in the same system of units. This allows the SQL code within the package procedures to be simplified without the need for complex case statements or IF-THEN-ELSE structures in </w:t>
      </w:r>
      <w:r w:rsidR="003023EC">
        <w:t>PL/SQL blocks.</w:t>
      </w:r>
    </w:p>
    <w:p w:rsidR="001B658C" w:rsidRDefault="001B658C" w:rsidP="001B658C">
      <w:pPr>
        <w:pStyle w:val="Heading1"/>
      </w:pPr>
      <w:r>
        <w:t>Snapping or Net-Coding</w:t>
      </w:r>
    </w:p>
    <w:p w:rsidR="00A92A0D" w:rsidRDefault="001B658C" w:rsidP="00A92A0D">
      <w:r>
        <w:t>Snapping is the term used to describe generating a network reference or list of references from a spatial reference. Code originally designed within the Exor core returns Ids, distance-from and the measur</w:t>
      </w:r>
      <w:r w:rsidR="00A92A0D">
        <w:t xml:space="preserve">e along the network element. Current code </w:t>
      </w:r>
      <w:r>
        <w:t xml:space="preserve">expects that the input geometry or XY coordinates and the units of measure of the buffer-distance or search-radius </w:t>
      </w:r>
      <w:r w:rsidR="00A92A0D">
        <w:t>are</w:t>
      </w:r>
      <w:r>
        <w:t xml:space="preserve"> in the same units as the network type to which the geometry is to be snapped. However, more recent requirements are such that the code is expected to operate using an XY or geometry in a user-specified </w:t>
      </w:r>
      <w:r w:rsidR="00A92A0D">
        <w:t>coordinate system</w:t>
      </w:r>
      <w:r>
        <w:t xml:space="preserve"> and a search-radius in any unit of measure. It is also expected that the output measures and geometry items should be generated in units of measure and coordinate system specified by the user. </w:t>
      </w:r>
      <w:r w:rsidR="00A92A0D">
        <w:t>To this end a new package has been included in this build. It includes a single function which transforms a simple XY coordinate (in a given SRID) and produces a list of network references and related information. It uses new object types of LB_SNAP and its table object  lb_snap_tab</w:t>
      </w:r>
    </w:p>
    <w:p w:rsidR="00A92A0D" w:rsidRDefault="00A92A0D" w:rsidP="00A92A0D">
      <w:r>
        <w:t>The function specification is:</w:t>
      </w:r>
    </w:p>
    <w:p w:rsidR="00A92A0D" w:rsidRDefault="00A92A0D" w:rsidP="00A92A0D">
      <w:pPr>
        <w:pStyle w:val="Body"/>
      </w:pPr>
      <w:r>
        <w:t xml:space="preserve"> FUNCTION lb_snap_xy_to_nw (pi_x          IN NUMBER,</w:t>
      </w:r>
    </w:p>
    <w:p w:rsidR="00A92A0D" w:rsidRDefault="00A92A0D" w:rsidP="00A92A0D">
      <w:pPr>
        <w:pStyle w:val="Body"/>
      </w:pPr>
      <w:r>
        <w:t xml:space="preserve">                               pi_y          IN NUMBER,</w:t>
      </w:r>
    </w:p>
    <w:p w:rsidR="00A92A0D" w:rsidRDefault="00A92A0D" w:rsidP="00A92A0D">
      <w:pPr>
        <w:pStyle w:val="Body"/>
      </w:pPr>
      <w:r>
        <w:lastRenderedPageBreak/>
        <w:t xml:space="preserve">                               pi_in_srid    IN NUMBER,</w:t>
      </w:r>
    </w:p>
    <w:p w:rsidR="00A92A0D" w:rsidRDefault="00A92A0D" w:rsidP="00A92A0D">
      <w:pPr>
        <w:pStyle w:val="Body"/>
      </w:pPr>
      <w:r>
        <w:t xml:space="preserve">                               pi_buffer     IN NUMBER,</w:t>
      </w:r>
    </w:p>
    <w:p w:rsidR="00A92A0D" w:rsidRDefault="00A92A0D" w:rsidP="00A92A0D">
      <w:pPr>
        <w:pStyle w:val="Body"/>
      </w:pPr>
      <w:r>
        <w:t xml:space="preserve">                               pi_in_uol     IN nm_units.un_unit_id%TYPE,</w:t>
      </w:r>
    </w:p>
    <w:p w:rsidR="00A92A0D" w:rsidRDefault="00A92A0D" w:rsidP="00A92A0D">
      <w:pPr>
        <w:pStyle w:val="Body"/>
      </w:pPr>
      <w:r>
        <w:t xml:space="preserve">                               pi_out_srid   IN NUMBER,</w:t>
      </w:r>
    </w:p>
    <w:p w:rsidR="00A92A0D" w:rsidRDefault="00A92A0D" w:rsidP="00A92A0D">
      <w:pPr>
        <w:pStyle w:val="Body"/>
      </w:pPr>
      <w:r>
        <w:t xml:space="preserve">                               pi_out_uol    IN nm_units.un_unit_id%TYPE,</w:t>
      </w:r>
    </w:p>
    <w:p w:rsidR="00A92A0D" w:rsidRDefault="00A92A0D" w:rsidP="00A92A0D">
      <w:pPr>
        <w:pStyle w:val="Body"/>
      </w:pPr>
      <w:r>
        <w:t xml:space="preserve">                               pi_themes     IN nm_theme_array_type,</w:t>
      </w:r>
    </w:p>
    <w:p w:rsidR="00A92A0D" w:rsidRDefault="00A92A0D" w:rsidP="00A92A0D">
      <w:pPr>
        <w:pStyle w:val="Body"/>
      </w:pPr>
      <w:r>
        <w:t xml:space="preserve">                               CARDINALITY   IN INTEGER)</w:t>
      </w:r>
    </w:p>
    <w:p w:rsidR="001B658C" w:rsidRDefault="00A92A0D" w:rsidP="00A92A0D">
      <w:pPr>
        <w:pStyle w:val="Body"/>
      </w:pPr>
      <w:r>
        <w:t xml:space="preserve">        RETURN lb_snap_tab;</w:t>
      </w:r>
    </w:p>
    <w:p w:rsidR="00A92A0D" w:rsidRDefault="00A27A13" w:rsidP="00A92A0D">
      <w:pPr>
        <w:pStyle w:val="Body"/>
      </w:pPr>
      <w:r>
        <w:t>Where the arguments are described below.</w:t>
      </w:r>
    </w:p>
    <w:tbl>
      <w:tblPr>
        <w:tblStyle w:val="TableGrid"/>
        <w:tblW w:w="0" w:type="auto"/>
        <w:tblLook w:val="04A0" w:firstRow="1" w:lastRow="0" w:firstColumn="1" w:lastColumn="0" w:noHBand="0" w:noVBand="1"/>
      </w:tblPr>
      <w:tblGrid>
        <w:gridCol w:w="3356"/>
        <w:gridCol w:w="3357"/>
        <w:gridCol w:w="3357"/>
      </w:tblGrid>
      <w:tr w:rsidR="00A27A13" w:rsidTr="00A92A0D">
        <w:tc>
          <w:tcPr>
            <w:tcW w:w="3356" w:type="dxa"/>
          </w:tcPr>
          <w:p w:rsidR="00A27A13" w:rsidRDefault="00A27A13" w:rsidP="00A27A13">
            <w:pPr>
              <w:pStyle w:val="Body"/>
            </w:pPr>
            <w:r>
              <w:t>pi_x</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X ordinate of source point</w:t>
            </w:r>
          </w:p>
        </w:tc>
      </w:tr>
      <w:tr w:rsidR="00A27A13" w:rsidTr="00A92A0D">
        <w:tc>
          <w:tcPr>
            <w:tcW w:w="3356" w:type="dxa"/>
          </w:tcPr>
          <w:p w:rsidR="00A27A13" w:rsidRDefault="00A27A13" w:rsidP="00A27A13">
            <w:pPr>
              <w:pStyle w:val="Body"/>
            </w:pPr>
            <w:r>
              <w:t>pi_y</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Y ordinate of source point</w:t>
            </w:r>
          </w:p>
        </w:tc>
      </w:tr>
      <w:tr w:rsidR="00A27A13" w:rsidTr="00A92A0D">
        <w:tc>
          <w:tcPr>
            <w:tcW w:w="3356" w:type="dxa"/>
          </w:tcPr>
          <w:p w:rsidR="00A27A13" w:rsidRDefault="00A27A13" w:rsidP="00A27A13">
            <w:pPr>
              <w:pStyle w:val="Body"/>
            </w:pPr>
            <w:r>
              <w:t>pi_in_srid</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Coordinate system of the source XY expressed as a SRID (eb 27700 for UK national grid)</w:t>
            </w:r>
          </w:p>
        </w:tc>
      </w:tr>
      <w:tr w:rsidR="00A27A13" w:rsidTr="00A92A0D">
        <w:tc>
          <w:tcPr>
            <w:tcW w:w="3356" w:type="dxa"/>
          </w:tcPr>
          <w:p w:rsidR="00A27A13" w:rsidRDefault="00A27A13" w:rsidP="00A27A13">
            <w:pPr>
              <w:pStyle w:val="Body"/>
            </w:pPr>
            <w:r>
              <w:t>pi_buffer</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 xml:space="preserve">Buffer or search radius around the input point to define the candidate area for selection of the network to which the XY will be snapped. </w:t>
            </w:r>
          </w:p>
        </w:tc>
      </w:tr>
      <w:tr w:rsidR="00A27A13" w:rsidTr="00A92A0D">
        <w:tc>
          <w:tcPr>
            <w:tcW w:w="3356" w:type="dxa"/>
          </w:tcPr>
          <w:p w:rsidR="00A27A13" w:rsidRDefault="00A27A13" w:rsidP="00A27A13">
            <w:pPr>
              <w:pStyle w:val="Body"/>
            </w:pPr>
            <w:r>
              <w:t>pi_in_uol</w:t>
            </w:r>
          </w:p>
        </w:tc>
        <w:tc>
          <w:tcPr>
            <w:tcW w:w="3357" w:type="dxa"/>
          </w:tcPr>
          <w:p w:rsidR="00A27A13" w:rsidRDefault="00A27A13" w:rsidP="00A27A13">
            <w:pPr>
              <w:pStyle w:val="Body"/>
            </w:pPr>
            <w:r>
              <w:t>nm_units.un_unit_id%TYPE,</w:t>
            </w:r>
          </w:p>
          <w:p w:rsidR="00A27A13" w:rsidRDefault="00A27A13" w:rsidP="00A27A13">
            <w:pPr>
              <w:pStyle w:val="Body"/>
            </w:pPr>
            <w:r>
              <w:t xml:space="preserve"> (or integer)</w:t>
            </w:r>
          </w:p>
        </w:tc>
        <w:tc>
          <w:tcPr>
            <w:tcW w:w="3357" w:type="dxa"/>
          </w:tcPr>
          <w:p w:rsidR="00A27A13" w:rsidRDefault="008D2CD8" w:rsidP="00A27A13">
            <w:pPr>
              <w:pStyle w:val="Body"/>
            </w:pPr>
            <w:r>
              <w:t>The Exor unit of length used in the buffer distance</w:t>
            </w:r>
          </w:p>
        </w:tc>
      </w:tr>
      <w:tr w:rsidR="00A27A13" w:rsidTr="00A92A0D">
        <w:tc>
          <w:tcPr>
            <w:tcW w:w="3356" w:type="dxa"/>
          </w:tcPr>
          <w:p w:rsidR="00A27A13" w:rsidRDefault="00A27A13" w:rsidP="00A27A13">
            <w:pPr>
              <w:pStyle w:val="Body"/>
            </w:pPr>
            <w:r>
              <w:t>pi_out_srid</w:t>
            </w:r>
          </w:p>
        </w:tc>
        <w:tc>
          <w:tcPr>
            <w:tcW w:w="3357" w:type="dxa"/>
          </w:tcPr>
          <w:p w:rsidR="00A27A13" w:rsidRDefault="00A27A13" w:rsidP="00A27A13">
            <w:pPr>
              <w:pStyle w:val="Body"/>
            </w:pPr>
            <w:r>
              <w:t>Number</w:t>
            </w:r>
          </w:p>
        </w:tc>
        <w:tc>
          <w:tcPr>
            <w:tcW w:w="3357" w:type="dxa"/>
          </w:tcPr>
          <w:p w:rsidR="00A27A13" w:rsidRDefault="008D2CD8" w:rsidP="00A27A13">
            <w:pPr>
              <w:pStyle w:val="Body"/>
            </w:pPr>
            <w:r>
              <w:t>Coordinate system of returned geometry</w:t>
            </w:r>
          </w:p>
        </w:tc>
      </w:tr>
      <w:tr w:rsidR="00A27A13" w:rsidTr="00A92A0D">
        <w:tc>
          <w:tcPr>
            <w:tcW w:w="3356" w:type="dxa"/>
          </w:tcPr>
          <w:p w:rsidR="00A27A13" w:rsidRDefault="00A27A13" w:rsidP="00A27A13">
            <w:pPr>
              <w:pStyle w:val="Body"/>
            </w:pPr>
            <w:r>
              <w:t>pi_out_uol</w:t>
            </w:r>
          </w:p>
        </w:tc>
        <w:tc>
          <w:tcPr>
            <w:tcW w:w="3357" w:type="dxa"/>
          </w:tcPr>
          <w:p w:rsidR="00A27A13" w:rsidRDefault="00A27A13" w:rsidP="00A27A13">
            <w:pPr>
              <w:pStyle w:val="Body"/>
            </w:pPr>
            <w:r>
              <w:t>nm_units.un_unit_id%TYPE,</w:t>
            </w:r>
          </w:p>
          <w:p w:rsidR="00A27A13" w:rsidRDefault="00A27A13" w:rsidP="00A27A13">
            <w:pPr>
              <w:pStyle w:val="Body"/>
            </w:pPr>
            <w:r>
              <w:t xml:space="preserve"> (or integer)</w:t>
            </w:r>
          </w:p>
        </w:tc>
        <w:tc>
          <w:tcPr>
            <w:tcW w:w="3357" w:type="dxa"/>
          </w:tcPr>
          <w:p w:rsidR="00A27A13" w:rsidRDefault="008D2CD8" w:rsidP="00A27A13">
            <w:pPr>
              <w:pStyle w:val="Body"/>
            </w:pPr>
            <w:r>
              <w:t>The Exor unit of length used in the returned values of distance-from and measure</w:t>
            </w:r>
          </w:p>
        </w:tc>
      </w:tr>
      <w:tr w:rsidR="00A27A13" w:rsidTr="00A92A0D">
        <w:tc>
          <w:tcPr>
            <w:tcW w:w="3356" w:type="dxa"/>
          </w:tcPr>
          <w:p w:rsidR="00A27A13" w:rsidRDefault="00A27A13" w:rsidP="00A27A13">
            <w:pPr>
              <w:pStyle w:val="Body"/>
            </w:pPr>
            <w:r>
              <w:t>pi_themes</w:t>
            </w:r>
          </w:p>
        </w:tc>
        <w:tc>
          <w:tcPr>
            <w:tcW w:w="3357" w:type="dxa"/>
          </w:tcPr>
          <w:p w:rsidR="00A27A13" w:rsidRDefault="00A27A13" w:rsidP="00A27A13">
            <w:pPr>
              <w:pStyle w:val="Body"/>
            </w:pPr>
            <w:r>
              <w:t>nm_theme_array_type</w:t>
            </w:r>
          </w:p>
        </w:tc>
        <w:tc>
          <w:tcPr>
            <w:tcW w:w="3357" w:type="dxa"/>
          </w:tcPr>
          <w:p w:rsidR="00A27A13" w:rsidRDefault="008D2CD8" w:rsidP="00A27A13">
            <w:pPr>
              <w:pStyle w:val="Body"/>
            </w:pPr>
            <w:r>
              <w:t>The list of themes to which the XY will be snapped</w:t>
            </w:r>
          </w:p>
        </w:tc>
      </w:tr>
      <w:tr w:rsidR="00A27A13" w:rsidTr="00A92A0D">
        <w:tc>
          <w:tcPr>
            <w:tcW w:w="3356" w:type="dxa"/>
          </w:tcPr>
          <w:p w:rsidR="00A27A13" w:rsidRDefault="00A27A13" w:rsidP="00A27A13">
            <w:pPr>
              <w:pStyle w:val="Body"/>
            </w:pPr>
            <w:r>
              <w:t>cardinality</w:t>
            </w:r>
          </w:p>
        </w:tc>
        <w:tc>
          <w:tcPr>
            <w:tcW w:w="3357" w:type="dxa"/>
          </w:tcPr>
          <w:p w:rsidR="00A27A13" w:rsidRDefault="00A27A13" w:rsidP="00A27A13">
            <w:pPr>
              <w:pStyle w:val="Body"/>
            </w:pPr>
            <w:r>
              <w:t>Integer</w:t>
            </w:r>
          </w:p>
        </w:tc>
        <w:tc>
          <w:tcPr>
            <w:tcW w:w="3357" w:type="dxa"/>
          </w:tcPr>
          <w:p w:rsidR="00A27A13" w:rsidRDefault="008D2CD8" w:rsidP="00A27A13">
            <w:pPr>
              <w:pStyle w:val="Body"/>
            </w:pPr>
            <w:r>
              <w:t>An estimate of the number of returned items (used in optimiser statistics in some versions of server)</w:t>
            </w:r>
          </w:p>
        </w:tc>
      </w:tr>
    </w:tbl>
    <w:p w:rsidR="00A92A0D" w:rsidRDefault="00A92A0D" w:rsidP="00A92A0D">
      <w:pPr>
        <w:pStyle w:val="Body"/>
      </w:pPr>
    </w:p>
    <w:p w:rsidR="008D2CD8" w:rsidRDefault="008D2CD8" w:rsidP="00A92A0D">
      <w:pPr>
        <w:pStyle w:val="Body"/>
      </w:pPr>
      <w:r>
        <w:t>The function returns an array or table of lb_snap object data comprising:</w:t>
      </w:r>
    </w:p>
    <w:tbl>
      <w:tblPr>
        <w:tblStyle w:val="TableGrid"/>
        <w:tblW w:w="0" w:type="auto"/>
        <w:tblLook w:val="04A0" w:firstRow="1" w:lastRow="0" w:firstColumn="1" w:lastColumn="0" w:noHBand="0" w:noVBand="1"/>
      </w:tblPr>
      <w:tblGrid>
        <w:gridCol w:w="3356"/>
        <w:gridCol w:w="3357"/>
        <w:gridCol w:w="3357"/>
      </w:tblGrid>
      <w:tr w:rsidR="008D2CD8" w:rsidTr="008D2CD8">
        <w:tc>
          <w:tcPr>
            <w:tcW w:w="3356" w:type="dxa"/>
          </w:tcPr>
          <w:p w:rsidR="008D2CD8" w:rsidRDefault="006D22E9" w:rsidP="00A92A0D">
            <w:pPr>
              <w:pStyle w:val="Body"/>
            </w:pPr>
            <w:r>
              <w:t>ne_id</w:t>
            </w:r>
          </w:p>
        </w:tc>
        <w:tc>
          <w:tcPr>
            <w:tcW w:w="3357" w:type="dxa"/>
          </w:tcPr>
          <w:p w:rsidR="008D2CD8" w:rsidRDefault="006D22E9" w:rsidP="00A92A0D">
            <w:pPr>
              <w:pStyle w:val="Body"/>
            </w:pPr>
            <w:r>
              <w:t>integer</w:t>
            </w:r>
          </w:p>
        </w:tc>
        <w:tc>
          <w:tcPr>
            <w:tcW w:w="3357" w:type="dxa"/>
          </w:tcPr>
          <w:p w:rsidR="008D2CD8" w:rsidRDefault="008D2CD8" w:rsidP="00A92A0D">
            <w:pPr>
              <w:pStyle w:val="Body"/>
            </w:pPr>
            <w:r>
              <w:t>Primary key of network element to which the XY is snapped.</w:t>
            </w:r>
          </w:p>
        </w:tc>
      </w:tr>
      <w:tr w:rsidR="008D2CD8" w:rsidTr="008D2CD8">
        <w:tc>
          <w:tcPr>
            <w:tcW w:w="3356" w:type="dxa"/>
          </w:tcPr>
          <w:p w:rsidR="008D2CD8" w:rsidRDefault="006D22E9" w:rsidP="00A92A0D">
            <w:pPr>
              <w:pStyle w:val="Body"/>
            </w:pPr>
            <w:r>
              <w:lastRenderedPageBreak/>
              <w:t>nlt_id</w:t>
            </w:r>
          </w:p>
        </w:tc>
        <w:tc>
          <w:tcPr>
            <w:tcW w:w="3357" w:type="dxa"/>
          </w:tcPr>
          <w:p w:rsidR="008D2CD8" w:rsidRDefault="006D22E9" w:rsidP="00A92A0D">
            <w:pPr>
              <w:pStyle w:val="Body"/>
            </w:pPr>
            <w:r>
              <w:t>integer</w:t>
            </w:r>
          </w:p>
        </w:tc>
        <w:tc>
          <w:tcPr>
            <w:tcW w:w="3357" w:type="dxa"/>
          </w:tcPr>
          <w:p w:rsidR="008D2CD8" w:rsidRDefault="00491F90" w:rsidP="00A92A0D">
            <w:pPr>
              <w:pStyle w:val="Body"/>
            </w:pPr>
            <w:r>
              <w:t>A pointer to the linear type of network to which the XY is snapped</w:t>
            </w:r>
          </w:p>
        </w:tc>
      </w:tr>
      <w:tr w:rsidR="008D2CD8" w:rsidTr="008D2CD8">
        <w:tc>
          <w:tcPr>
            <w:tcW w:w="3356" w:type="dxa"/>
          </w:tcPr>
          <w:p w:rsidR="008D2CD8" w:rsidRDefault="006D22E9" w:rsidP="00A92A0D">
            <w:pPr>
              <w:pStyle w:val="Body"/>
            </w:pPr>
            <w:r>
              <w:t>ne_nt_type</w:t>
            </w:r>
          </w:p>
        </w:tc>
        <w:tc>
          <w:tcPr>
            <w:tcW w:w="3357" w:type="dxa"/>
          </w:tcPr>
          <w:p w:rsidR="008D2CD8" w:rsidRDefault="006D22E9" w:rsidP="00A92A0D">
            <w:pPr>
              <w:pStyle w:val="Body"/>
            </w:pPr>
            <w:r>
              <w:t>varchar2(4)</w:t>
            </w:r>
          </w:p>
        </w:tc>
        <w:tc>
          <w:tcPr>
            <w:tcW w:w="3357" w:type="dxa"/>
          </w:tcPr>
          <w:p w:rsidR="008D2CD8" w:rsidRDefault="00491F90" w:rsidP="00A92A0D">
            <w:pPr>
              <w:pStyle w:val="Body"/>
            </w:pPr>
            <w:r>
              <w:t>The network type of the element</w:t>
            </w:r>
          </w:p>
        </w:tc>
      </w:tr>
      <w:tr w:rsidR="008D2CD8" w:rsidTr="008D2CD8">
        <w:tc>
          <w:tcPr>
            <w:tcW w:w="3356" w:type="dxa"/>
          </w:tcPr>
          <w:p w:rsidR="008D2CD8" w:rsidRDefault="006D22E9" w:rsidP="00A92A0D">
            <w:pPr>
              <w:pStyle w:val="Body"/>
            </w:pPr>
            <w:r>
              <w:t>ne_gty_group_type</w:t>
            </w:r>
          </w:p>
        </w:tc>
        <w:tc>
          <w:tcPr>
            <w:tcW w:w="3357" w:type="dxa"/>
          </w:tcPr>
          <w:p w:rsidR="008D2CD8" w:rsidRDefault="006D22E9" w:rsidP="00A92A0D">
            <w:pPr>
              <w:pStyle w:val="Body"/>
            </w:pPr>
            <w:r>
              <w:t>varchar2(4)</w:t>
            </w:r>
          </w:p>
        </w:tc>
        <w:tc>
          <w:tcPr>
            <w:tcW w:w="3357" w:type="dxa"/>
          </w:tcPr>
          <w:p w:rsidR="008D2CD8" w:rsidRDefault="00491F90" w:rsidP="00A92A0D">
            <w:pPr>
              <w:pStyle w:val="Body"/>
            </w:pPr>
            <w:r>
              <w:t>The group-type of the element (NULL if a datum)</w:t>
            </w:r>
          </w:p>
        </w:tc>
      </w:tr>
      <w:tr w:rsidR="008D2CD8" w:rsidTr="008D2CD8">
        <w:tc>
          <w:tcPr>
            <w:tcW w:w="3356" w:type="dxa"/>
          </w:tcPr>
          <w:p w:rsidR="008D2CD8" w:rsidRDefault="006D22E9" w:rsidP="00A92A0D">
            <w:pPr>
              <w:pStyle w:val="Body"/>
            </w:pPr>
            <w:r>
              <w:t>ne_unique</w:t>
            </w:r>
          </w:p>
        </w:tc>
        <w:tc>
          <w:tcPr>
            <w:tcW w:w="3357" w:type="dxa"/>
          </w:tcPr>
          <w:p w:rsidR="008D2CD8" w:rsidRDefault="006D22E9" w:rsidP="00A92A0D">
            <w:pPr>
              <w:pStyle w:val="Body"/>
            </w:pPr>
            <w:r>
              <w:t>varchar2(30)</w:t>
            </w:r>
          </w:p>
        </w:tc>
        <w:tc>
          <w:tcPr>
            <w:tcW w:w="3357" w:type="dxa"/>
          </w:tcPr>
          <w:p w:rsidR="008D2CD8" w:rsidRDefault="00491F90" w:rsidP="00A92A0D">
            <w:pPr>
              <w:pStyle w:val="Body"/>
            </w:pPr>
            <w:r>
              <w:t>The unique reference of the element (unique in conjunction with ne_nt_type)</w:t>
            </w:r>
          </w:p>
        </w:tc>
      </w:tr>
      <w:tr w:rsidR="008D2CD8" w:rsidTr="008D2CD8">
        <w:tc>
          <w:tcPr>
            <w:tcW w:w="3356" w:type="dxa"/>
          </w:tcPr>
          <w:p w:rsidR="008D2CD8" w:rsidRDefault="006D22E9" w:rsidP="00A92A0D">
            <w:pPr>
              <w:pStyle w:val="Body"/>
            </w:pPr>
            <w:r>
              <w:t>ne_descr</w:t>
            </w:r>
          </w:p>
        </w:tc>
        <w:tc>
          <w:tcPr>
            <w:tcW w:w="3357" w:type="dxa"/>
          </w:tcPr>
          <w:p w:rsidR="008D2CD8" w:rsidRDefault="006D22E9" w:rsidP="00A92A0D">
            <w:pPr>
              <w:pStyle w:val="Body"/>
            </w:pPr>
            <w:r>
              <w:t>varchar2(240</w:t>
            </w:r>
          </w:p>
        </w:tc>
        <w:tc>
          <w:tcPr>
            <w:tcW w:w="3357" w:type="dxa"/>
          </w:tcPr>
          <w:p w:rsidR="008D2CD8" w:rsidRDefault="00491F90" w:rsidP="00A92A0D">
            <w:pPr>
              <w:pStyle w:val="Body"/>
            </w:pPr>
            <w:r>
              <w:t>The description of the element.</w:t>
            </w:r>
          </w:p>
        </w:tc>
      </w:tr>
      <w:tr w:rsidR="008D2CD8" w:rsidTr="008D2CD8">
        <w:tc>
          <w:tcPr>
            <w:tcW w:w="3356" w:type="dxa"/>
          </w:tcPr>
          <w:p w:rsidR="008D2CD8" w:rsidRDefault="006D22E9" w:rsidP="00A92A0D">
            <w:pPr>
              <w:pStyle w:val="Body"/>
            </w:pPr>
            <w:r>
              <w:t>measure</w:t>
            </w:r>
          </w:p>
        </w:tc>
        <w:tc>
          <w:tcPr>
            <w:tcW w:w="3357" w:type="dxa"/>
          </w:tcPr>
          <w:p w:rsidR="008D2CD8" w:rsidRDefault="006D22E9" w:rsidP="00A92A0D">
            <w:pPr>
              <w:pStyle w:val="Body"/>
            </w:pPr>
            <w:r>
              <w:t>number</w:t>
            </w:r>
          </w:p>
        </w:tc>
        <w:tc>
          <w:tcPr>
            <w:tcW w:w="3357" w:type="dxa"/>
          </w:tcPr>
          <w:p w:rsidR="008D2CD8" w:rsidRDefault="00491F90" w:rsidP="00A92A0D">
            <w:pPr>
              <w:pStyle w:val="Body"/>
            </w:pPr>
            <w:r>
              <w:t>The measure along the element at the projection point.</w:t>
            </w:r>
          </w:p>
        </w:tc>
      </w:tr>
      <w:tr w:rsidR="008D2CD8" w:rsidTr="008D2CD8">
        <w:tc>
          <w:tcPr>
            <w:tcW w:w="3356" w:type="dxa"/>
          </w:tcPr>
          <w:p w:rsidR="008D2CD8" w:rsidRDefault="006D22E9" w:rsidP="00A92A0D">
            <w:pPr>
              <w:pStyle w:val="Body"/>
            </w:pPr>
            <w:r>
              <w:t>distance_from</w:t>
            </w:r>
          </w:p>
        </w:tc>
        <w:tc>
          <w:tcPr>
            <w:tcW w:w="3357" w:type="dxa"/>
          </w:tcPr>
          <w:p w:rsidR="008D2CD8" w:rsidRDefault="006D22E9" w:rsidP="00A92A0D">
            <w:pPr>
              <w:pStyle w:val="Body"/>
            </w:pPr>
            <w:r>
              <w:t>number</w:t>
            </w:r>
          </w:p>
        </w:tc>
        <w:tc>
          <w:tcPr>
            <w:tcW w:w="3357" w:type="dxa"/>
          </w:tcPr>
          <w:p w:rsidR="008D2CD8" w:rsidRDefault="00491F90" w:rsidP="00A92A0D">
            <w:pPr>
              <w:pStyle w:val="Body"/>
            </w:pPr>
            <w:r>
              <w:t>The minimum distance from the projection point to the input point.</w:t>
            </w:r>
          </w:p>
        </w:tc>
      </w:tr>
      <w:tr w:rsidR="008D2CD8" w:rsidTr="008D2CD8">
        <w:tc>
          <w:tcPr>
            <w:tcW w:w="3356" w:type="dxa"/>
          </w:tcPr>
          <w:p w:rsidR="008D2CD8" w:rsidRDefault="006D22E9" w:rsidP="00A92A0D">
            <w:pPr>
              <w:pStyle w:val="Body"/>
            </w:pPr>
            <w:r>
              <w:t>unit_id</w:t>
            </w:r>
          </w:p>
        </w:tc>
        <w:tc>
          <w:tcPr>
            <w:tcW w:w="3357" w:type="dxa"/>
          </w:tcPr>
          <w:p w:rsidR="008D2CD8" w:rsidRDefault="006D22E9" w:rsidP="00A92A0D">
            <w:pPr>
              <w:pStyle w:val="Body"/>
            </w:pPr>
            <w:r>
              <w:t>integer</w:t>
            </w:r>
          </w:p>
        </w:tc>
        <w:tc>
          <w:tcPr>
            <w:tcW w:w="3357" w:type="dxa"/>
          </w:tcPr>
          <w:p w:rsidR="008D2CD8" w:rsidRDefault="00491F90" w:rsidP="00A92A0D">
            <w:pPr>
              <w:pStyle w:val="Body"/>
            </w:pPr>
            <w:r>
              <w:t>The unit of length used in returned values</w:t>
            </w:r>
          </w:p>
        </w:tc>
      </w:tr>
      <w:tr w:rsidR="008D2CD8" w:rsidTr="008D2CD8">
        <w:tc>
          <w:tcPr>
            <w:tcW w:w="3356" w:type="dxa"/>
          </w:tcPr>
          <w:p w:rsidR="008D2CD8" w:rsidRDefault="006D22E9" w:rsidP="00A92A0D">
            <w:pPr>
              <w:pStyle w:val="Body"/>
            </w:pPr>
            <w:r>
              <w:t>unit_name</w:t>
            </w:r>
          </w:p>
        </w:tc>
        <w:tc>
          <w:tcPr>
            <w:tcW w:w="3357" w:type="dxa"/>
          </w:tcPr>
          <w:p w:rsidR="008D2CD8" w:rsidRDefault="006D22E9" w:rsidP="00A92A0D">
            <w:pPr>
              <w:pStyle w:val="Body"/>
            </w:pPr>
            <w:r>
              <w:t>varchar2(30)</w:t>
            </w:r>
          </w:p>
        </w:tc>
        <w:tc>
          <w:tcPr>
            <w:tcW w:w="3357" w:type="dxa"/>
          </w:tcPr>
          <w:p w:rsidR="008D2CD8" w:rsidRDefault="00491F90" w:rsidP="00A92A0D">
            <w:pPr>
              <w:pStyle w:val="Body"/>
            </w:pPr>
            <w:r>
              <w:t>The name of the unit of length used in returned values</w:t>
            </w:r>
          </w:p>
        </w:tc>
      </w:tr>
      <w:tr w:rsidR="008D2CD8" w:rsidTr="008D2CD8">
        <w:tc>
          <w:tcPr>
            <w:tcW w:w="3356" w:type="dxa"/>
          </w:tcPr>
          <w:p w:rsidR="008D2CD8" w:rsidRDefault="006D22E9" w:rsidP="00A92A0D">
            <w:pPr>
              <w:pStyle w:val="Body"/>
            </w:pPr>
            <w:r>
              <w:t>nw_geom</w:t>
            </w:r>
          </w:p>
        </w:tc>
        <w:tc>
          <w:tcPr>
            <w:tcW w:w="3357" w:type="dxa"/>
          </w:tcPr>
          <w:p w:rsidR="008D2CD8" w:rsidRDefault="006D22E9" w:rsidP="00A92A0D">
            <w:pPr>
              <w:pStyle w:val="Body"/>
            </w:pPr>
            <w:r>
              <w:t>sdo_geometry</w:t>
            </w:r>
          </w:p>
        </w:tc>
        <w:tc>
          <w:tcPr>
            <w:tcW w:w="3357" w:type="dxa"/>
          </w:tcPr>
          <w:p w:rsidR="008D2CD8" w:rsidRDefault="00491F90" w:rsidP="00A92A0D">
            <w:pPr>
              <w:pStyle w:val="Body"/>
            </w:pPr>
            <w:r>
              <w:t>The geometry of the candidate element (as use din highlighting)</w:t>
            </w:r>
          </w:p>
        </w:tc>
      </w:tr>
      <w:tr w:rsidR="008D2CD8" w:rsidTr="008D2CD8">
        <w:tc>
          <w:tcPr>
            <w:tcW w:w="3356" w:type="dxa"/>
          </w:tcPr>
          <w:p w:rsidR="008D2CD8" w:rsidRDefault="006D22E9" w:rsidP="00A92A0D">
            <w:pPr>
              <w:pStyle w:val="Body"/>
            </w:pPr>
            <w:r>
              <w:t>proj_pt</w:t>
            </w:r>
          </w:p>
        </w:tc>
        <w:tc>
          <w:tcPr>
            <w:tcW w:w="3357" w:type="dxa"/>
          </w:tcPr>
          <w:p w:rsidR="008D2CD8" w:rsidRDefault="006D22E9" w:rsidP="00A92A0D">
            <w:pPr>
              <w:pStyle w:val="Body"/>
            </w:pPr>
            <w:r>
              <w:t>sdo_geometry</w:t>
            </w:r>
          </w:p>
        </w:tc>
        <w:tc>
          <w:tcPr>
            <w:tcW w:w="3357" w:type="dxa"/>
          </w:tcPr>
          <w:p w:rsidR="008D2CD8" w:rsidRDefault="00491F90" w:rsidP="00A92A0D">
            <w:pPr>
              <w:pStyle w:val="Body"/>
            </w:pPr>
            <w:r>
              <w:t>The geometry of the projection point.</w:t>
            </w:r>
          </w:p>
        </w:tc>
      </w:tr>
    </w:tbl>
    <w:p w:rsidR="00E92B45" w:rsidRDefault="00E92B45" w:rsidP="00E92B45">
      <w:pPr>
        <w:pStyle w:val="Body"/>
      </w:pPr>
    </w:p>
    <w:p w:rsidR="00A92A0D" w:rsidRDefault="00A92A0D" w:rsidP="00E92B45">
      <w:pPr>
        <w:pStyle w:val="Body"/>
      </w:pPr>
      <w:r>
        <w:t>Below is an example of its use.</w:t>
      </w:r>
    </w:p>
    <w:p w:rsidR="00E92B45" w:rsidRDefault="00E92B45" w:rsidP="00E92B45">
      <w:pPr>
        <w:pStyle w:val="Body"/>
      </w:pPr>
      <w:r>
        <w:t xml:space="preserve">    SELECT t.ne_id,</w:t>
      </w:r>
    </w:p>
    <w:p w:rsidR="00E92B45" w:rsidRDefault="00E92B45" w:rsidP="00E92B45">
      <w:pPr>
        <w:pStyle w:val="Body"/>
      </w:pPr>
      <w:r>
        <w:t xml:space="preserve">         t.nlt_id,</w:t>
      </w:r>
    </w:p>
    <w:p w:rsidR="00E92B45" w:rsidRDefault="00E92B45" w:rsidP="00E92B45">
      <w:pPr>
        <w:pStyle w:val="Body"/>
      </w:pPr>
      <w:r>
        <w:t xml:space="preserve">         t.ne_unique,</w:t>
      </w:r>
    </w:p>
    <w:p w:rsidR="00E92B45" w:rsidRDefault="00E92B45" w:rsidP="00E92B45">
      <w:pPr>
        <w:pStyle w:val="Body"/>
      </w:pPr>
      <w:r>
        <w:t xml:space="preserve">         t.measure,</w:t>
      </w:r>
    </w:p>
    <w:p w:rsidR="00E92B45" w:rsidRDefault="00E92B45" w:rsidP="00E92B45">
      <w:pPr>
        <w:pStyle w:val="Body"/>
      </w:pPr>
      <w:r>
        <w:t xml:space="preserve">         t.distance_from,</w:t>
      </w:r>
    </w:p>
    <w:p w:rsidR="00E92B45" w:rsidRDefault="00E92B45" w:rsidP="00E92B45">
      <w:pPr>
        <w:pStyle w:val="Body"/>
      </w:pPr>
      <w:r>
        <w:t xml:space="preserve">         t.unit_id,</w:t>
      </w:r>
    </w:p>
    <w:p w:rsidR="00E92B45" w:rsidRDefault="00E92B45" w:rsidP="00E92B45">
      <w:pPr>
        <w:pStyle w:val="Body"/>
      </w:pPr>
      <w:r>
        <w:t xml:space="preserve">         t.unit_name,</w:t>
      </w:r>
    </w:p>
    <w:p w:rsidR="00E92B45" w:rsidRDefault="00E92B45" w:rsidP="00E92B45">
      <w:pPr>
        <w:pStyle w:val="Body"/>
      </w:pPr>
      <w:r>
        <w:t xml:space="preserve">         p.x,</w:t>
      </w:r>
    </w:p>
    <w:p w:rsidR="00E92B45" w:rsidRDefault="00E92B45" w:rsidP="00E92B45">
      <w:pPr>
        <w:pStyle w:val="Body"/>
      </w:pPr>
      <w:r>
        <w:t xml:space="preserve">         p.y,</w:t>
      </w:r>
    </w:p>
    <w:p w:rsidR="00E92B45" w:rsidRDefault="00E92B45" w:rsidP="00E92B45">
      <w:pPr>
        <w:pStyle w:val="Body"/>
      </w:pPr>
      <w:r>
        <w:t xml:space="preserve">         p.z</w:t>
      </w:r>
    </w:p>
    <w:p w:rsidR="00E92B45" w:rsidRDefault="00E92B45" w:rsidP="00E92B45">
      <w:pPr>
        <w:pStyle w:val="Body"/>
      </w:pPr>
      <w:r>
        <w:t xml:space="preserve">    FROM TABLE (lb_net_code.lb_snap_xy_to_nw (</w:t>
      </w:r>
    </w:p>
    <w:p w:rsidR="00E92B45" w:rsidRDefault="00E92B45" w:rsidP="00E92B45">
      <w:pPr>
        <w:pStyle w:val="Body"/>
      </w:pPr>
      <w:r>
        <w:lastRenderedPageBreak/>
        <w:t xml:space="preserve">                    216000,</w:t>
      </w:r>
    </w:p>
    <w:p w:rsidR="00E92B45" w:rsidRDefault="00E92B45" w:rsidP="00E92B45">
      <w:pPr>
        <w:pStyle w:val="Body"/>
      </w:pPr>
      <w:r>
        <w:t xml:space="preserve">                    109934,</w:t>
      </w:r>
    </w:p>
    <w:p w:rsidR="00E92B45" w:rsidRDefault="00E92B45" w:rsidP="00E92B45">
      <w:pPr>
        <w:pStyle w:val="Body"/>
      </w:pPr>
      <w:r>
        <w:t xml:space="preserve">                    27700,</w:t>
      </w:r>
    </w:p>
    <w:p w:rsidR="00E92B45" w:rsidRDefault="00E92B45" w:rsidP="00E92B45">
      <w:pPr>
        <w:pStyle w:val="Body"/>
      </w:pPr>
      <w:r>
        <w:t xml:space="preserve">                    200,</w:t>
      </w:r>
    </w:p>
    <w:p w:rsidR="00E92B45" w:rsidRDefault="00E92B45" w:rsidP="00E92B45">
      <w:pPr>
        <w:pStyle w:val="Body"/>
      </w:pPr>
      <w:r>
        <w:t xml:space="preserve">                    1,</w:t>
      </w:r>
    </w:p>
    <w:p w:rsidR="00E92B45" w:rsidRDefault="00E92B45" w:rsidP="00E92B45">
      <w:pPr>
        <w:pStyle w:val="Body"/>
      </w:pPr>
      <w:r>
        <w:t xml:space="preserve">                    4326,</w:t>
      </w:r>
    </w:p>
    <w:p w:rsidR="00E92B45" w:rsidRDefault="00E92B45" w:rsidP="00E92B45">
      <w:pPr>
        <w:pStyle w:val="Body"/>
      </w:pPr>
      <w:r>
        <w:t xml:space="preserve">                    2,</w:t>
      </w:r>
    </w:p>
    <w:p w:rsidR="00E92B45" w:rsidRDefault="00E92B45" w:rsidP="00E92B45">
      <w:pPr>
        <w:pStyle w:val="Body"/>
      </w:pPr>
      <w:r>
        <w:t xml:space="preserve">                    nm_theme_array_type (nm_theme_entry (11),</w:t>
      </w:r>
    </w:p>
    <w:p w:rsidR="00E92B45" w:rsidRDefault="00E92B45" w:rsidP="00E92B45">
      <w:pPr>
        <w:pStyle w:val="Body"/>
      </w:pPr>
      <w:r>
        <w:t xml:space="preserve">                                         nm_theme_entry (9),</w:t>
      </w:r>
    </w:p>
    <w:p w:rsidR="00E92B45" w:rsidRDefault="00E92B45" w:rsidP="00E92B45">
      <w:pPr>
        <w:pStyle w:val="Body"/>
      </w:pPr>
      <w:r>
        <w:t xml:space="preserve">                                         nm_theme_entry (7)),</w:t>
      </w:r>
    </w:p>
    <w:p w:rsidR="00E92B45" w:rsidRDefault="00E92B45" w:rsidP="00E92B45">
      <w:pPr>
        <w:pStyle w:val="Body"/>
      </w:pPr>
      <w:r>
        <w:t xml:space="preserve">                    10)) t,</w:t>
      </w:r>
    </w:p>
    <w:p w:rsidR="00E92B45" w:rsidRDefault="00E92B45" w:rsidP="00E92B45">
      <w:pPr>
        <w:pStyle w:val="Body"/>
      </w:pPr>
      <w:r>
        <w:t xml:space="preserve">         TABLE (SDO_UTIL.getvertices (proj_pt)) p</w:t>
      </w:r>
    </w:p>
    <w:p w:rsidR="00E92B45" w:rsidRDefault="00E92B45" w:rsidP="00E92B45">
      <w:pPr>
        <w:pStyle w:val="Body"/>
      </w:pPr>
      <w:r>
        <w:t>ORDER BY distance_from;</w:t>
      </w:r>
    </w:p>
    <w:p w:rsidR="00E92B45" w:rsidRDefault="00E92B45" w:rsidP="00E92B45">
      <w:pPr>
        <w:pStyle w:val="Body"/>
      </w:pPr>
    </w:p>
    <w:p w:rsidR="00E92B45" w:rsidRDefault="00E92B45" w:rsidP="00E92B45">
      <w:pPr>
        <w:pStyle w:val="Body"/>
      </w:pPr>
      <w:r>
        <w:t>Returning:</w:t>
      </w:r>
    </w:p>
    <w:p w:rsidR="00E92B45" w:rsidRDefault="00E92B45" w:rsidP="00E92B45">
      <w:pPr>
        <w:pStyle w:val="Body"/>
      </w:pPr>
    </w:p>
    <w:p w:rsidR="00E92B45" w:rsidRDefault="00E92B45" w:rsidP="00E92B45">
      <w:pPr>
        <w:pStyle w:val="Body"/>
      </w:pPr>
      <w:r>
        <w:rPr>
          <w:noProof/>
        </w:rPr>
        <w:drawing>
          <wp:inline distT="0" distB="0" distL="0" distR="0" wp14:anchorId="4032F8B5" wp14:editId="58A99676">
            <wp:extent cx="6400800" cy="1342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342390"/>
                    </a:xfrm>
                    <a:prstGeom prst="rect">
                      <a:avLst/>
                    </a:prstGeom>
                  </pic:spPr>
                </pic:pic>
              </a:graphicData>
            </a:graphic>
          </wp:inline>
        </w:drawing>
      </w:r>
    </w:p>
    <w:p w:rsidR="00E92B45" w:rsidRDefault="00E92B45" w:rsidP="00E92B45">
      <w:pPr>
        <w:pStyle w:val="Body"/>
      </w:pPr>
    </w:p>
    <w:p w:rsidR="00A92A0D" w:rsidRPr="001B658C" w:rsidRDefault="00E92B45" w:rsidP="001B658C">
      <w:r>
        <w:t>Note that the projection point is returned as an LRS geometry with the XY and a measure along the element. This is the same as that returned in the measure attribute but without unit conversion.</w:t>
      </w:r>
    </w:p>
    <w:p w:rsidR="00E64A05" w:rsidRPr="00E64A05" w:rsidRDefault="00E64A05" w:rsidP="00E64A05"/>
    <w:sectPr w:rsidR="00E64A05" w:rsidRPr="00E64A05" w:rsidSect="0070557B">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F3E" w:rsidRDefault="002B6F3E" w:rsidP="005569C1">
      <w:pPr>
        <w:spacing w:after="0" w:line="240" w:lineRule="auto"/>
      </w:pPr>
      <w:r>
        <w:separator/>
      </w:r>
    </w:p>
  </w:endnote>
  <w:endnote w:type="continuationSeparator" w:id="0">
    <w:p w:rsidR="002B6F3E" w:rsidRDefault="002B6F3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7E" w:rsidRPr="004009B2" w:rsidRDefault="006C757E" w:rsidP="0070557B">
    <w:pPr>
      <w:pStyle w:val="Footer"/>
    </w:pPr>
    <w:r w:rsidRPr="004009B2">
      <w:t>CONFIDENTIALITY STATEMENT</w:t>
    </w:r>
  </w:p>
  <w:p w:rsidR="006C757E" w:rsidRDefault="006C757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7E" w:rsidRPr="008161F4" w:rsidRDefault="006C757E" w:rsidP="0070557B">
    <w:pPr>
      <w:pStyle w:val="Footer"/>
    </w:pPr>
  </w:p>
  <w:p w:rsidR="006C757E" w:rsidRPr="007D5F4F" w:rsidRDefault="006C757E" w:rsidP="0070557B">
    <w:pPr>
      <w:pStyle w:val="FooterText"/>
    </w:pPr>
    <w:r w:rsidRPr="007D5F4F">
      <w:t>CONFIDENTIALITY STATEMENT</w:t>
    </w:r>
  </w:p>
  <w:p w:rsidR="006C757E" w:rsidRPr="007D5F4F" w:rsidRDefault="006C757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7E" w:rsidRPr="00847F85" w:rsidRDefault="006C757E"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F3E" w:rsidRDefault="002B6F3E" w:rsidP="005569C1">
      <w:pPr>
        <w:spacing w:after="0" w:line="240" w:lineRule="auto"/>
      </w:pPr>
      <w:r>
        <w:separator/>
      </w:r>
    </w:p>
  </w:footnote>
  <w:footnote w:type="continuationSeparator" w:id="0">
    <w:p w:rsidR="002B6F3E" w:rsidRDefault="002B6F3E"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6C757E" w:rsidTr="0070557B">
      <w:trPr>
        <w:cantSplit/>
        <w:trHeight w:val="435"/>
      </w:trPr>
      <w:tc>
        <w:tcPr>
          <w:tcW w:w="2107" w:type="pct"/>
          <w:vMerge w:val="restart"/>
          <w:vAlign w:val="center"/>
        </w:tcPr>
        <w:p w:rsidR="006C757E" w:rsidRPr="009E5C8E" w:rsidRDefault="006C757E"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6C757E" w:rsidRPr="009E5C8E" w:rsidRDefault="006C757E" w:rsidP="0070557B">
          <w:pPr>
            <w:pStyle w:val="HeaderDoctitle"/>
          </w:pPr>
          <w:r>
            <w:fldChar w:fldCharType="begin"/>
          </w:r>
          <w:r>
            <w:instrText xml:space="preserve"> SUBJECT   \* MERGEFORMAT </w:instrText>
          </w:r>
          <w:r>
            <w:fldChar w:fldCharType="end"/>
          </w:r>
        </w:p>
      </w:tc>
    </w:tr>
    <w:tr w:rsidR="006C757E" w:rsidTr="0070557B">
      <w:trPr>
        <w:cantSplit/>
        <w:trHeight w:val="375"/>
      </w:trPr>
      <w:tc>
        <w:tcPr>
          <w:tcW w:w="2107" w:type="pct"/>
          <w:vMerge/>
          <w:vAlign w:val="center"/>
        </w:tcPr>
        <w:p w:rsidR="006C757E" w:rsidRDefault="006C757E" w:rsidP="0070557B">
          <w:pPr>
            <w:pStyle w:val="Header"/>
          </w:pPr>
        </w:p>
      </w:tc>
      <w:tc>
        <w:tcPr>
          <w:tcW w:w="2893" w:type="pct"/>
          <w:gridSpan w:val="3"/>
          <w:tcBorders>
            <w:top w:val="single" w:sz="4" w:space="0" w:color="auto"/>
          </w:tcBorders>
          <w:vAlign w:val="center"/>
        </w:tcPr>
        <w:p w:rsidR="006C757E" w:rsidRPr="009E5C8E" w:rsidRDefault="006C757E" w:rsidP="0070557B">
          <w:pPr>
            <w:pStyle w:val="Header"/>
          </w:pPr>
          <w:r>
            <w:fldChar w:fldCharType="begin"/>
          </w:r>
          <w:r>
            <w:instrText xml:space="preserve"> TITLE   \* MERGEFORMAT </w:instrText>
          </w:r>
          <w:r>
            <w:fldChar w:fldCharType="end"/>
          </w:r>
        </w:p>
      </w:tc>
    </w:tr>
    <w:tr w:rsidR="006C757E" w:rsidTr="0070557B">
      <w:trPr>
        <w:cantSplit/>
        <w:trHeight w:val="352"/>
      </w:trPr>
      <w:tc>
        <w:tcPr>
          <w:tcW w:w="2107" w:type="pct"/>
          <w:vMerge/>
        </w:tcPr>
        <w:p w:rsidR="006C757E" w:rsidRDefault="006C757E" w:rsidP="0070557B">
          <w:pPr>
            <w:pStyle w:val="Header"/>
          </w:pPr>
        </w:p>
      </w:tc>
      <w:tc>
        <w:tcPr>
          <w:tcW w:w="977" w:type="pct"/>
          <w:vAlign w:val="center"/>
        </w:tcPr>
        <w:p w:rsidR="006C757E" w:rsidRPr="009E5C8E" w:rsidRDefault="006C757E" w:rsidP="0070557B">
          <w:pPr>
            <w:pStyle w:val="Header"/>
          </w:pPr>
          <w:r>
            <w:fldChar w:fldCharType="begin"/>
          </w:r>
          <w:r>
            <w:instrText xml:space="preserve"> COMMENTS   \* MERGEFORMAT </w:instrText>
          </w:r>
          <w:r>
            <w:fldChar w:fldCharType="end"/>
          </w:r>
        </w:p>
      </w:tc>
      <w:tc>
        <w:tcPr>
          <w:tcW w:w="1200" w:type="pct"/>
          <w:vAlign w:val="center"/>
        </w:tcPr>
        <w:p w:rsidR="006C757E" w:rsidRPr="009E5C8E" w:rsidRDefault="006C757E" w:rsidP="0070557B">
          <w:pPr>
            <w:pStyle w:val="Header"/>
          </w:pPr>
          <w:r w:rsidRPr="00F354D2">
            <w:t xml:space="preserve">Printed On: </w:t>
          </w:r>
          <w:r>
            <w:fldChar w:fldCharType="begin"/>
          </w:r>
          <w:r>
            <w:instrText xml:space="preserve"> DATE  \@ "d-MMM-yy"  \* MERGEFORMAT </w:instrText>
          </w:r>
          <w:r>
            <w:fldChar w:fldCharType="separate"/>
          </w:r>
          <w:r w:rsidR="00D3314E">
            <w:t>13-Jul-18</w:t>
          </w:r>
          <w:r>
            <w:fldChar w:fldCharType="end"/>
          </w:r>
        </w:p>
      </w:tc>
      <w:tc>
        <w:tcPr>
          <w:tcW w:w="717" w:type="pct"/>
          <w:vAlign w:val="center"/>
        </w:tcPr>
        <w:p w:rsidR="006C757E" w:rsidRPr="009E5C8E" w:rsidRDefault="006C757E"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18</w:t>
          </w:r>
          <w:r>
            <w:fldChar w:fldCharType="end"/>
          </w:r>
        </w:p>
      </w:tc>
    </w:tr>
  </w:tbl>
  <w:p w:rsidR="006C757E" w:rsidRPr="00EB44DD" w:rsidRDefault="006C757E"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6C757E" w:rsidTr="004C74A8">
      <w:trPr>
        <w:cantSplit/>
        <w:trHeight w:val="530"/>
      </w:trPr>
      <w:tc>
        <w:tcPr>
          <w:tcW w:w="1757" w:type="pct"/>
          <w:vMerge w:val="restart"/>
          <w:vAlign w:val="center"/>
        </w:tcPr>
        <w:p w:rsidR="006C757E" w:rsidRPr="009E5C8E" w:rsidRDefault="006C757E"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6C757E" w:rsidRPr="009E5C8E" w:rsidRDefault="002B6F3E" w:rsidP="004C74A8">
          <w:pPr>
            <w:rPr>
              <w:rStyle w:val="HighlightText"/>
            </w:rPr>
          </w:pPr>
          <w:r>
            <w:fldChar w:fldCharType="begin"/>
          </w:r>
          <w:r>
            <w:instrText xml:space="preserve"> DOCPROPERTY  $Product$  \* MERGEFORMAT </w:instrText>
          </w:r>
          <w:r>
            <w:fldChar w:fldCharType="separate"/>
          </w:r>
          <w:r w:rsidR="006C757E">
            <w:t>Network Manager</w:t>
          </w:r>
          <w:r>
            <w:fldChar w:fldCharType="end"/>
          </w:r>
          <w:r w:rsidR="006C757E">
            <w:t xml:space="preserve"> Fix Release Notes</w:t>
          </w:r>
          <w:r w:rsidR="006C757E">
            <w:fldChar w:fldCharType="begin"/>
          </w:r>
          <w:r w:rsidR="006C757E">
            <w:instrText xml:space="preserve"> SUBJECT   \* MERGEFORMAT </w:instrText>
          </w:r>
          <w:r w:rsidR="006C757E">
            <w:fldChar w:fldCharType="end"/>
          </w:r>
          <w:r w:rsidR="006C757E">
            <w:fldChar w:fldCharType="begin"/>
          </w:r>
          <w:r w:rsidR="006C757E">
            <w:instrText xml:space="preserve"> TITLE   \* MERGEFORMAT </w:instrText>
          </w:r>
          <w:r w:rsidR="006C757E">
            <w:fldChar w:fldCharType="end"/>
          </w:r>
        </w:p>
      </w:tc>
    </w:tr>
    <w:tr w:rsidR="006C757E" w:rsidTr="004C74A8">
      <w:trPr>
        <w:cantSplit/>
        <w:trHeight w:val="557"/>
      </w:trPr>
      <w:tc>
        <w:tcPr>
          <w:tcW w:w="1757" w:type="pct"/>
          <w:vMerge/>
        </w:tcPr>
        <w:p w:rsidR="006C757E" w:rsidRDefault="006C757E" w:rsidP="0070557B">
          <w:pPr>
            <w:pStyle w:val="Header"/>
          </w:pPr>
        </w:p>
      </w:tc>
      <w:tc>
        <w:tcPr>
          <w:tcW w:w="1199" w:type="pct"/>
          <w:vAlign w:val="center"/>
        </w:tcPr>
        <w:p w:rsidR="006C757E" w:rsidRPr="009E5C8E" w:rsidRDefault="002B6F3E" w:rsidP="00271312">
          <w:r>
            <w:fldChar w:fldCharType="begin"/>
          </w:r>
          <w:r>
            <w:instrText xml:space="preserve"> DOCPROPERTY  "$Base Release$"  \* MERGEFORMAT </w:instrText>
          </w:r>
          <w:r>
            <w:fldChar w:fldCharType="separate"/>
          </w:r>
          <w:r w:rsidR="006C757E">
            <w:t>4.7.0.0</w:t>
          </w:r>
          <w:r>
            <w:fldChar w:fldCharType="end"/>
          </w:r>
          <w:r w:rsidR="006C757E">
            <w:t xml:space="preserve"> Fix 55</w:t>
          </w:r>
          <w:r w:rsidR="006C757E">
            <w:fldChar w:fldCharType="begin"/>
          </w:r>
          <w:r w:rsidR="006C757E">
            <w:instrText xml:space="preserve"> COMMENTS   \* MERGEFORMAT </w:instrText>
          </w:r>
          <w:r w:rsidR="006C757E">
            <w:fldChar w:fldCharType="end"/>
          </w:r>
        </w:p>
      </w:tc>
      <w:tc>
        <w:tcPr>
          <w:tcW w:w="1319" w:type="pct"/>
          <w:vAlign w:val="center"/>
        </w:tcPr>
        <w:p w:rsidR="006C757E" w:rsidRDefault="006C757E" w:rsidP="002829E7">
          <w:pPr>
            <w:spacing w:after="0"/>
          </w:pPr>
          <w:r>
            <w:t>Date</w:t>
          </w:r>
          <w:r w:rsidRPr="009E5C8E">
            <w:t>:</w:t>
          </w:r>
          <w:r>
            <w:t xml:space="preserve"> </w:t>
          </w:r>
          <w:r w:rsidR="002B6F3E">
            <w:fldChar w:fldCharType="begin"/>
          </w:r>
          <w:r w:rsidR="002B6F3E">
            <w:instrText xml:space="preserve"> DOCPROPERTY  "$Release Date$"  \* MERGEFORMAT </w:instrText>
          </w:r>
          <w:r w:rsidR="002B6F3E">
            <w:fldChar w:fldCharType="separate"/>
          </w:r>
          <w:r>
            <w:t>13th July 2018</w:t>
          </w:r>
          <w:r w:rsidR="002B6F3E">
            <w:fldChar w:fldCharType="end"/>
          </w:r>
        </w:p>
        <w:p w:rsidR="006C757E" w:rsidRPr="009E5C8E" w:rsidRDefault="002B6F3E" w:rsidP="002829E7">
          <w:pPr>
            <w:spacing w:after="0"/>
          </w:pPr>
          <w:r>
            <w:fldChar w:fldCharType="begin"/>
          </w:r>
          <w:r>
            <w:instrText xml:space="preserve"> DOCPROPERTY  "$Bentley Select Release$"  \* MERGEFORMAT </w:instrText>
          </w:r>
          <w:r>
            <w:fldChar w:fldCharType="separate"/>
          </w:r>
          <w:bookmarkStart w:id="15" w:name="_Hlk498337911"/>
          <w:r w:rsidR="006C757E">
            <w:t>exnm04070013en_updt55</w:t>
          </w:r>
          <w:bookmarkEnd w:id="15"/>
          <w:r>
            <w:fldChar w:fldCharType="end"/>
          </w:r>
        </w:p>
      </w:tc>
      <w:tc>
        <w:tcPr>
          <w:tcW w:w="725" w:type="pct"/>
          <w:vAlign w:val="center"/>
        </w:tcPr>
        <w:p w:rsidR="006C757E" w:rsidRPr="009E5C8E" w:rsidRDefault="006C757E" w:rsidP="005A0CDB">
          <w:r w:rsidRPr="00F354D2">
            <w:t xml:space="preserve">Page </w:t>
          </w:r>
          <w:r>
            <w:fldChar w:fldCharType="begin"/>
          </w:r>
          <w:r>
            <w:instrText xml:space="preserve"> PAGE </w:instrText>
          </w:r>
          <w:r>
            <w:fldChar w:fldCharType="separate"/>
          </w:r>
          <w:r w:rsidR="00167AE3">
            <w:rPr>
              <w:noProof/>
            </w:rPr>
            <w:t>20</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D3314E">
            <w:rPr>
              <w:noProof/>
            </w:rPr>
            <w:t>20</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6C757E" w:rsidTr="004C74A8">
      <w:trPr>
        <w:cantSplit/>
        <w:trHeight w:val="557"/>
      </w:trPr>
      <w:tc>
        <w:tcPr>
          <w:tcW w:w="1757" w:type="pct"/>
        </w:tcPr>
        <w:p w:rsidR="006C757E" w:rsidRDefault="006C757E" w:rsidP="0070557B">
          <w:pPr>
            <w:pStyle w:val="Header"/>
          </w:pPr>
        </w:p>
      </w:tc>
      <w:tc>
        <w:tcPr>
          <w:tcW w:w="1199" w:type="pct"/>
          <w:vAlign w:val="center"/>
        </w:tcPr>
        <w:p w:rsidR="006C757E" w:rsidRDefault="006C757E" w:rsidP="00271312"/>
      </w:tc>
      <w:tc>
        <w:tcPr>
          <w:tcW w:w="1319" w:type="pct"/>
          <w:vAlign w:val="center"/>
        </w:tcPr>
        <w:p w:rsidR="006C757E" w:rsidRDefault="006C757E" w:rsidP="00E502E0"/>
      </w:tc>
      <w:tc>
        <w:tcPr>
          <w:tcW w:w="725" w:type="pct"/>
          <w:vAlign w:val="center"/>
        </w:tcPr>
        <w:p w:rsidR="006C757E" w:rsidRPr="00F354D2" w:rsidRDefault="006C757E" w:rsidP="005A0CDB"/>
      </w:tc>
    </w:tr>
  </w:tbl>
  <w:p w:rsidR="006C757E" w:rsidRPr="00C31B9A" w:rsidRDefault="006C757E"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7E" w:rsidRPr="00847F85" w:rsidRDefault="006C757E"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7595"/>
    <w:multiLevelType w:val="multilevel"/>
    <w:tmpl w:val="5FDAB540"/>
    <w:lvl w:ilvl="0">
      <w:start w:val="1"/>
      <w:numFmt w:val="bullet"/>
      <w:lvlText w:val=""/>
      <w:lvlJc w:val="left"/>
      <w:pPr>
        <w:ind w:left="360" w:hanging="360"/>
      </w:pPr>
      <w:rPr>
        <w:rFonts w:ascii="Symbol" w:hAnsi="Symbol"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81C68"/>
    <w:multiLevelType w:val="hybridMultilevel"/>
    <w:tmpl w:val="4CF4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0E1DFB"/>
    <w:multiLevelType w:val="multilevel"/>
    <w:tmpl w:val="C9B815E2"/>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9"/>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8"/>
  </w:num>
  <w:num w:numId="11">
    <w:abstractNumId w:val="7"/>
  </w:num>
  <w:num w:numId="12">
    <w:abstractNumId w:val="0"/>
  </w:num>
  <w:num w:numId="13">
    <w:abstractNumId w:val="8"/>
  </w:num>
  <w:num w:numId="14">
    <w:abstractNumId w:val="5"/>
  </w:num>
  <w:num w:numId="15">
    <w:abstractNumId w:val="17"/>
  </w:num>
  <w:num w:numId="16">
    <w:abstractNumId w:val="20"/>
  </w:num>
  <w:num w:numId="17">
    <w:abstractNumId w:val="16"/>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2"/>
  </w:num>
  <w:num w:numId="24">
    <w:abstractNumId w:val="14"/>
  </w:num>
  <w:num w:numId="25">
    <w:abstractNumId w:val="11"/>
  </w:num>
  <w:num w:numId="26">
    <w:abstractNumId w:val="2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D35"/>
    <w:rsid w:val="000257F9"/>
    <w:rsid w:val="00052F05"/>
    <w:rsid w:val="00053F02"/>
    <w:rsid w:val="00063EB0"/>
    <w:rsid w:val="000727EE"/>
    <w:rsid w:val="000730A0"/>
    <w:rsid w:val="000756F8"/>
    <w:rsid w:val="00075DA3"/>
    <w:rsid w:val="000817D6"/>
    <w:rsid w:val="00085F08"/>
    <w:rsid w:val="00087F91"/>
    <w:rsid w:val="00091288"/>
    <w:rsid w:val="000A1560"/>
    <w:rsid w:val="000A3D0B"/>
    <w:rsid w:val="000A6357"/>
    <w:rsid w:val="000B67AC"/>
    <w:rsid w:val="000B7C7C"/>
    <w:rsid w:val="000C4F2C"/>
    <w:rsid w:val="000C737F"/>
    <w:rsid w:val="000D609E"/>
    <w:rsid w:val="000D7FDC"/>
    <w:rsid w:val="000E6C41"/>
    <w:rsid w:val="000F2755"/>
    <w:rsid w:val="00100934"/>
    <w:rsid w:val="00100D75"/>
    <w:rsid w:val="00103F48"/>
    <w:rsid w:val="00110A89"/>
    <w:rsid w:val="00113B6C"/>
    <w:rsid w:val="0011735E"/>
    <w:rsid w:val="001173F1"/>
    <w:rsid w:val="00122EA3"/>
    <w:rsid w:val="001235A0"/>
    <w:rsid w:val="001345C2"/>
    <w:rsid w:val="00137C3A"/>
    <w:rsid w:val="00150E43"/>
    <w:rsid w:val="001641E0"/>
    <w:rsid w:val="00167AE3"/>
    <w:rsid w:val="00172C6E"/>
    <w:rsid w:val="00185133"/>
    <w:rsid w:val="001901A8"/>
    <w:rsid w:val="001940FD"/>
    <w:rsid w:val="00195B14"/>
    <w:rsid w:val="001A2085"/>
    <w:rsid w:val="001A2B88"/>
    <w:rsid w:val="001B168B"/>
    <w:rsid w:val="001B658C"/>
    <w:rsid w:val="001C12FE"/>
    <w:rsid w:val="001D3855"/>
    <w:rsid w:val="001D7AA7"/>
    <w:rsid w:val="001E7F0A"/>
    <w:rsid w:val="001F1E7E"/>
    <w:rsid w:val="002033EA"/>
    <w:rsid w:val="0020443C"/>
    <w:rsid w:val="00207E1D"/>
    <w:rsid w:val="00237B5E"/>
    <w:rsid w:val="002456EB"/>
    <w:rsid w:val="00251E6D"/>
    <w:rsid w:val="00255238"/>
    <w:rsid w:val="0025649B"/>
    <w:rsid w:val="00260569"/>
    <w:rsid w:val="00266920"/>
    <w:rsid w:val="0027083F"/>
    <w:rsid w:val="00271312"/>
    <w:rsid w:val="002776E2"/>
    <w:rsid w:val="002829E7"/>
    <w:rsid w:val="002931B8"/>
    <w:rsid w:val="002A5EDA"/>
    <w:rsid w:val="002B0F44"/>
    <w:rsid w:val="002B54C6"/>
    <w:rsid w:val="002B6F3E"/>
    <w:rsid w:val="002C1A9A"/>
    <w:rsid w:val="002D5174"/>
    <w:rsid w:val="002D5F96"/>
    <w:rsid w:val="002F0612"/>
    <w:rsid w:val="002F3921"/>
    <w:rsid w:val="002F7B95"/>
    <w:rsid w:val="003023EC"/>
    <w:rsid w:val="003058BA"/>
    <w:rsid w:val="003077FC"/>
    <w:rsid w:val="003146D0"/>
    <w:rsid w:val="00314DF6"/>
    <w:rsid w:val="00316AF1"/>
    <w:rsid w:val="003230B2"/>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D54DA"/>
    <w:rsid w:val="003E4078"/>
    <w:rsid w:val="003E44ED"/>
    <w:rsid w:val="0040495C"/>
    <w:rsid w:val="00423281"/>
    <w:rsid w:val="00425C9B"/>
    <w:rsid w:val="004272BB"/>
    <w:rsid w:val="00440D04"/>
    <w:rsid w:val="00442976"/>
    <w:rsid w:val="00443722"/>
    <w:rsid w:val="00452534"/>
    <w:rsid w:val="004713EB"/>
    <w:rsid w:val="0048385A"/>
    <w:rsid w:val="00491F90"/>
    <w:rsid w:val="00494153"/>
    <w:rsid w:val="004963AD"/>
    <w:rsid w:val="0049716C"/>
    <w:rsid w:val="004A059C"/>
    <w:rsid w:val="004A5BCB"/>
    <w:rsid w:val="004B6D1B"/>
    <w:rsid w:val="004C74A8"/>
    <w:rsid w:val="004D13D3"/>
    <w:rsid w:val="004E325B"/>
    <w:rsid w:val="004E3D75"/>
    <w:rsid w:val="004F3D9B"/>
    <w:rsid w:val="00502C65"/>
    <w:rsid w:val="00511D6A"/>
    <w:rsid w:val="00517DBD"/>
    <w:rsid w:val="005229AC"/>
    <w:rsid w:val="00554D47"/>
    <w:rsid w:val="005569C1"/>
    <w:rsid w:val="0055720B"/>
    <w:rsid w:val="005651E5"/>
    <w:rsid w:val="00566034"/>
    <w:rsid w:val="00570DE0"/>
    <w:rsid w:val="005724E0"/>
    <w:rsid w:val="005760DD"/>
    <w:rsid w:val="00581739"/>
    <w:rsid w:val="00594FF7"/>
    <w:rsid w:val="005A0CDB"/>
    <w:rsid w:val="005A5B93"/>
    <w:rsid w:val="005B2C60"/>
    <w:rsid w:val="005B6A23"/>
    <w:rsid w:val="005C2BAC"/>
    <w:rsid w:val="005C3471"/>
    <w:rsid w:val="005C5F0C"/>
    <w:rsid w:val="005D2F60"/>
    <w:rsid w:val="005D37FD"/>
    <w:rsid w:val="005D493A"/>
    <w:rsid w:val="005E2DA7"/>
    <w:rsid w:val="005E59E2"/>
    <w:rsid w:val="006319E6"/>
    <w:rsid w:val="006343C3"/>
    <w:rsid w:val="0064196E"/>
    <w:rsid w:val="0064427C"/>
    <w:rsid w:val="006518DA"/>
    <w:rsid w:val="0065575B"/>
    <w:rsid w:val="00662D9A"/>
    <w:rsid w:val="00664F9D"/>
    <w:rsid w:val="006756C8"/>
    <w:rsid w:val="00685386"/>
    <w:rsid w:val="00693D3F"/>
    <w:rsid w:val="00695D35"/>
    <w:rsid w:val="006A2867"/>
    <w:rsid w:val="006B1F12"/>
    <w:rsid w:val="006B42CC"/>
    <w:rsid w:val="006B49E1"/>
    <w:rsid w:val="006C0D7F"/>
    <w:rsid w:val="006C757E"/>
    <w:rsid w:val="006D22E9"/>
    <w:rsid w:val="006D29C4"/>
    <w:rsid w:val="006D39FC"/>
    <w:rsid w:val="006E0CC5"/>
    <w:rsid w:val="006E59F5"/>
    <w:rsid w:val="006F38D0"/>
    <w:rsid w:val="006F3CD0"/>
    <w:rsid w:val="00701536"/>
    <w:rsid w:val="0070557B"/>
    <w:rsid w:val="00705FBE"/>
    <w:rsid w:val="00706A1F"/>
    <w:rsid w:val="00715E49"/>
    <w:rsid w:val="007171EB"/>
    <w:rsid w:val="00732487"/>
    <w:rsid w:val="00741566"/>
    <w:rsid w:val="00741A3F"/>
    <w:rsid w:val="00752D0B"/>
    <w:rsid w:val="007555DF"/>
    <w:rsid w:val="00756468"/>
    <w:rsid w:val="00760A93"/>
    <w:rsid w:val="00765711"/>
    <w:rsid w:val="00771A9B"/>
    <w:rsid w:val="00774D0A"/>
    <w:rsid w:val="007848C6"/>
    <w:rsid w:val="007957E6"/>
    <w:rsid w:val="0079745E"/>
    <w:rsid w:val="007A6269"/>
    <w:rsid w:val="007A7B6A"/>
    <w:rsid w:val="007B6CE2"/>
    <w:rsid w:val="007B713B"/>
    <w:rsid w:val="007C429E"/>
    <w:rsid w:val="007C71E4"/>
    <w:rsid w:val="007E2632"/>
    <w:rsid w:val="007F0700"/>
    <w:rsid w:val="007F0F5D"/>
    <w:rsid w:val="007F2DDB"/>
    <w:rsid w:val="00805EF0"/>
    <w:rsid w:val="00811C86"/>
    <w:rsid w:val="00815AD9"/>
    <w:rsid w:val="00815F71"/>
    <w:rsid w:val="0082173A"/>
    <w:rsid w:val="00826732"/>
    <w:rsid w:val="00834414"/>
    <w:rsid w:val="008365B7"/>
    <w:rsid w:val="00844F3D"/>
    <w:rsid w:val="008470C8"/>
    <w:rsid w:val="00853484"/>
    <w:rsid w:val="00855578"/>
    <w:rsid w:val="00856594"/>
    <w:rsid w:val="0086276D"/>
    <w:rsid w:val="0086415C"/>
    <w:rsid w:val="00865508"/>
    <w:rsid w:val="00875A36"/>
    <w:rsid w:val="008761BF"/>
    <w:rsid w:val="0088758B"/>
    <w:rsid w:val="00892D7A"/>
    <w:rsid w:val="00893A29"/>
    <w:rsid w:val="008A182A"/>
    <w:rsid w:val="008A4980"/>
    <w:rsid w:val="008A6EF2"/>
    <w:rsid w:val="008B0F04"/>
    <w:rsid w:val="008B2F4D"/>
    <w:rsid w:val="008B6F6B"/>
    <w:rsid w:val="008C0765"/>
    <w:rsid w:val="008C3296"/>
    <w:rsid w:val="008C5530"/>
    <w:rsid w:val="008D0FF7"/>
    <w:rsid w:val="008D1785"/>
    <w:rsid w:val="008D2CD8"/>
    <w:rsid w:val="008D68C1"/>
    <w:rsid w:val="008E08F7"/>
    <w:rsid w:val="008E4277"/>
    <w:rsid w:val="008F1DEA"/>
    <w:rsid w:val="008F6B2D"/>
    <w:rsid w:val="0090161C"/>
    <w:rsid w:val="00903675"/>
    <w:rsid w:val="00912651"/>
    <w:rsid w:val="009141EE"/>
    <w:rsid w:val="009227B3"/>
    <w:rsid w:val="0092554B"/>
    <w:rsid w:val="0093140A"/>
    <w:rsid w:val="0093656A"/>
    <w:rsid w:val="009402F4"/>
    <w:rsid w:val="00941969"/>
    <w:rsid w:val="009539F9"/>
    <w:rsid w:val="00954D94"/>
    <w:rsid w:val="0096050E"/>
    <w:rsid w:val="00975939"/>
    <w:rsid w:val="00980EE6"/>
    <w:rsid w:val="00983D7B"/>
    <w:rsid w:val="00991A8D"/>
    <w:rsid w:val="00997453"/>
    <w:rsid w:val="009A115B"/>
    <w:rsid w:val="009B1DA9"/>
    <w:rsid w:val="009C3FDC"/>
    <w:rsid w:val="009C41A9"/>
    <w:rsid w:val="009C6892"/>
    <w:rsid w:val="009D173B"/>
    <w:rsid w:val="009D7A2C"/>
    <w:rsid w:val="009F5506"/>
    <w:rsid w:val="00A04655"/>
    <w:rsid w:val="00A04ED9"/>
    <w:rsid w:val="00A11D77"/>
    <w:rsid w:val="00A134EA"/>
    <w:rsid w:val="00A23425"/>
    <w:rsid w:val="00A23654"/>
    <w:rsid w:val="00A23F05"/>
    <w:rsid w:val="00A255FC"/>
    <w:rsid w:val="00A27A13"/>
    <w:rsid w:val="00A376FD"/>
    <w:rsid w:val="00A41D7B"/>
    <w:rsid w:val="00A439CD"/>
    <w:rsid w:val="00A52FDE"/>
    <w:rsid w:val="00A658CF"/>
    <w:rsid w:val="00A74A85"/>
    <w:rsid w:val="00A76FB9"/>
    <w:rsid w:val="00A90369"/>
    <w:rsid w:val="00A92A0D"/>
    <w:rsid w:val="00AB5556"/>
    <w:rsid w:val="00AB7274"/>
    <w:rsid w:val="00AC526E"/>
    <w:rsid w:val="00AC71CD"/>
    <w:rsid w:val="00AC78DC"/>
    <w:rsid w:val="00AD0408"/>
    <w:rsid w:val="00AD2296"/>
    <w:rsid w:val="00AD36C2"/>
    <w:rsid w:val="00AD3936"/>
    <w:rsid w:val="00AD7AB2"/>
    <w:rsid w:val="00AE5843"/>
    <w:rsid w:val="00AE62F8"/>
    <w:rsid w:val="00B07EED"/>
    <w:rsid w:val="00B2748E"/>
    <w:rsid w:val="00B27D1D"/>
    <w:rsid w:val="00B303FF"/>
    <w:rsid w:val="00B31FE5"/>
    <w:rsid w:val="00B55795"/>
    <w:rsid w:val="00B609C8"/>
    <w:rsid w:val="00B97651"/>
    <w:rsid w:val="00BA1A5A"/>
    <w:rsid w:val="00BB3D17"/>
    <w:rsid w:val="00BB4C32"/>
    <w:rsid w:val="00BC3479"/>
    <w:rsid w:val="00BD1D49"/>
    <w:rsid w:val="00BD2EA1"/>
    <w:rsid w:val="00BE1E95"/>
    <w:rsid w:val="00BE79F2"/>
    <w:rsid w:val="00C10000"/>
    <w:rsid w:val="00C13870"/>
    <w:rsid w:val="00C13BCD"/>
    <w:rsid w:val="00C153F1"/>
    <w:rsid w:val="00C351B5"/>
    <w:rsid w:val="00C47567"/>
    <w:rsid w:val="00C65973"/>
    <w:rsid w:val="00C71B7B"/>
    <w:rsid w:val="00C93F70"/>
    <w:rsid w:val="00C9491A"/>
    <w:rsid w:val="00C9659C"/>
    <w:rsid w:val="00CA0D0E"/>
    <w:rsid w:val="00CA332E"/>
    <w:rsid w:val="00CB0590"/>
    <w:rsid w:val="00CB0672"/>
    <w:rsid w:val="00CB1B72"/>
    <w:rsid w:val="00CB53AE"/>
    <w:rsid w:val="00CC3A39"/>
    <w:rsid w:val="00CC3FAB"/>
    <w:rsid w:val="00CC59C0"/>
    <w:rsid w:val="00CD749B"/>
    <w:rsid w:val="00CF1726"/>
    <w:rsid w:val="00CF423B"/>
    <w:rsid w:val="00D01B68"/>
    <w:rsid w:val="00D214E6"/>
    <w:rsid w:val="00D303A8"/>
    <w:rsid w:val="00D31448"/>
    <w:rsid w:val="00D3314E"/>
    <w:rsid w:val="00D33F49"/>
    <w:rsid w:val="00D345BA"/>
    <w:rsid w:val="00D40427"/>
    <w:rsid w:val="00D54867"/>
    <w:rsid w:val="00D5537E"/>
    <w:rsid w:val="00D6476A"/>
    <w:rsid w:val="00D65431"/>
    <w:rsid w:val="00D82E14"/>
    <w:rsid w:val="00D905E7"/>
    <w:rsid w:val="00D918E6"/>
    <w:rsid w:val="00DA5EDD"/>
    <w:rsid w:val="00DB0CA9"/>
    <w:rsid w:val="00DB529E"/>
    <w:rsid w:val="00DC510F"/>
    <w:rsid w:val="00DD05C8"/>
    <w:rsid w:val="00DD21C7"/>
    <w:rsid w:val="00DD2E42"/>
    <w:rsid w:val="00DD653A"/>
    <w:rsid w:val="00DE0A3E"/>
    <w:rsid w:val="00DE2FEE"/>
    <w:rsid w:val="00DE3F12"/>
    <w:rsid w:val="00DE6A55"/>
    <w:rsid w:val="00DF4037"/>
    <w:rsid w:val="00E00848"/>
    <w:rsid w:val="00E01E32"/>
    <w:rsid w:val="00E11D9F"/>
    <w:rsid w:val="00E23A78"/>
    <w:rsid w:val="00E502E0"/>
    <w:rsid w:val="00E533F3"/>
    <w:rsid w:val="00E62741"/>
    <w:rsid w:val="00E64A05"/>
    <w:rsid w:val="00E7182E"/>
    <w:rsid w:val="00E809EF"/>
    <w:rsid w:val="00E920E1"/>
    <w:rsid w:val="00E92B45"/>
    <w:rsid w:val="00EA23B4"/>
    <w:rsid w:val="00EB219E"/>
    <w:rsid w:val="00EB25B7"/>
    <w:rsid w:val="00ED136F"/>
    <w:rsid w:val="00ED39A0"/>
    <w:rsid w:val="00EE15A5"/>
    <w:rsid w:val="00EE5A21"/>
    <w:rsid w:val="00EF37DC"/>
    <w:rsid w:val="00EF4812"/>
    <w:rsid w:val="00F03D8E"/>
    <w:rsid w:val="00F03FB5"/>
    <w:rsid w:val="00F10E89"/>
    <w:rsid w:val="00F13E16"/>
    <w:rsid w:val="00F21DFE"/>
    <w:rsid w:val="00F30FEA"/>
    <w:rsid w:val="00F5325B"/>
    <w:rsid w:val="00F55493"/>
    <w:rsid w:val="00F55EC9"/>
    <w:rsid w:val="00F67542"/>
    <w:rsid w:val="00F67EFA"/>
    <w:rsid w:val="00F76524"/>
    <w:rsid w:val="00F81193"/>
    <w:rsid w:val="00F81ADD"/>
    <w:rsid w:val="00FB1279"/>
    <w:rsid w:val="00FB349E"/>
    <w:rsid w:val="00FB356E"/>
    <w:rsid w:val="00FB53F8"/>
    <w:rsid w:val="00FD1EA4"/>
    <w:rsid w:val="00FD5F8C"/>
    <w:rsid w:val="00FD6EEE"/>
    <w:rsid w:val="00FD78D0"/>
    <w:rsid w:val="00FE1081"/>
    <w:rsid w:val="00FE5BFD"/>
    <w:rsid w:val="00FF5A08"/>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A2E59"/>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 w:type="paragraph" w:styleId="NoSpacing">
    <w:name w:val="No Spacing"/>
    <w:uiPriority w:val="1"/>
    <w:qFormat/>
    <w:rsid w:val="00893A29"/>
    <w:pPr>
      <w:spacing w:after="0" w:line="240" w:lineRule="auto"/>
    </w:pPr>
    <w:rPr>
      <w:lang w:val="en-US" w:eastAsia="en-US"/>
    </w:rPr>
  </w:style>
  <w:style w:type="paragraph" w:styleId="CommentText">
    <w:name w:val="annotation text"/>
    <w:basedOn w:val="Normal"/>
    <w:link w:val="CommentTextChar"/>
    <w:semiHidden/>
    <w:rsid w:val="00893A29"/>
    <w:rPr>
      <w:rFonts w:ascii="Calibri" w:eastAsia="Times New Roman" w:hAnsi="Calibri" w:cs="Times New Roman"/>
      <w:sz w:val="20"/>
      <w:szCs w:val="20"/>
      <w:lang w:val="en-US" w:eastAsia="en-US"/>
    </w:rPr>
  </w:style>
  <w:style w:type="character" w:customStyle="1" w:styleId="CommentTextChar">
    <w:name w:val="Comment Text Char"/>
    <w:basedOn w:val="DefaultParagraphFont"/>
    <w:link w:val="CommentText"/>
    <w:semiHidden/>
    <w:rsid w:val="00893A29"/>
    <w:rPr>
      <w:rFonts w:ascii="Calibri" w:eastAsia="Times New Roman" w:hAnsi="Calibri" w:cs="Times New Roman"/>
      <w:sz w:val="20"/>
      <w:szCs w:val="20"/>
      <w:lang w:val="en-US" w:eastAsia="en-US"/>
    </w:rPr>
  </w:style>
  <w:style w:type="character" w:styleId="CommentReference">
    <w:name w:val="annotation reference"/>
    <w:basedOn w:val="DefaultParagraphFont"/>
    <w:uiPriority w:val="99"/>
    <w:semiHidden/>
    <w:unhideWhenUsed/>
    <w:rsid w:val="00893A2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3292">
      <w:bodyDiv w:val="1"/>
      <w:marLeft w:val="0"/>
      <w:marRight w:val="0"/>
      <w:marTop w:val="0"/>
      <w:marBottom w:val="0"/>
      <w:divBdr>
        <w:top w:val="none" w:sz="0" w:space="0" w:color="auto"/>
        <w:left w:val="none" w:sz="0" w:space="0" w:color="auto"/>
        <w:bottom w:val="none" w:sz="0" w:space="0" w:color="auto"/>
        <w:right w:val="none" w:sz="0" w:space="0" w:color="auto"/>
      </w:divBdr>
      <w:divsChild>
        <w:div w:id="1637031668">
          <w:marLeft w:val="0"/>
          <w:marRight w:val="0"/>
          <w:marTop w:val="0"/>
          <w:marBottom w:val="0"/>
          <w:divBdr>
            <w:top w:val="none" w:sz="0" w:space="0" w:color="auto"/>
            <w:left w:val="none" w:sz="0" w:space="0" w:color="auto"/>
            <w:bottom w:val="none" w:sz="0" w:space="0" w:color="auto"/>
            <w:right w:val="none" w:sz="0" w:space="0" w:color="auto"/>
          </w:divBdr>
        </w:div>
      </w:divsChild>
    </w:div>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203209">
      <w:bodyDiv w:val="1"/>
      <w:marLeft w:val="0"/>
      <w:marRight w:val="0"/>
      <w:marTop w:val="0"/>
      <w:marBottom w:val="0"/>
      <w:divBdr>
        <w:top w:val="none" w:sz="0" w:space="0" w:color="auto"/>
        <w:left w:val="none" w:sz="0" w:space="0" w:color="auto"/>
        <w:bottom w:val="none" w:sz="0" w:space="0" w:color="auto"/>
        <w:right w:val="none" w:sz="0" w:space="0" w:color="auto"/>
      </w:divBdr>
      <w:divsChild>
        <w:div w:id="1869366040">
          <w:marLeft w:val="0"/>
          <w:marRight w:val="0"/>
          <w:marTop w:val="0"/>
          <w:marBottom w:val="0"/>
          <w:divBdr>
            <w:top w:val="none" w:sz="0" w:space="0" w:color="auto"/>
            <w:left w:val="none" w:sz="0" w:space="0" w:color="auto"/>
            <w:bottom w:val="none" w:sz="0" w:space="0" w:color="auto"/>
            <w:right w:val="none" w:sz="0" w:space="0" w:color="auto"/>
          </w:divBdr>
          <w:divsChild>
            <w:div w:id="1970356331">
              <w:marLeft w:val="0"/>
              <w:marRight w:val="0"/>
              <w:marTop w:val="0"/>
              <w:marBottom w:val="0"/>
              <w:divBdr>
                <w:top w:val="none" w:sz="0" w:space="0" w:color="auto"/>
                <w:left w:val="none" w:sz="0" w:space="0" w:color="auto"/>
                <w:bottom w:val="none" w:sz="0" w:space="0" w:color="auto"/>
                <w:right w:val="none" w:sz="0" w:space="0" w:color="auto"/>
              </w:divBdr>
              <w:divsChild>
                <w:div w:id="1289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3607174">
      <w:bodyDiv w:val="1"/>
      <w:marLeft w:val="0"/>
      <w:marRight w:val="0"/>
      <w:marTop w:val="0"/>
      <w:marBottom w:val="0"/>
      <w:divBdr>
        <w:top w:val="none" w:sz="0" w:space="0" w:color="auto"/>
        <w:left w:val="none" w:sz="0" w:space="0" w:color="auto"/>
        <w:bottom w:val="none" w:sz="0" w:space="0" w:color="auto"/>
        <w:right w:val="none" w:sz="0" w:space="0" w:color="auto"/>
      </w:divBdr>
      <w:divsChild>
        <w:div w:id="852915469">
          <w:marLeft w:val="0"/>
          <w:marRight w:val="0"/>
          <w:marTop w:val="0"/>
          <w:marBottom w:val="0"/>
          <w:divBdr>
            <w:top w:val="none" w:sz="0" w:space="0" w:color="auto"/>
            <w:left w:val="none" w:sz="0" w:space="0" w:color="auto"/>
            <w:bottom w:val="none" w:sz="0" w:space="0" w:color="auto"/>
            <w:right w:val="none" w:sz="0" w:space="0" w:color="auto"/>
          </w:divBdr>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934461">
      <w:bodyDiv w:val="1"/>
      <w:marLeft w:val="0"/>
      <w:marRight w:val="0"/>
      <w:marTop w:val="0"/>
      <w:marBottom w:val="0"/>
      <w:divBdr>
        <w:top w:val="none" w:sz="0" w:space="0" w:color="auto"/>
        <w:left w:val="none" w:sz="0" w:space="0" w:color="auto"/>
        <w:bottom w:val="none" w:sz="0" w:space="0" w:color="auto"/>
        <w:right w:val="none" w:sz="0" w:space="0" w:color="auto"/>
      </w:divBdr>
      <w:divsChild>
        <w:div w:id="332689491">
          <w:marLeft w:val="0"/>
          <w:marRight w:val="0"/>
          <w:marTop w:val="0"/>
          <w:marBottom w:val="0"/>
          <w:divBdr>
            <w:top w:val="none" w:sz="0" w:space="0" w:color="auto"/>
            <w:left w:val="none" w:sz="0" w:space="0" w:color="auto"/>
            <w:bottom w:val="none" w:sz="0" w:space="0" w:color="auto"/>
            <w:right w:val="none" w:sz="0" w:space="0" w:color="auto"/>
          </w:divBdr>
        </w:div>
      </w:divsChild>
    </w:div>
    <w:div w:id="2020882887">
      <w:bodyDiv w:val="1"/>
      <w:marLeft w:val="0"/>
      <w:marRight w:val="0"/>
      <w:marTop w:val="0"/>
      <w:marBottom w:val="0"/>
      <w:divBdr>
        <w:top w:val="none" w:sz="0" w:space="0" w:color="auto"/>
        <w:left w:val="none" w:sz="0" w:space="0" w:color="auto"/>
        <w:bottom w:val="none" w:sz="0" w:space="0" w:color="auto"/>
        <w:right w:val="none" w:sz="0" w:space="0" w:color="auto"/>
      </w:divBdr>
      <w:divsChild>
        <w:div w:id="149488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fs.bentley.com/tfs/ProductLine/Field/_workitems/edit/91758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cid:image012.jpg@01D3598D.087D5A5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0DE06-065E-4EE5-900A-406F3FAE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1675</TotalTime>
  <Pages>21</Pages>
  <Words>4955</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Coupe</dc:creator>
  <cp:lastModifiedBy>Rob Coupe</cp:lastModifiedBy>
  <cp:revision>18</cp:revision>
  <cp:lastPrinted>2018-05-17T15:12:00Z</cp:lastPrinted>
  <dcterms:created xsi:type="dcterms:W3CDTF">2018-05-17T15:20:00Z</dcterms:created>
  <dcterms:modified xsi:type="dcterms:W3CDTF">2018-07-13T13:18:00Z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13th July 2018</vt:lpwstr>
  </property>
  <property fmtid="{D5CDD505-2E9C-101B-9397-08002B2CF9AE}" pid="5" name="$Bentley Select Release$">
    <vt:lpwstr>exnm04070013en_updt55</vt:lpwstr>
  </property>
  <property fmtid="{D5CDD505-2E9C-101B-9397-08002B2CF9AE}" pid="6" name="$Fix Number$">
    <vt:lpwstr>55</vt:lpwstr>
  </property>
  <property fmtid="{D5CDD505-2E9C-101B-9397-08002B2CF9AE}" pid="7" name="$Install SQL Script$">
    <vt:lpwstr>exnm04070013en_updt55.sql</vt:lpwstr>
  </property>
</Properties>
</file>