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C6272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6D6AFB" w:rsidRDefault="00C6272D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32</w:t>
      </w:r>
    </w:p>
    <w:p w:rsidR="006D6AFB" w:rsidRDefault="006D6A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6D6AFB" w:rsidRDefault="00C6272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32 and is specifically targeted at end users.  </w:t>
      </w: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6D6A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4.2.0.0 Fix 32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6D6A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nm_4200_fix32.zip to a staging folder.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nm0105.fmx to nm0105_old.fmx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nm0110.fmx to nm0110_old.fmx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nm0115.fmx to nm0115_old.fmx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nm0575.fmx to nm0575_old.fmx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A4458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 w:rsidR="002E4C3E">
              <w:rPr>
                <w:rFonts w:ascii="Calibri" w:hAnsi="Calibri" w:cs="Calibri"/>
                <w:color w:val="000000"/>
                <w:sz w:val="16"/>
                <w:szCs w:val="16"/>
              </w:rPr>
              <w:t>nm_4200_fix32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58516F" w:rsidRDefault="001A4458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Please note the two scripts included in the fix: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1_719412_Data_Report.sql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2_719412_Data_Repair.sql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58516F" w:rsidRDefault="0058516F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</w:p>
          <w:p w:rsidR="001A4458" w:rsidRDefault="001A4458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Run "1_719412_Data_Report.sql" to report any data which is invalid - in terms of any Asset or Link records which are out of step.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Review the results, and run "2_719412_Data_Repair.sql" to correct the start dates on the Asset and Link records.</w:t>
            </w:r>
          </w:p>
          <w:p w:rsidR="001A4458" w:rsidRDefault="001A4458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A4458" w:rsidRDefault="001A4458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6D6A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A4458" w:rsidRDefault="001A44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A4458" w:rsidRDefault="001A44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A4458" w:rsidRDefault="001A44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A4458" w:rsidRDefault="001A44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lastRenderedPageBreak/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6D6AFB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1_719412_Data_Report.sql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2_719412_Data_Repair.sql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728768_partial_ddl_upg.sql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nm0105.fmx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4.0.1.0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4.0.1.0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nm0115.fmx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4.1.1.0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BA7B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  <w:bookmarkStart w:id="0" w:name="_GoBack"/>
            <w:bookmarkEnd w:id="0"/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nm_4200_fix32.sql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1A4458" w:rsidRDefault="001A44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6361"/>
          <w:sz w:val="30"/>
          <w:szCs w:val="30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Log No. Summary</w:t>
      </w:r>
    </w:p>
    <w:p w:rsidR="006D6AFB" w:rsidRDefault="00C6272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C6272D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6D6AFB" w:rsidRDefault="00C6272D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6D6AFB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6D6AFB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0110460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NM0575 - Global Asset Delete - Reintroduced "Include Partial" when closing/deleting assets. Add a warning when closure/deletion will result in contiguous assets being left in a non-contiguous state after operation.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728768</w:t>
            </w:r>
          </w:p>
        </w:tc>
      </w:tr>
      <w:tr w:rsidR="006D6AFB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0110461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A092C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All Non Primary AD Link and Asset start dates will match the associated Element start date when created from the network modules.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A092C" w:rsidRPr="005A092C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N.B. Also in Implementation instructions above:</w:t>
            </w:r>
          </w:p>
          <w:p w:rsidR="005A092C" w:rsidRDefault="005A092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Please note the two scripts included in the fix: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1_719412_Data_Report.sql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2_719412_Data_Repair.sql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Run "1_719412_Data_Report.sql" to report any data which is invalid - in terms of any Asset or Link records which are out of step.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Review the results, and run "2_719412_Data_Repair.sql" to correct the start dates on the Asset and Link records.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719412</w:t>
            </w:r>
          </w:p>
        </w:tc>
      </w:tr>
    </w:tbl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6D6AFB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9B2" w:rsidRDefault="005479B2">
      <w:pPr>
        <w:spacing w:after="0" w:line="240" w:lineRule="auto"/>
      </w:pPr>
      <w:r>
        <w:separator/>
      </w:r>
    </w:p>
  </w:endnote>
  <w:endnote w:type="continuationSeparator" w:id="0">
    <w:p w:rsidR="005479B2" w:rsidRDefault="00547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AFB" w:rsidRDefault="001A445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2011.</w:t>
    </w:r>
    <w:r w:rsidR="00C6272D">
      <w:rPr>
        <w:rFonts w:ascii="Arial" w:hAnsi="Arial" w:cs="Arial"/>
        <w:color w:val="000000"/>
        <w:sz w:val="14"/>
        <w:szCs w:val="14"/>
      </w:rPr>
      <w:t xml:space="preserve"> All rights reserved</w:t>
    </w:r>
    <w:r w:rsidR="00C6272D">
      <w:rPr>
        <w:rFonts w:ascii="Arial" w:hAnsi="Arial" w:cs="Arial"/>
        <w:color w:val="000000"/>
        <w:sz w:val="14"/>
        <w:szCs w:val="14"/>
      </w:rPr>
      <w:tab/>
      <w:t xml:space="preserve">Page </w:t>
    </w:r>
    <w:r w:rsidR="00C6272D">
      <w:rPr>
        <w:rFonts w:ascii="Arial" w:hAnsi="Arial" w:cs="Arial"/>
        <w:color w:val="000000"/>
        <w:sz w:val="14"/>
        <w:szCs w:val="14"/>
      </w:rPr>
      <w:pgNum/>
    </w:r>
    <w:r w:rsidR="00C6272D">
      <w:rPr>
        <w:rFonts w:ascii="Arial" w:hAnsi="Arial" w:cs="Arial"/>
        <w:color w:val="000000"/>
        <w:sz w:val="14"/>
        <w:szCs w:val="14"/>
      </w:rPr>
      <w:t xml:space="preserve"> of </w:t>
    </w:r>
    <w:r w:rsidR="00C6272D">
      <w:rPr>
        <w:rFonts w:ascii="Arial" w:hAnsi="Arial" w:cs="Arial"/>
        <w:color w:val="000000"/>
        <w:sz w:val="14"/>
        <w:szCs w:val="14"/>
      </w:rPr>
      <w:fldChar w:fldCharType="begin"/>
    </w:r>
    <w:r w:rsidR="00C6272D">
      <w:rPr>
        <w:rFonts w:ascii="Arial" w:hAnsi="Arial" w:cs="Arial"/>
        <w:color w:val="000000"/>
        <w:sz w:val="14"/>
        <w:szCs w:val="14"/>
      </w:rPr>
      <w:instrText>NUMPAGES</w:instrText>
    </w:r>
    <w:r w:rsidR="00C6272D">
      <w:rPr>
        <w:rFonts w:ascii="Arial" w:hAnsi="Arial" w:cs="Arial"/>
        <w:color w:val="000000"/>
        <w:sz w:val="14"/>
        <w:szCs w:val="14"/>
      </w:rPr>
      <w:fldChar w:fldCharType="separate"/>
    </w:r>
    <w:r w:rsidR="00F731C1">
      <w:rPr>
        <w:rFonts w:ascii="Arial" w:hAnsi="Arial" w:cs="Arial"/>
        <w:noProof/>
        <w:color w:val="000000"/>
        <w:sz w:val="14"/>
        <w:szCs w:val="14"/>
      </w:rPr>
      <w:t>3</w:t>
    </w:r>
    <w:r w:rsidR="00C6272D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9B2" w:rsidRDefault="005479B2">
      <w:pPr>
        <w:spacing w:after="0" w:line="240" w:lineRule="auto"/>
      </w:pPr>
      <w:r>
        <w:separator/>
      </w:r>
    </w:p>
  </w:footnote>
  <w:footnote w:type="continuationSeparator" w:id="0">
    <w:p w:rsidR="005479B2" w:rsidRDefault="00547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2D"/>
    <w:rsid w:val="00011A72"/>
    <w:rsid w:val="00093528"/>
    <w:rsid w:val="001A4458"/>
    <w:rsid w:val="002E4C3E"/>
    <w:rsid w:val="00325B4F"/>
    <w:rsid w:val="004B43A5"/>
    <w:rsid w:val="00501972"/>
    <w:rsid w:val="005479B2"/>
    <w:rsid w:val="0058516F"/>
    <w:rsid w:val="005A092C"/>
    <w:rsid w:val="006D6AFB"/>
    <w:rsid w:val="0096050F"/>
    <w:rsid w:val="00BA7B7C"/>
    <w:rsid w:val="00C6272D"/>
    <w:rsid w:val="00F731C1"/>
    <w:rsid w:val="00FE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58"/>
  </w:style>
  <w:style w:type="paragraph" w:styleId="Footer">
    <w:name w:val="footer"/>
    <w:basedOn w:val="Normal"/>
    <w:link w:val="FooterChar"/>
    <w:uiPriority w:val="99"/>
    <w:unhideWhenUsed/>
    <w:rsid w:val="001A4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58"/>
  </w:style>
  <w:style w:type="paragraph" w:styleId="Footer">
    <w:name w:val="footer"/>
    <w:basedOn w:val="Normal"/>
    <w:link w:val="FooterChar"/>
    <w:uiPriority w:val="99"/>
    <w:unhideWhenUsed/>
    <w:rsid w:val="001A4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16</cp:revision>
  <cp:lastPrinted>2011-02-21T16:33:00Z</cp:lastPrinted>
  <dcterms:created xsi:type="dcterms:W3CDTF">2011-02-14T14:29:00Z</dcterms:created>
  <dcterms:modified xsi:type="dcterms:W3CDTF">2011-02-21T16:34:00Z</dcterms:modified>
</cp:coreProperties>
</file>