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C1D8F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5C1D8F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5C1D8F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5C1D8F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5C1D8F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5C1D8F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5C1D8F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5C1D8F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5C1D8F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000000" w:rsidRDefault="005C1D8F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v4.2.0.0 Fix 42</w:t>
      </w:r>
    </w:p>
    <w:p w:rsidR="00000000" w:rsidRDefault="005C1D8F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000000" w:rsidRDefault="005C1D8F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000000" w:rsidRDefault="005C1D8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v4.2.0.0 Fix 42 and is specifically targeted at end users.  </w:t>
      </w:r>
    </w:p>
    <w:p w:rsidR="00000000" w:rsidRDefault="005C1D8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5C1D8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5C1D8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exor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000000" w:rsidRDefault="005C1D8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5C1D8F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5C1D8F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5C1D8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5C1D8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4.2.0.0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5C1D8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5C1D8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Network Manager 4.2.0.0 Fix 42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Modify the inv and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gty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end date logic to update shapes consistently with the member record being updated. Fix for ticket number 8001100659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5C1D8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5C1D8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5C1D8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5C1D8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nm_4200_fix42.zip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 the prompt type "START nm_4200_fix42.sql"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5C1D8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5C1D8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5C1D8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5C1D8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5C1D8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5C1D8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5C1D8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5C1D8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000000" w:rsidRDefault="005C1D8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5C1D8F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5C1D8F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5C1D8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5C1D8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5C1D8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log_nm_4200_fix42.sql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5C1D8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5C1D8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nm3sdm.pkw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5C1D8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2.34.1.3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5C1D8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nm_4200_fix42.sql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5C1D8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000000" w:rsidRDefault="005C1D8F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5C1D8F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5C1D8F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5C1D8F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000000" w:rsidRDefault="005C1D8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summarises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all software changes that have been made in this release. </w:t>
      </w:r>
    </w:p>
    <w:p w:rsidR="00000000" w:rsidRDefault="005C1D8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5C1D8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000000" w:rsidRDefault="005C1D8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5C1D8F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</w:t>
      </w:r>
      <w:r w:rsidR="005F5A6B">
        <w:rPr>
          <w:rFonts w:ascii="Arial" w:hAnsi="Arial" w:cs="Arial"/>
          <w:color w:val="000000"/>
          <w:sz w:val="18"/>
          <w:szCs w:val="18"/>
        </w:rPr>
        <w:t>ues raised by Customers via 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000000" w:rsidRDefault="005F5A6B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Bentley</w:t>
      </w:r>
    </w:p>
    <w:p w:rsidR="00000000" w:rsidRDefault="005C1D8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5C1D8F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5C1D8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000000" w:rsidRDefault="005C1D8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5C1D8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5C1D8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000000" w:rsidRDefault="005C1D8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5C1D8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0111158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5C1D8F" w:rsidP="005F5A6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The original code processed the updates of end-dates on shapes for all re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c</w:t>
            </w:r>
            <w:r w:rsidR="005F5A6B">
              <w:rPr>
                <w:rFonts w:ascii="Calibri" w:hAnsi="Calibri" w:cs="Calibri"/>
                <w:color w:val="000000"/>
                <w:sz w:val="16"/>
                <w:szCs w:val="16"/>
              </w:rPr>
              <w:t>o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rds on a spec</w:t>
            </w:r>
            <w:r w:rsidR="005F5A6B">
              <w:rPr>
                <w:rFonts w:ascii="Calibri" w:hAnsi="Calibri" w:cs="Calibri"/>
                <w:color w:val="000000"/>
                <w:sz w:val="16"/>
                <w:szCs w:val="16"/>
              </w:rPr>
              <w:t>i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fic datum. This resulted in an update to set</w:t>
            </w:r>
            <w:r w:rsidR="005F5A6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the end-date which affected re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c</w:t>
            </w:r>
            <w:r w:rsidR="005F5A6B">
              <w:rPr>
                <w:rFonts w:ascii="Calibri" w:hAnsi="Calibri" w:cs="Calibri"/>
                <w:color w:val="000000"/>
                <w:sz w:val="16"/>
                <w:szCs w:val="16"/>
              </w:rPr>
              <w:t>o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rds that had been previously end-dated. The same process was responsible under some circums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tances of re-setting the</w:t>
            </w:r>
            <w:r w:rsidR="005F5A6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end-date to be null on more re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c</w:t>
            </w:r>
            <w:r w:rsidR="005F5A6B">
              <w:rPr>
                <w:rFonts w:ascii="Calibri" w:hAnsi="Calibri" w:cs="Calibri"/>
                <w:color w:val="000000"/>
                <w:sz w:val="16"/>
                <w:szCs w:val="16"/>
              </w:rPr>
              <w:t>o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rds that it should have done. The code now targets the specific member records, the update of whi</w:t>
            </w:r>
            <w:r w:rsidR="005F5A6B">
              <w:rPr>
                <w:rFonts w:ascii="Calibri" w:hAnsi="Calibri" w:cs="Calibri"/>
                <w:color w:val="000000"/>
                <w:sz w:val="16"/>
                <w:szCs w:val="16"/>
              </w:rPr>
              <w:t>ch, the process is geared to re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s</w:t>
            </w:r>
            <w:r w:rsidR="005F5A6B">
              <w:rPr>
                <w:rFonts w:ascii="Calibri" w:hAnsi="Calibri" w:cs="Calibri"/>
                <w:color w:val="000000"/>
                <w:sz w:val="16"/>
                <w:szCs w:val="16"/>
              </w:rPr>
              <w:t>p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ond.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5C1D8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8001100659</w:t>
            </w:r>
          </w:p>
        </w:tc>
      </w:tr>
    </w:tbl>
    <w:p w:rsidR="005C1D8F" w:rsidRDefault="005C1D8F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5C1D8F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1D8F" w:rsidRDefault="005C1D8F">
      <w:pPr>
        <w:spacing w:after="0" w:line="240" w:lineRule="auto"/>
      </w:pPr>
      <w:r>
        <w:separator/>
      </w:r>
    </w:p>
  </w:endnote>
  <w:endnote w:type="continuationSeparator" w:id="0">
    <w:p w:rsidR="005C1D8F" w:rsidRDefault="005C1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C1D8F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5F5A6B">
      <w:rPr>
        <w:rFonts w:ascii="Arial" w:hAnsi="Arial" w:cs="Arial"/>
        <w:color w:val="000000"/>
        <w:sz w:val="14"/>
        <w:szCs w:val="14"/>
      </w:rPr>
      <w:t>Bentley Systems Inc. 2011.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BC422E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1D8F" w:rsidRDefault="005C1D8F">
      <w:pPr>
        <w:spacing w:after="0" w:line="240" w:lineRule="auto"/>
      </w:pPr>
      <w:r>
        <w:separator/>
      </w:r>
    </w:p>
  </w:footnote>
  <w:footnote w:type="continuationSeparator" w:id="0">
    <w:p w:rsidR="005C1D8F" w:rsidRDefault="005C1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5F5A6B"/>
    <w:rsid w:val="005C1D8F"/>
    <w:rsid w:val="005F5A6B"/>
    <w:rsid w:val="00B71B29"/>
    <w:rsid w:val="00BC4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F5A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A6B"/>
  </w:style>
  <w:style w:type="paragraph" w:styleId="Footer">
    <w:name w:val="footer"/>
    <w:basedOn w:val="Normal"/>
    <w:link w:val="FooterChar"/>
    <w:uiPriority w:val="99"/>
    <w:semiHidden/>
    <w:unhideWhenUsed/>
    <w:rsid w:val="005F5A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A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>Bentley</Company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Mike.Alexander</cp:lastModifiedBy>
  <cp:revision>2</cp:revision>
  <dcterms:created xsi:type="dcterms:W3CDTF">2011-06-03T14:54:00Z</dcterms:created>
  <dcterms:modified xsi:type="dcterms:W3CDTF">2011-06-03T14:54:00Z</dcterms:modified>
</cp:coreProperties>
</file>