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07F1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07F1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07F1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07F1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07F1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07F1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07F1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07F1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207F15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207F15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24</w:t>
      </w:r>
    </w:p>
    <w:p w:rsidR="00000000" w:rsidRDefault="00207F1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207F1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207F1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24 and is specifically targeted at end users.  </w:t>
      </w:r>
    </w:p>
    <w:p w:rsidR="00000000" w:rsidRDefault="00207F1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07F1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07F1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207F1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07F1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207F1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D840FC" w:rsidRDefault="00D840FC" w:rsidP="00D840F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Unzip nm_4400_fix</w:t>
            </w:r>
            <w:r>
              <w:rPr>
                <w:sz w:val="16"/>
                <w:szCs w:val="16"/>
              </w:rPr>
              <w:t>24</w:t>
            </w:r>
            <w:r>
              <w:rPr>
                <w:sz w:val="16"/>
                <w:szCs w:val="16"/>
              </w:rPr>
              <w:t>.zip to a staging folder.</w:t>
            </w:r>
          </w:p>
          <w:p w:rsidR="00D840FC" w:rsidRDefault="00D840FC" w:rsidP="00D840FC">
            <w:pPr>
              <w:pStyle w:val="Default"/>
              <w:rPr>
                <w:sz w:val="16"/>
                <w:szCs w:val="16"/>
              </w:rPr>
            </w:pPr>
          </w:p>
          <w:p w:rsidR="00D840FC" w:rsidRDefault="00D840FC" w:rsidP="00D840F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 to the relevant exor\bin directory on the Oracle Application Server and rename the following</w:t>
            </w:r>
          </w:p>
          <w:p w:rsidR="00D840FC" w:rsidRDefault="00D840FC" w:rsidP="00D840F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file:- </w:t>
            </w:r>
          </w:p>
          <w:p w:rsidR="00D840FC" w:rsidRDefault="00D840FC" w:rsidP="00D840FC">
            <w:pPr>
              <w:pStyle w:val="Default"/>
              <w:rPr>
                <w:sz w:val="16"/>
                <w:szCs w:val="16"/>
              </w:rPr>
            </w:pPr>
          </w:p>
          <w:p w:rsidR="00D840FC" w:rsidRDefault="00D840FC" w:rsidP="00D840F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nm0575.fmx to nm0575_old.fmx </w:t>
            </w:r>
          </w:p>
          <w:p w:rsidR="00D840FC" w:rsidRDefault="00D840FC" w:rsidP="00D840FC">
            <w:pPr>
              <w:pStyle w:val="Default"/>
              <w:rPr>
                <w:sz w:val="16"/>
                <w:szCs w:val="16"/>
              </w:rPr>
            </w:pPr>
          </w:p>
          <w:p w:rsidR="00D840FC" w:rsidRDefault="00D840FC" w:rsidP="00D840F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Then copy in the new version of this file from the staging folder. </w:t>
            </w:r>
          </w:p>
          <w:p w:rsidR="00D840FC" w:rsidRDefault="00D840FC" w:rsidP="00D840FC">
            <w:pPr>
              <w:pStyle w:val="Default"/>
              <w:rPr>
                <w:sz w:val="16"/>
                <w:szCs w:val="16"/>
              </w:rPr>
            </w:pPr>
          </w:p>
          <w:p w:rsidR="00D840FC" w:rsidRDefault="00D840FC" w:rsidP="00D840F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 onto SQL*PLUS as the Highways Owner with the staging folder as the working directory.</w:t>
            </w:r>
          </w:p>
          <w:p w:rsidR="00D840FC" w:rsidRDefault="00D840FC" w:rsidP="00D840F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At the prompt type "START nm_4400_fix13.sql" and press return. </w:t>
            </w:r>
          </w:p>
          <w:p w:rsidR="00D840FC" w:rsidRDefault="00D840FC" w:rsidP="00D840FC">
            <w:pPr>
              <w:pStyle w:val="Default"/>
              <w:rPr>
                <w:sz w:val="16"/>
                <w:szCs w:val="16"/>
              </w:rPr>
            </w:pPr>
          </w:p>
          <w:p w:rsidR="00000000" w:rsidRPr="00D840FC" w:rsidRDefault="00D840FC" w:rsidP="00D840F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Follow the instructions in the readme file.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  <w:bookmarkStart w:id="0" w:name="_GoBack"/>
            <w:bookmarkEnd w:id="0"/>
          </w:p>
        </w:tc>
      </w:tr>
    </w:tbl>
    <w:p w:rsidR="00000000" w:rsidRDefault="00207F1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07F1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207F1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nm3pla.pkw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2.13</w:t>
            </w:r>
          </w:p>
        </w:tc>
      </w:tr>
    </w:tbl>
    <w:p w:rsidR="00000000" w:rsidRDefault="00207F15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07F15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07F1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207F15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207F1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207F1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07F1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207F1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07F15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000000" w:rsidRDefault="00207F15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000000" w:rsidRDefault="00207F15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207F15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0112041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207F1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Asset locations that may span multiple parts over a singular datum should be aggregated into one record when displayed relative to a linear route. This became apparent when parts of an asset were being closed and by setting the date back shows the multiple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connected parts. Prior to the fix, the route measures of the asset were not assembled into a singular row and measures were not reliable.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207F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07F15" w:rsidRDefault="00207F15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207F15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F15" w:rsidRDefault="00207F15">
      <w:pPr>
        <w:spacing w:after="0" w:line="240" w:lineRule="auto"/>
      </w:pPr>
      <w:r>
        <w:separator/>
      </w:r>
    </w:p>
  </w:endnote>
  <w:endnote w:type="continuationSeparator" w:id="0">
    <w:p w:rsidR="00207F15" w:rsidRDefault="00207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07F15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D840FC" w:rsidRPr="00D840FC">
      <w:rPr>
        <w:rFonts w:ascii="Arial" w:hAnsi="Arial" w:cs="Arial"/>
        <w:sz w:val="14"/>
        <w:szCs w:val="14"/>
      </w:rPr>
      <w:t>2012 Bentley Systems Incorporated.  All rights reserved.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4B51DA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F15" w:rsidRDefault="00207F15">
      <w:pPr>
        <w:spacing w:after="0" w:line="240" w:lineRule="auto"/>
      </w:pPr>
      <w:r>
        <w:separator/>
      </w:r>
    </w:p>
  </w:footnote>
  <w:footnote w:type="continuationSeparator" w:id="0">
    <w:p w:rsidR="00207F15" w:rsidRDefault="00207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0FC"/>
    <w:rsid w:val="00207F15"/>
    <w:rsid w:val="004B51DA"/>
    <w:rsid w:val="00D8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0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0FC"/>
  </w:style>
  <w:style w:type="paragraph" w:styleId="Footer">
    <w:name w:val="footer"/>
    <w:basedOn w:val="Normal"/>
    <w:link w:val="FooterChar"/>
    <w:uiPriority w:val="99"/>
    <w:unhideWhenUsed/>
    <w:rsid w:val="00D840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0FC"/>
  </w:style>
  <w:style w:type="paragraph" w:customStyle="1" w:styleId="Default">
    <w:name w:val="Default"/>
    <w:rsid w:val="00D840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0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0FC"/>
  </w:style>
  <w:style w:type="paragraph" w:styleId="Footer">
    <w:name w:val="footer"/>
    <w:basedOn w:val="Normal"/>
    <w:link w:val="FooterChar"/>
    <w:uiPriority w:val="99"/>
    <w:unhideWhenUsed/>
    <w:rsid w:val="00D840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0FC"/>
  </w:style>
  <w:style w:type="paragraph" w:customStyle="1" w:styleId="Default">
    <w:name w:val="Default"/>
    <w:rsid w:val="00D840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2</cp:revision>
  <dcterms:created xsi:type="dcterms:W3CDTF">2012-06-25T16:24:00Z</dcterms:created>
  <dcterms:modified xsi:type="dcterms:W3CDTF">2012-06-25T16:24:00Z</dcterms:modified>
</cp:coreProperties>
</file>