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EA177E">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Maintenance Manager </w:t>
      </w:r>
      <w:r>
        <w:rPr>
          <w:rFonts w:ascii="Arial" w:hAnsi="Arial" w:cs="Arial"/>
          <w:color w:val="1F497D"/>
          <w:sz w:val="54"/>
          <w:szCs w:val="54"/>
        </w:rPr>
        <w:tab/>
      </w:r>
    </w:p>
    <w:p w:rsidR="00C56C04" w:rsidRDefault="00EA177E">
      <w:pPr>
        <w:widowControl w:val="0"/>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Release Notes v4.</w:t>
      </w:r>
      <w:r w:rsidR="00564D4A">
        <w:rPr>
          <w:rFonts w:ascii="Arial" w:hAnsi="Arial" w:cs="Arial"/>
          <w:color w:val="1F497D"/>
          <w:sz w:val="54"/>
          <w:szCs w:val="54"/>
        </w:rPr>
        <w:t>4</w:t>
      </w:r>
      <w:r>
        <w:rPr>
          <w:rFonts w:ascii="Arial" w:hAnsi="Arial" w:cs="Arial"/>
          <w:color w:val="1F497D"/>
          <w:sz w:val="54"/>
          <w:szCs w:val="54"/>
        </w:rPr>
        <w:t xml:space="preserve">.0.0 Fix </w:t>
      </w:r>
      <w:r w:rsidR="00564D4A">
        <w:rPr>
          <w:rFonts w:ascii="Arial" w:hAnsi="Arial" w:cs="Arial"/>
          <w:color w:val="1F497D"/>
          <w:sz w:val="54"/>
          <w:szCs w:val="54"/>
        </w:rPr>
        <w:t>1</w:t>
      </w:r>
    </w:p>
    <w:p w:rsidR="00C56C04" w:rsidRDefault="00C56C04">
      <w:pPr>
        <w:widowControl w:val="0"/>
        <w:autoSpaceDE w:val="0"/>
        <w:autoSpaceDN w:val="0"/>
        <w:adjustRightInd w:val="0"/>
        <w:spacing w:after="360" w:line="240" w:lineRule="auto"/>
        <w:ind w:left="545" w:right="101" w:hanging="425"/>
        <w:rPr>
          <w:rFonts w:ascii="Arial" w:hAnsi="Arial" w:cs="Arial"/>
          <w:color w:val="000000"/>
          <w:sz w:val="54"/>
          <w:szCs w:val="54"/>
        </w:rPr>
      </w:pPr>
    </w:p>
    <w:p w:rsidR="00C56C04" w:rsidRDefault="00EA177E">
      <w:pPr>
        <w:widowControl w:val="0"/>
        <w:autoSpaceDE w:val="0"/>
        <w:autoSpaceDN w:val="0"/>
        <w:adjustRightInd w:val="0"/>
        <w:spacing w:after="360" w:line="240" w:lineRule="auto"/>
        <w:ind w:left="545" w:right="101" w:hanging="425"/>
        <w:rPr>
          <w:rFonts w:ascii="Arial" w:hAnsi="Arial" w:cs="Arial"/>
          <w:color w:val="000000"/>
          <w:sz w:val="54"/>
          <w:szCs w:val="54"/>
        </w:rPr>
      </w:pPr>
      <w:r>
        <w:rPr>
          <w:rFonts w:ascii="Arial" w:hAnsi="Arial" w:cs="Arial"/>
          <w:color w:val="000000"/>
          <w:sz w:val="54"/>
          <w:szCs w:val="54"/>
        </w:rPr>
        <w:br w:type="page"/>
      </w:r>
      <w:r>
        <w:rPr>
          <w:rFonts w:ascii="Arial" w:hAnsi="Arial" w:cs="Arial"/>
          <w:color w:val="006361"/>
          <w:sz w:val="30"/>
          <w:szCs w:val="30"/>
        </w:rPr>
        <w:lastRenderedPageBreak/>
        <w:t>Introduction</w:t>
      </w:r>
    </w:p>
    <w:p w:rsidR="00C56C04" w:rsidRDefault="00EA177E">
      <w:pPr>
        <w:widowControl w:val="0"/>
        <w:autoSpaceDE w:val="0"/>
        <w:autoSpaceDN w:val="0"/>
        <w:adjustRightInd w:val="0"/>
        <w:spacing w:after="0" w:line="240" w:lineRule="auto"/>
        <w:ind w:left="120" w:right="101"/>
        <w:rPr>
          <w:rFonts w:ascii="Arial" w:hAnsi="Arial" w:cs="Arial"/>
          <w:color w:val="000000"/>
          <w:sz w:val="54"/>
          <w:szCs w:val="54"/>
        </w:rPr>
      </w:pPr>
      <w:r>
        <w:rPr>
          <w:rFonts w:ascii="Arial" w:hAnsi="Arial" w:cs="Arial"/>
          <w:color w:val="000000"/>
          <w:sz w:val="18"/>
          <w:szCs w:val="18"/>
        </w:rPr>
        <w:t>This document defines the changes made to the Maintenance Manager product for fix release v4.</w:t>
      </w:r>
      <w:r w:rsidR="00564D4A">
        <w:rPr>
          <w:rFonts w:ascii="Arial" w:hAnsi="Arial" w:cs="Arial"/>
          <w:color w:val="000000"/>
          <w:sz w:val="18"/>
          <w:szCs w:val="18"/>
        </w:rPr>
        <w:t>4</w:t>
      </w:r>
      <w:r>
        <w:rPr>
          <w:rFonts w:ascii="Arial" w:hAnsi="Arial" w:cs="Arial"/>
          <w:color w:val="000000"/>
          <w:sz w:val="18"/>
          <w:szCs w:val="18"/>
        </w:rPr>
        <w:t xml:space="preserve">.0.0 Fix </w:t>
      </w:r>
      <w:r w:rsidR="00564D4A">
        <w:rPr>
          <w:rFonts w:ascii="Arial" w:hAnsi="Arial" w:cs="Arial"/>
          <w:color w:val="000000"/>
          <w:sz w:val="18"/>
          <w:szCs w:val="18"/>
        </w:rPr>
        <w:t>1</w:t>
      </w:r>
      <w:r>
        <w:rPr>
          <w:rFonts w:ascii="Arial" w:hAnsi="Arial" w:cs="Arial"/>
          <w:color w:val="000000"/>
          <w:sz w:val="18"/>
          <w:szCs w:val="18"/>
        </w:rPr>
        <w:t xml:space="preserve"> and is specifically targeted at end users.  </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EA177E">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After reading through this document, should you have any further training or consultancy requirements then please contact your </w:t>
      </w:r>
      <w:r w:rsidR="00233E97">
        <w:rPr>
          <w:rFonts w:ascii="Arial" w:hAnsi="Arial" w:cs="Arial"/>
          <w:b/>
          <w:bCs/>
          <w:i/>
          <w:iCs/>
          <w:color w:val="000000"/>
          <w:sz w:val="18"/>
          <w:szCs w:val="18"/>
        </w:rPr>
        <w:t>Bentley</w:t>
      </w:r>
      <w:r>
        <w:rPr>
          <w:rFonts w:ascii="Arial" w:hAnsi="Arial" w:cs="Arial"/>
          <w:b/>
          <w:bCs/>
          <w:i/>
          <w:iCs/>
          <w:color w:val="000000"/>
          <w:sz w:val="18"/>
          <w:szCs w:val="18"/>
        </w:rPr>
        <w:t xml:space="preserve"> </w:t>
      </w:r>
      <w:r>
        <w:rPr>
          <w:rFonts w:ascii="Arial" w:hAnsi="Arial" w:cs="Arial"/>
          <w:color w:val="000000"/>
          <w:sz w:val="18"/>
          <w:szCs w:val="18"/>
        </w:rPr>
        <w:t>account manager.</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C56C04">
      <w:pPr>
        <w:widowControl w:val="0"/>
        <w:autoSpaceDE w:val="0"/>
        <w:autoSpaceDN w:val="0"/>
        <w:adjustRightInd w:val="0"/>
        <w:spacing w:after="360" w:line="240" w:lineRule="auto"/>
        <w:ind w:left="545" w:right="101" w:hanging="425"/>
        <w:rPr>
          <w:rFonts w:ascii="Arial" w:hAnsi="Arial" w:cs="Arial"/>
          <w:color w:val="000000"/>
          <w:sz w:val="18"/>
          <w:szCs w:val="18"/>
        </w:rPr>
      </w:pPr>
    </w:p>
    <w:p w:rsidR="00C56C04" w:rsidRDefault="00EA177E">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Fix Details</w:t>
      </w:r>
    </w:p>
    <w:tbl>
      <w:tblPr>
        <w:tblW w:w="0" w:type="auto"/>
        <w:tblInd w:w="125" w:type="dxa"/>
        <w:tblLayout w:type="fixed"/>
        <w:tblCellMar>
          <w:left w:w="0" w:type="dxa"/>
          <w:right w:w="0" w:type="dxa"/>
        </w:tblCellMar>
        <w:tblLook w:val="0000"/>
      </w:tblPr>
      <w:tblGrid>
        <w:gridCol w:w="2410"/>
        <w:gridCol w:w="6662"/>
      </w:tblGrid>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Baseline Release</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rsidP="00564D4A">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4.</w:t>
            </w:r>
            <w:r w:rsidR="00564D4A">
              <w:rPr>
                <w:rFonts w:ascii="Calibri" w:hAnsi="Calibri" w:cs="Calibri"/>
                <w:color w:val="000000"/>
                <w:sz w:val="16"/>
                <w:szCs w:val="16"/>
              </w:rPr>
              <w:t>4</w:t>
            </w:r>
            <w:r>
              <w:rPr>
                <w:rFonts w:ascii="Calibri" w:hAnsi="Calibri" w:cs="Calibri"/>
                <w:color w:val="000000"/>
                <w:sz w:val="16"/>
                <w:szCs w:val="16"/>
              </w:rPr>
              <w:t>.0.0</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Fix Description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rsidP="00564D4A">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Maintenance Manager 4.</w:t>
            </w:r>
            <w:r w:rsidR="00564D4A">
              <w:rPr>
                <w:rFonts w:ascii="Calibri" w:hAnsi="Calibri" w:cs="Calibri"/>
                <w:color w:val="000000"/>
                <w:sz w:val="16"/>
                <w:szCs w:val="16"/>
              </w:rPr>
              <w:t>4</w:t>
            </w:r>
            <w:r>
              <w:rPr>
                <w:rFonts w:ascii="Calibri" w:hAnsi="Calibri" w:cs="Calibri"/>
                <w:color w:val="000000"/>
                <w:sz w:val="16"/>
                <w:szCs w:val="16"/>
              </w:rPr>
              <w:t xml:space="preserve">.0.0 Fix </w:t>
            </w:r>
            <w:r w:rsidR="00564D4A">
              <w:rPr>
                <w:rFonts w:ascii="Calibri" w:hAnsi="Calibri" w:cs="Calibri"/>
                <w:color w:val="000000"/>
                <w:sz w:val="16"/>
                <w:szCs w:val="16"/>
              </w:rPr>
              <w:t>1</w:t>
            </w:r>
            <w:r>
              <w:rPr>
                <w:rFonts w:ascii="Calibri" w:hAnsi="Calibri" w:cs="Calibri"/>
                <w:color w:val="000000"/>
                <w:sz w:val="16"/>
                <w:szCs w:val="16"/>
              </w:rPr>
              <w:t xml:space="preserve"> </w:t>
            </w:r>
            <w:proofErr w:type="spellStart"/>
            <w:r>
              <w:rPr>
                <w:rFonts w:ascii="Calibri" w:hAnsi="Calibri" w:cs="Calibri"/>
                <w:color w:val="000000"/>
                <w:sz w:val="16"/>
                <w:szCs w:val="16"/>
              </w:rPr>
              <w:t>Patchset</w:t>
            </w:r>
            <w:proofErr w:type="spellEnd"/>
            <w:r>
              <w:rPr>
                <w:rFonts w:ascii="Calibri" w:hAnsi="Calibri" w:cs="Calibri"/>
                <w:color w:val="000000"/>
                <w:sz w:val="16"/>
                <w:szCs w:val="16"/>
              </w:rPr>
              <w:t>.</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Prerequisites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C56C04">
            <w:pPr>
              <w:keepLines/>
              <w:widowControl w:val="0"/>
              <w:autoSpaceDE w:val="0"/>
              <w:autoSpaceDN w:val="0"/>
              <w:adjustRightInd w:val="0"/>
              <w:spacing w:after="0" w:line="240" w:lineRule="auto"/>
              <w:ind w:left="118" w:right="96"/>
              <w:rPr>
                <w:rFonts w:ascii="Arial" w:hAnsi="Arial" w:cs="Arial"/>
                <w:color w:val="000000"/>
                <w:sz w:val="18"/>
                <w:szCs w:val="18"/>
              </w:rPr>
            </w:pP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Implementation Instructions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rsidP="00564D4A">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Unzip mai_4</w:t>
            </w:r>
            <w:r w:rsidR="00564D4A">
              <w:rPr>
                <w:rFonts w:ascii="Calibri" w:hAnsi="Calibri" w:cs="Calibri"/>
                <w:color w:val="000000"/>
                <w:sz w:val="16"/>
                <w:szCs w:val="16"/>
              </w:rPr>
              <w:t>4</w:t>
            </w:r>
            <w:r>
              <w:rPr>
                <w:rFonts w:ascii="Calibri" w:hAnsi="Calibri" w:cs="Calibri"/>
                <w:color w:val="000000"/>
                <w:sz w:val="16"/>
                <w:szCs w:val="16"/>
              </w:rPr>
              <w:t>00_fix</w:t>
            </w:r>
            <w:r w:rsidR="00564D4A">
              <w:rPr>
                <w:rFonts w:ascii="Calibri" w:hAnsi="Calibri" w:cs="Calibri"/>
                <w:color w:val="000000"/>
                <w:sz w:val="16"/>
                <w:szCs w:val="16"/>
              </w:rPr>
              <w:t>1</w:t>
            </w:r>
            <w:r>
              <w:rPr>
                <w:rFonts w:ascii="Calibri" w:hAnsi="Calibri" w:cs="Calibri"/>
                <w:color w:val="000000"/>
                <w:sz w:val="16"/>
                <w:szCs w:val="16"/>
              </w:rPr>
              <w:t>.zip to a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 xml:space="preserve">Go to the relevant </w:t>
            </w:r>
            <w:proofErr w:type="spellStart"/>
            <w:r>
              <w:rPr>
                <w:rFonts w:ascii="Calibri" w:hAnsi="Calibri" w:cs="Calibri"/>
                <w:color w:val="000000"/>
                <w:sz w:val="16"/>
                <w:szCs w:val="16"/>
              </w:rPr>
              <w:t>exor</w:t>
            </w:r>
            <w:proofErr w:type="spellEnd"/>
            <w:r>
              <w:rPr>
                <w:rFonts w:ascii="Calibri" w:hAnsi="Calibri" w:cs="Calibri"/>
                <w:color w:val="000000"/>
                <w:sz w:val="16"/>
                <w:szCs w:val="16"/>
              </w:rPr>
              <w:t>\bin directory on the Oracle Application Server and rename the following files:-</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mai3856.fmx to mai3856_old.fmx</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Then copy in the new version of this file from the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Log onto SQL*PLUS as the Highways Owner with the staging folder as the working directory.</w:t>
            </w:r>
            <w:r>
              <w:rPr>
                <w:rFonts w:ascii="Arial" w:hAnsi="Arial" w:cs="Arial"/>
                <w:color w:val="000000"/>
                <w:sz w:val="18"/>
                <w:szCs w:val="18"/>
              </w:rPr>
              <w:br/>
            </w:r>
            <w:r w:rsidR="00417B9A">
              <w:rPr>
                <w:rFonts w:ascii="Calibri" w:hAnsi="Calibri" w:cs="Calibri"/>
                <w:color w:val="000000"/>
                <w:sz w:val="16"/>
                <w:szCs w:val="16"/>
              </w:rPr>
              <w:t xml:space="preserve">At the prompt type "START </w:t>
            </w:r>
            <w:r>
              <w:rPr>
                <w:rFonts w:ascii="Calibri" w:hAnsi="Calibri" w:cs="Calibri"/>
                <w:color w:val="000000"/>
                <w:sz w:val="16"/>
                <w:szCs w:val="16"/>
              </w:rPr>
              <w:t>mai_4</w:t>
            </w:r>
            <w:r w:rsidR="00564D4A">
              <w:rPr>
                <w:rFonts w:ascii="Calibri" w:hAnsi="Calibri" w:cs="Calibri"/>
                <w:color w:val="000000"/>
                <w:sz w:val="16"/>
                <w:szCs w:val="16"/>
              </w:rPr>
              <w:t>4</w:t>
            </w:r>
            <w:r>
              <w:rPr>
                <w:rFonts w:ascii="Calibri" w:hAnsi="Calibri" w:cs="Calibri"/>
                <w:color w:val="000000"/>
                <w:sz w:val="16"/>
                <w:szCs w:val="16"/>
              </w:rPr>
              <w:t>00_fix</w:t>
            </w:r>
            <w:r w:rsidR="00564D4A">
              <w:rPr>
                <w:rFonts w:ascii="Calibri" w:hAnsi="Calibri" w:cs="Calibri"/>
                <w:color w:val="000000"/>
                <w:sz w:val="16"/>
                <w:szCs w:val="16"/>
              </w:rPr>
              <w:t>1</w:t>
            </w:r>
            <w:r>
              <w:rPr>
                <w:rFonts w:ascii="Calibri" w:hAnsi="Calibri" w:cs="Calibri"/>
                <w:color w:val="000000"/>
                <w:sz w:val="16"/>
                <w:szCs w:val="16"/>
              </w:rPr>
              <w:t>.sql" and press return.</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 xml:space="preserve">Exit SQL*PLUS. </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Limitations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known </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Configuration Information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How To Test</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Recommend full regression test </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Rollback Strategy</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Initially implement on a test environment</w:t>
            </w:r>
          </w:p>
        </w:tc>
      </w:tr>
    </w:tbl>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C56C04">
      <w:pPr>
        <w:widowControl w:val="0"/>
        <w:autoSpaceDE w:val="0"/>
        <w:autoSpaceDN w:val="0"/>
        <w:adjustRightInd w:val="0"/>
        <w:spacing w:after="360" w:line="240" w:lineRule="auto"/>
        <w:ind w:left="545" w:right="101" w:hanging="425"/>
        <w:rPr>
          <w:rFonts w:ascii="Arial" w:hAnsi="Arial" w:cs="Arial"/>
          <w:color w:val="000000"/>
          <w:sz w:val="18"/>
          <w:szCs w:val="18"/>
        </w:rPr>
      </w:pPr>
    </w:p>
    <w:p w:rsidR="00C56C04" w:rsidRDefault="00EA177E">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List of Amended Files</w:t>
      </w:r>
    </w:p>
    <w:tbl>
      <w:tblPr>
        <w:tblW w:w="0" w:type="auto"/>
        <w:tblInd w:w="125" w:type="dxa"/>
        <w:tblLayout w:type="fixed"/>
        <w:tblCellMar>
          <w:left w:w="0" w:type="dxa"/>
          <w:right w:w="0" w:type="dxa"/>
        </w:tblCellMar>
        <w:tblLook w:val="0000"/>
      </w:tblPr>
      <w:tblGrid>
        <w:gridCol w:w="3261"/>
        <w:gridCol w:w="1275"/>
      </w:tblGrid>
      <w:tr w:rsidR="00C56C04">
        <w:trPr>
          <w:cantSplit/>
          <w:tblHeader/>
        </w:trPr>
        <w:tc>
          <w:tcPr>
            <w:tcW w:w="3261" w:type="dxa"/>
            <w:tcBorders>
              <w:top w:val="single" w:sz="4" w:space="0" w:color="BFBFBF"/>
              <w:left w:val="single" w:sz="4" w:space="0" w:color="BFBFBF"/>
              <w:bottom w:val="single" w:sz="6"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b/>
                <w:bCs/>
                <w:color w:val="FFFFFF"/>
                <w:sz w:val="18"/>
                <w:szCs w:val="18"/>
              </w:rPr>
              <w:t>Filename</w:t>
            </w:r>
          </w:p>
        </w:tc>
        <w:tc>
          <w:tcPr>
            <w:tcW w:w="1275" w:type="dxa"/>
            <w:tcBorders>
              <w:top w:val="single" w:sz="4" w:space="0" w:color="BFBFBF"/>
              <w:left w:val="single" w:sz="6" w:space="0" w:color="BFBFBF"/>
              <w:bottom w:val="single" w:sz="6" w:space="0" w:color="BFBFBF"/>
              <w:right w:val="single" w:sz="4" w:space="0" w:color="BFBFBF"/>
            </w:tcBorders>
            <w:shd w:val="clear" w:color="auto" w:fill="83A7A9"/>
          </w:tcPr>
          <w:p w:rsidR="00C56C04" w:rsidRDefault="00EA177E">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b/>
                <w:bCs/>
                <w:color w:val="FFFFFF"/>
                <w:sz w:val="18"/>
                <w:szCs w:val="18"/>
              </w:rPr>
              <w:t>Version</w:t>
            </w:r>
          </w:p>
        </w:tc>
      </w:tr>
      <w:tr w:rsidR="00C56C04">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56C04" w:rsidRDefault="00EA177E" w:rsidP="00564D4A">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log_mai_4</w:t>
            </w:r>
            <w:r w:rsidR="00564D4A">
              <w:rPr>
                <w:rFonts w:ascii="Calibri" w:hAnsi="Calibri" w:cs="Calibri"/>
                <w:color w:val="000000"/>
                <w:sz w:val="16"/>
                <w:szCs w:val="16"/>
              </w:rPr>
              <w:t>4</w:t>
            </w:r>
            <w:r>
              <w:rPr>
                <w:rFonts w:ascii="Calibri" w:hAnsi="Calibri" w:cs="Calibri"/>
                <w:color w:val="000000"/>
                <w:sz w:val="16"/>
                <w:szCs w:val="16"/>
              </w:rPr>
              <w:t>00_fix</w:t>
            </w:r>
            <w:r w:rsidR="00564D4A">
              <w:rPr>
                <w:rFonts w:ascii="Calibri" w:hAnsi="Calibri" w:cs="Calibri"/>
                <w:color w:val="000000"/>
                <w:sz w:val="16"/>
                <w:szCs w:val="16"/>
              </w:rPr>
              <w:t>1</w:t>
            </w:r>
            <w:r>
              <w:rPr>
                <w:rFonts w:ascii="Calibri" w:hAnsi="Calibri" w:cs="Calibri"/>
                <w:color w:val="000000"/>
                <w:sz w:val="16"/>
                <w:szCs w:val="16"/>
              </w:rPr>
              <w:t>.sql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C56C04" w:rsidTr="00417B9A">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C56C04" w:rsidRDefault="00EA177E">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mai3856.fmx</w:t>
            </w:r>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C56C04" w:rsidRDefault="00EA177E" w:rsidP="00564D4A">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w:t>
            </w:r>
            <w:r w:rsidR="00564D4A">
              <w:rPr>
                <w:rFonts w:ascii="Calibri" w:hAnsi="Calibri" w:cs="Calibri"/>
                <w:color w:val="000000"/>
                <w:sz w:val="16"/>
                <w:szCs w:val="16"/>
              </w:rPr>
              <w:t>8</w:t>
            </w:r>
          </w:p>
        </w:tc>
      </w:tr>
      <w:tr w:rsidR="00417B9A" w:rsidTr="00417B9A">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417B9A" w:rsidRDefault="00417B9A" w:rsidP="00564D4A">
            <w:pPr>
              <w:keepLines/>
              <w:widowControl w:val="0"/>
              <w:autoSpaceDE w:val="0"/>
              <w:autoSpaceDN w:val="0"/>
              <w:adjustRightInd w:val="0"/>
              <w:spacing w:after="0" w:line="240" w:lineRule="auto"/>
              <w:ind w:left="108" w:right="107"/>
              <w:rPr>
                <w:rFonts w:ascii="Calibri" w:hAnsi="Calibri" w:cs="Calibri"/>
                <w:color w:val="000000"/>
                <w:sz w:val="16"/>
                <w:szCs w:val="16"/>
              </w:rPr>
            </w:pPr>
            <w:r>
              <w:rPr>
                <w:rFonts w:ascii="Calibri" w:hAnsi="Calibri" w:cs="Calibri"/>
                <w:color w:val="000000"/>
                <w:sz w:val="16"/>
                <w:szCs w:val="16"/>
              </w:rPr>
              <w:t>mai_4</w:t>
            </w:r>
            <w:r w:rsidR="00564D4A">
              <w:rPr>
                <w:rFonts w:ascii="Calibri" w:hAnsi="Calibri" w:cs="Calibri"/>
                <w:color w:val="000000"/>
                <w:sz w:val="16"/>
                <w:szCs w:val="16"/>
              </w:rPr>
              <w:t>4</w:t>
            </w:r>
            <w:r>
              <w:rPr>
                <w:rFonts w:ascii="Calibri" w:hAnsi="Calibri" w:cs="Calibri"/>
                <w:color w:val="000000"/>
                <w:sz w:val="16"/>
                <w:szCs w:val="16"/>
              </w:rPr>
              <w:t>00_fix</w:t>
            </w:r>
            <w:r w:rsidR="00564D4A">
              <w:rPr>
                <w:rFonts w:ascii="Calibri" w:hAnsi="Calibri" w:cs="Calibri"/>
                <w:color w:val="000000"/>
                <w:sz w:val="16"/>
                <w:szCs w:val="16"/>
              </w:rPr>
              <w:t>1</w:t>
            </w:r>
            <w:r>
              <w:rPr>
                <w:rFonts w:ascii="Calibri" w:hAnsi="Calibri" w:cs="Calibri"/>
                <w:color w:val="000000"/>
                <w:sz w:val="16"/>
                <w:szCs w:val="16"/>
              </w:rPr>
              <w:t>.sql</w:t>
            </w:r>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417B9A" w:rsidRDefault="00417B9A">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3.</w:t>
            </w:r>
            <w:r w:rsidR="005D3EF7">
              <w:rPr>
                <w:rFonts w:ascii="Calibri" w:hAnsi="Calibri" w:cs="Calibri"/>
                <w:color w:val="000000"/>
                <w:sz w:val="16"/>
                <w:szCs w:val="16"/>
              </w:rPr>
              <w:t>1</w:t>
            </w:r>
          </w:p>
        </w:tc>
      </w:tr>
      <w:tr w:rsidR="00417B9A" w:rsidTr="00417B9A">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417B9A" w:rsidRPr="00417B9A" w:rsidRDefault="00417B9A">
            <w:pPr>
              <w:keepLines/>
              <w:widowControl w:val="0"/>
              <w:autoSpaceDE w:val="0"/>
              <w:autoSpaceDN w:val="0"/>
              <w:adjustRightInd w:val="0"/>
              <w:spacing w:after="0" w:line="240" w:lineRule="auto"/>
              <w:ind w:left="108" w:right="107"/>
              <w:rPr>
                <w:rFonts w:ascii="Calibri" w:hAnsi="Calibri" w:cs="Calibri"/>
                <w:color w:val="000000"/>
                <w:sz w:val="16"/>
                <w:szCs w:val="16"/>
              </w:rPr>
            </w:pPr>
            <w:r w:rsidRPr="00417B9A">
              <w:rPr>
                <w:sz w:val="16"/>
                <w:szCs w:val="16"/>
              </w:rPr>
              <w:t>v_mai3856_woc.vw</w:t>
            </w:r>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417B9A" w:rsidRDefault="00417B9A">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3.0</w:t>
            </w:r>
          </w:p>
        </w:tc>
      </w:tr>
      <w:tr w:rsidR="00417B9A">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417B9A" w:rsidRPr="00417B9A" w:rsidRDefault="00417B9A">
            <w:pPr>
              <w:keepLines/>
              <w:widowControl w:val="0"/>
              <w:autoSpaceDE w:val="0"/>
              <w:autoSpaceDN w:val="0"/>
              <w:adjustRightInd w:val="0"/>
              <w:spacing w:after="0" w:line="240" w:lineRule="auto"/>
              <w:ind w:left="108" w:right="107"/>
              <w:rPr>
                <w:sz w:val="16"/>
                <w:szCs w:val="16"/>
              </w:rPr>
            </w:pPr>
            <w:r w:rsidRPr="00417B9A">
              <w:rPr>
                <w:sz w:val="16"/>
                <w:szCs w:val="16"/>
              </w:rPr>
              <w:t>v_mai3856_wol.vw</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417B9A" w:rsidRDefault="00417B9A" w:rsidP="00564D4A">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3.</w:t>
            </w:r>
            <w:r w:rsidR="00564D4A">
              <w:rPr>
                <w:rFonts w:ascii="Calibri" w:hAnsi="Calibri" w:cs="Calibri"/>
                <w:color w:val="000000"/>
                <w:sz w:val="16"/>
                <w:szCs w:val="16"/>
              </w:rPr>
              <w:t>1</w:t>
            </w:r>
          </w:p>
        </w:tc>
      </w:tr>
    </w:tbl>
    <w:p w:rsidR="00C56C04" w:rsidRDefault="00C56C04">
      <w:pPr>
        <w:widowControl w:val="0"/>
        <w:autoSpaceDE w:val="0"/>
        <w:autoSpaceDN w:val="0"/>
        <w:adjustRightInd w:val="0"/>
        <w:spacing w:after="0" w:line="240" w:lineRule="auto"/>
        <w:ind w:left="545" w:right="101"/>
        <w:rPr>
          <w:rFonts w:ascii="Arial" w:hAnsi="Arial" w:cs="Arial"/>
          <w:color w:val="000000"/>
          <w:sz w:val="18"/>
          <w:szCs w:val="18"/>
        </w:rPr>
      </w:pPr>
    </w:p>
    <w:p w:rsidR="00C56C04" w:rsidRDefault="00C56C04">
      <w:pPr>
        <w:widowControl w:val="0"/>
        <w:autoSpaceDE w:val="0"/>
        <w:autoSpaceDN w:val="0"/>
        <w:adjustRightInd w:val="0"/>
        <w:spacing w:after="0" w:line="240" w:lineRule="auto"/>
        <w:ind w:left="545" w:right="101"/>
        <w:rPr>
          <w:rFonts w:ascii="Arial" w:hAnsi="Arial" w:cs="Arial"/>
          <w:color w:val="000000"/>
          <w:sz w:val="18"/>
          <w:szCs w:val="18"/>
        </w:rPr>
      </w:pPr>
    </w:p>
    <w:p w:rsidR="00C56C04" w:rsidRDefault="00C56C04">
      <w:pPr>
        <w:widowControl w:val="0"/>
        <w:autoSpaceDE w:val="0"/>
        <w:autoSpaceDN w:val="0"/>
        <w:adjustRightInd w:val="0"/>
        <w:spacing w:after="360" w:line="240" w:lineRule="auto"/>
        <w:ind w:left="545" w:right="101" w:hanging="425"/>
        <w:rPr>
          <w:rFonts w:ascii="Arial" w:hAnsi="Arial" w:cs="Arial"/>
          <w:color w:val="000000"/>
          <w:sz w:val="18"/>
          <w:szCs w:val="18"/>
        </w:rPr>
      </w:pPr>
    </w:p>
    <w:p w:rsidR="002976A2" w:rsidRDefault="00EA177E" w:rsidP="00F50B78">
      <w:pPr>
        <w:widowControl w:val="0"/>
        <w:autoSpaceDE w:val="0"/>
        <w:autoSpaceDN w:val="0"/>
        <w:adjustRightInd w:val="0"/>
        <w:spacing w:after="360" w:line="240" w:lineRule="auto"/>
        <w:ind w:right="101"/>
        <w:rPr>
          <w:rFonts w:ascii="Arial" w:hAnsi="Arial" w:cs="Arial"/>
          <w:color w:val="006361"/>
          <w:sz w:val="30"/>
          <w:szCs w:val="30"/>
        </w:rPr>
      </w:pPr>
      <w:r>
        <w:rPr>
          <w:rFonts w:ascii="Arial" w:hAnsi="Arial" w:cs="Arial"/>
          <w:color w:val="000000"/>
          <w:sz w:val="18"/>
          <w:szCs w:val="18"/>
        </w:rPr>
        <w:br w:type="page"/>
      </w:r>
      <w:r w:rsidR="002976A2" w:rsidRPr="002976A2">
        <w:rPr>
          <w:rFonts w:ascii="Arial" w:hAnsi="Arial" w:cs="Arial"/>
          <w:color w:val="006361"/>
          <w:sz w:val="30"/>
          <w:szCs w:val="30"/>
        </w:rPr>
        <w:lastRenderedPageBreak/>
        <w:t>Software Changes</w:t>
      </w:r>
    </w:p>
    <w:p w:rsidR="002976A2" w:rsidRPr="00F50B78" w:rsidRDefault="002976A2" w:rsidP="002976A2">
      <w:pPr>
        <w:rPr>
          <w:rFonts w:ascii="Arial" w:hAnsi="Arial" w:cs="Arial"/>
          <w:b/>
          <w:color w:val="006361"/>
          <w:sz w:val="18"/>
          <w:szCs w:val="18"/>
          <w:lang w:val="en-GB" w:eastAsia="en-GB"/>
        </w:rPr>
      </w:pPr>
      <w:r w:rsidRPr="00F50B78">
        <w:rPr>
          <w:rFonts w:ascii="Arial" w:hAnsi="Arial" w:cs="Arial"/>
          <w:b/>
          <w:color w:val="006361"/>
          <w:sz w:val="18"/>
          <w:szCs w:val="18"/>
          <w:lang w:val="en-GB" w:eastAsia="en-GB"/>
        </w:rPr>
        <w:t>Introduction</w:t>
      </w:r>
    </w:p>
    <w:p w:rsidR="002976A2" w:rsidRDefault="002976A2" w:rsidP="002976A2">
      <w:pPr>
        <w:rPr>
          <w:rFonts w:ascii="Arial" w:hAnsi="Arial" w:cs="Arial"/>
          <w:color w:val="000000"/>
          <w:sz w:val="18"/>
          <w:szCs w:val="18"/>
          <w:lang w:val="en-GB" w:eastAsia="en-GB"/>
        </w:rPr>
      </w:pPr>
      <w:r w:rsidRPr="002976A2">
        <w:rPr>
          <w:rFonts w:ascii="Arial" w:hAnsi="Arial" w:cs="Arial"/>
          <w:color w:val="000000"/>
          <w:sz w:val="18"/>
          <w:szCs w:val="18"/>
          <w:lang w:val="en-GB" w:eastAsia="en-GB"/>
        </w:rPr>
        <w:t xml:space="preserve">The Payment Approval form (MAI3856) </w:t>
      </w:r>
      <w:r>
        <w:rPr>
          <w:rFonts w:ascii="Arial" w:hAnsi="Arial" w:cs="Arial"/>
          <w:color w:val="000000"/>
          <w:sz w:val="18"/>
          <w:szCs w:val="18"/>
          <w:lang w:val="en-GB" w:eastAsia="en-GB"/>
        </w:rPr>
        <w:t xml:space="preserve">has been enhanced to include additional detail, and functionality, to help users make informed decisions when carrying out the approval process. </w:t>
      </w:r>
    </w:p>
    <w:p w:rsidR="002976A2" w:rsidRDefault="002976A2" w:rsidP="002976A2">
      <w:pPr>
        <w:widowControl w:val="0"/>
        <w:autoSpaceDE w:val="0"/>
        <w:autoSpaceDN w:val="0"/>
        <w:adjustRightInd w:val="0"/>
        <w:spacing w:after="360" w:line="240" w:lineRule="auto"/>
        <w:ind w:right="101"/>
        <w:rPr>
          <w:rFonts w:ascii="Arial" w:hAnsi="Arial" w:cs="Arial"/>
          <w:color w:val="000000"/>
          <w:sz w:val="18"/>
          <w:szCs w:val="18"/>
          <w:lang w:val="en-GB" w:eastAsia="en-GB"/>
        </w:rPr>
      </w:pPr>
      <w:r>
        <w:rPr>
          <w:rFonts w:ascii="Arial" w:hAnsi="Arial" w:cs="Arial"/>
          <w:color w:val="000000"/>
          <w:sz w:val="18"/>
          <w:szCs w:val="18"/>
          <w:lang w:val="en-GB" w:eastAsia="en-GB"/>
        </w:rPr>
        <w:t>A brief summary of the changes is as follows:</w:t>
      </w:r>
    </w:p>
    <w:p w:rsidR="000938CE" w:rsidRDefault="000938CE" w:rsidP="000938CE">
      <w:pPr>
        <w:pStyle w:val="ListParagraph"/>
        <w:numPr>
          <w:ilvl w:val="0"/>
          <w:numId w:val="35"/>
        </w:numPr>
        <w:rPr>
          <w:rFonts w:ascii="Arial" w:hAnsi="Arial" w:cs="Arial"/>
          <w:color w:val="000000"/>
          <w:sz w:val="18"/>
          <w:szCs w:val="18"/>
          <w:lang w:val="en-GB" w:eastAsia="en-GB"/>
        </w:rPr>
      </w:pPr>
      <w:r>
        <w:rPr>
          <w:rFonts w:ascii="Arial" w:hAnsi="Arial" w:cs="Arial"/>
          <w:color w:val="000000"/>
          <w:sz w:val="18"/>
          <w:szCs w:val="18"/>
          <w:lang w:val="en-GB" w:eastAsia="en-GB"/>
        </w:rPr>
        <w:t xml:space="preserve">Additional fields have been added to the </w:t>
      </w:r>
      <w:r w:rsidR="00141B22">
        <w:rPr>
          <w:rFonts w:ascii="Arial" w:hAnsi="Arial" w:cs="Arial"/>
          <w:color w:val="000000"/>
          <w:sz w:val="18"/>
          <w:szCs w:val="18"/>
          <w:lang w:val="en-GB" w:eastAsia="en-GB"/>
        </w:rPr>
        <w:t>Work Order Lines tab, these include</w:t>
      </w:r>
    </w:p>
    <w:p w:rsid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Road Description</w:t>
      </w:r>
    </w:p>
    <w:p w:rsid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Work Order Originator details</w:t>
      </w:r>
    </w:p>
    <w:p w:rsid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Work Order Authoriser Details</w:t>
      </w:r>
    </w:p>
    <w:p w:rsid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Original Estimate of the work</w:t>
      </w:r>
    </w:p>
    <w:p w:rsidR="00141B22" w:rsidRP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The percentage difference between the estimate and total value of the work.</w:t>
      </w:r>
    </w:p>
    <w:p w:rsidR="002976A2" w:rsidRPr="000938CE" w:rsidRDefault="002976A2" w:rsidP="000938CE">
      <w:pPr>
        <w:pStyle w:val="ListParagraph"/>
        <w:numPr>
          <w:ilvl w:val="0"/>
          <w:numId w:val="35"/>
        </w:numPr>
        <w:rPr>
          <w:rFonts w:ascii="Arial" w:hAnsi="Arial" w:cs="Arial"/>
          <w:color w:val="000000"/>
          <w:sz w:val="18"/>
          <w:szCs w:val="18"/>
          <w:lang w:val="en-GB" w:eastAsia="en-GB"/>
        </w:rPr>
      </w:pPr>
      <w:r w:rsidRPr="000938CE">
        <w:rPr>
          <w:rFonts w:ascii="Arial" w:hAnsi="Arial" w:cs="Arial"/>
          <w:color w:val="000000"/>
          <w:sz w:val="18"/>
          <w:szCs w:val="18"/>
          <w:lang w:val="en-GB" w:eastAsia="en-GB"/>
        </w:rPr>
        <w:t>When querying data</w:t>
      </w:r>
      <w:r w:rsidR="000938CE">
        <w:rPr>
          <w:rFonts w:ascii="Arial" w:hAnsi="Arial" w:cs="Arial"/>
          <w:color w:val="000000"/>
          <w:sz w:val="18"/>
          <w:szCs w:val="18"/>
          <w:lang w:val="en-GB" w:eastAsia="en-GB"/>
        </w:rPr>
        <w:t>,</w:t>
      </w:r>
      <w:r w:rsidRPr="000938CE">
        <w:rPr>
          <w:rFonts w:ascii="Arial" w:hAnsi="Arial" w:cs="Arial"/>
          <w:color w:val="000000"/>
          <w:sz w:val="18"/>
          <w:szCs w:val="18"/>
          <w:lang w:val="en-GB" w:eastAsia="en-GB"/>
        </w:rPr>
        <w:t xml:space="preserve"> the form will initially be restricted to current data by default, with an option to </w:t>
      </w:r>
      <w:r w:rsidR="000938CE" w:rsidRPr="000938CE">
        <w:rPr>
          <w:rFonts w:ascii="Arial" w:hAnsi="Arial" w:cs="Arial"/>
          <w:color w:val="000000"/>
          <w:sz w:val="18"/>
          <w:szCs w:val="18"/>
          <w:lang w:val="en-GB" w:eastAsia="en-GB"/>
        </w:rPr>
        <w:t>view all data.</w:t>
      </w:r>
    </w:p>
    <w:p w:rsidR="000938CE" w:rsidRPr="000938CE" w:rsidRDefault="000938CE" w:rsidP="000938CE">
      <w:pPr>
        <w:pStyle w:val="ListParagraph"/>
        <w:numPr>
          <w:ilvl w:val="0"/>
          <w:numId w:val="35"/>
        </w:numPr>
        <w:rPr>
          <w:rFonts w:ascii="Arial" w:hAnsi="Arial" w:cs="Arial"/>
          <w:color w:val="000000"/>
          <w:sz w:val="18"/>
          <w:szCs w:val="18"/>
          <w:lang w:val="en-GB" w:eastAsia="en-GB"/>
        </w:rPr>
      </w:pPr>
      <w:r w:rsidRPr="000938CE">
        <w:rPr>
          <w:rFonts w:ascii="Arial" w:hAnsi="Arial" w:cs="Arial"/>
          <w:color w:val="000000"/>
          <w:sz w:val="18"/>
          <w:szCs w:val="18"/>
          <w:lang w:val="en-GB" w:eastAsia="en-GB"/>
        </w:rPr>
        <w:t>When entering a query in the either the Invoices or Work Order Lines tab, the query will apply to both tabs. For example, if the query is restricted to display details for a Work Order in one of the tabs, both tabs will be restricted to display details for that Work Order.</w:t>
      </w:r>
    </w:p>
    <w:p w:rsidR="000938CE" w:rsidRPr="000938CE" w:rsidRDefault="000938CE" w:rsidP="000938CE">
      <w:pPr>
        <w:pStyle w:val="ListParagraph"/>
        <w:numPr>
          <w:ilvl w:val="0"/>
          <w:numId w:val="35"/>
        </w:numPr>
        <w:rPr>
          <w:rFonts w:ascii="Arial" w:hAnsi="Arial" w:cs="Arial"/>
          <w:color w:val="000000"/>
          <w:sz w:val="18"/>
          <w:szCs w:val="18"/>
          <w:lang w:val="en-GB" w:eastAsia="en-GB"/>
        </w:rPr>
      </w:pPr>
      <w:r w:rsidRPr="000938CE">
        <w:rPr>
          <w:rFonts w:ascii="Arial" w:hAnsi="Arial" w:cs="Arial"/>
          <w:color w:val="000000"/>
          <w:sz w:val="18"/>
          <w:szCs w:val="18"/>
          <w:lang w:val="en-GB" w:eastAsia="en-GB"/>
        </w:rPr>
        <w:t>Both the Invoices and Work Order Lines tabs have been modified to include ‘Order By’ buttons at the top of the main column details, allowing for data returned to be ordered by the column where the button has been pressed.</w:t>
      </w:r>
    </w:p>
    <w:p w:rsidR="000938CE" w:rsidRPr="000938CE" w:rsidRDefault="000938CE" w:rsidP="000938CE">
      <w:pPr>
        <w:pStyle w:val="ListParagraph"/>
        <w:numPr>
          <w:ilvl w:val="0"/>
          <w:numId w:val="35"/>
        </w:numPr>
        <w:rPr>
          <w:rFonts w:ascii="Arial" w:hAnsi="Arial" w:cs="Arial"/>
          <w:color w:val="000000"/>
          <w:sz w:val="18"/>
          <w:szCs w:val="18"/>
          <w:lang w:val="en-GB" w:eastAsia="en-GB"/>
        </w:rPr>
      </w:pPr>
      <w:r w:rsidRPr="000938CE">
        <w:rPr>
          <w:rFonts w:ascii="Arial" w:hAnsi="Arial" w:cs="Arial"/>
          <w:color w:val="000000"/>
          <w:sz w:val="18"/>
          <w:szCs w:val="18"/>
          <w:lang w:val="en-GB" w:eastAsia="en-GB"/>
        </w:rPr>
        <w:t>A Navigator button has been included in both tabs to allow for the Navigator module to be called, displaying details for the current</w:t>
      </w:r>
      <w:r w:rsidR="00444BC0">
        <w:rPr>
          <w:rFonts w:ascii="Arial" w:hAnsi="Arial" w:cs="Arial"/>
          <w:color w:val="000000"/>
          <w:sz w:val="18"/>
          <w:szCs w:val="18"/>
          <w:lang w:val="en-GB" w:eastAsia="en-GB"/>
        </w:rPr>
        <w:t>ly</w:t>
      </w:r>
      <w:r w:rsidRPr="000938CE">
        <w:rPr>
          <w:rFonts w:ascii="Arial" w:hAnsi="Arial" w:cs="Arial"/>
          <w:color w:val="000000"/>
          <w:sz w:val="18"/>
          <w:szCs w:val="18"/>
          <w:lang w:val="en-GB" w:eastAsia="en-GB"/>
        </w:rPr>
        <w:t xml:space="preserve"> selected Work Order.</w:t>
      </w:r>
    </w:p>
    <w:p w:rsidR="00141B22" w:rsidRPr="00F50B78" w:rsidRDefault="00141B22" w:rsidP="00141B22">
      <w:pPr>
        <w:rPr>
          <w:rFonts w:ascii="Arial" w:hAnsi="Arial" w:cs="Arial"/>
          <w:b/>
          <w:color w:val="006361"/>
          <w:sz w:val="18"/>
          <w:szCs w:val="18"/>
          <w:lang w:val="en-GB" w:eastAsia="en-GB"/>
        </w:rPr>
      </w:pPr>
      <w:r w:rsidRPr="00F50B78">
        <w:rPr>
          <w:rFonts w:ascii="Arial" w:hAnsi="Arial" w:cs="Arial"/>
          <w:b/>
          <w:color w:val="006361"/>
          <w:sz w:val="18"/>
          <w:szCs w:val="18"/>
          <w:lang w:val="en-GB" w:eastAsia="en-GB"/>
        </w:rPr>
        <w:t>Screen Changes</w:t>
      </w:r>
    </w:p>
    <w:p w:rsidR="00F50B78" w:rsidRDefault="00F50B78">
      <w:pPr>
        <w:rPr>
          <w:rFonts w:ascii="Arial" w:hAnsi="Arial" w:cs="Arial"/>
          <w:color w:val="000000"/>
          <w:sz w:val="18"/>
          <w:szCs w:val="18"/>
          <w:u w:val="single"/>
          <w:lang w:val="en-GB" w:eastAsia="en-GB"/>
        </w:rPr>
      </w:pPr>
      <w:r w:rsidRPr="00F50B78">
        <w:rPr>
          <w:rFonts w:ascii="Arial" w:hAnsi="Arial" w:cs="Arial"/>
          <w:color w:val="000000"/>
          <w:sz w:val="18"/>
          <w:szCs w:val="18"/>
          <w:u w:val="single"/>
          <w:lang w:val="en-GB" w:eastAsia="en-GB"/>
        </w:rPr>
        <w:t>Additional Fields</w:t>
      </w:r>
    </w:p>
    <w:p w:rsidR="00F50B78" w:rsidRDefault="00F50B78">
      <w:pPr>
        <w:rPr>
          <w:rFonts w:ascii="Arial" w:hAnsi="Arial" w:cs="Arial"/>
          <w:color w:val="000000"/>
          <w:sz w:val="18"/>
          <w:szCs w:val="18"/>
          <w:lang w:val="en-GB" w:eastAsia="en-GB"/>
        </w:rPr>
      </w:pPr>
      <w:r>
        <w:rPr>
          <w:rFonts w:ascii="Arial" w:hAnsi="Arial" w:cs="Arial"/>
          <w:color w:val="000000"/>
          <w:sz w:val="18"/>
          <w:szCs w:val="18"/>
          <w:lang w:val="en-GB" w:eastAsia="en-GB"/>
        </w:rPr>
        <w:t>Fields have been added to the Work Order Lines tab to give the user more information, but with minimum changes to the layout of the form.</w:t>
      </w:r>
    </w:p>
    <w:p w:rsidR="000871CF" w:rsidRDefault="00F50B78">
      <w:pPr>
        <w:rPr>
          <w:rFonts w:ascii="Arial" w:hAnsi="Arial" w:cs="Arial"/>
          <w:color w:val="006361"/>
          <w:sz w:val="30"/>
          <w:szCs w:val="30"/>
        </w:rPr>
      </w:pPr>
      <w:r>
        <w:rPr>
          <w:rFonts w:ascii="Arial" w:hAnsi="Arial" w:cs="Arial"/>
          <w:color w:val="000000"/>
          <w:sz w:val="18"/>
          <w:szCs w:val="18"/>
          <w:lang w:val="en-GB" w:eastAsia="en-GB"/>
        </w:rPr>
        <w:t>The Road Description field has been added next to the Road Id fields as shown below:</w:t>
      </w:r>
      <w:r w:rsidR="00564D4A">
        <w:rPr>
          <w:rFonts w:ascii="Arial" w:hAnsi="Arial" w:cs="Arial"/>
          <w:noProof/>
          <w:color w:val="006361"/>
          <w:sz w:val="30"/>
          <w:szCs w:val="30"/>
        </w:rPr>
        <w:drawing>
          <wp:inline distT="0" distB="0" distL="0" distR="0">
            <wp:extent cx="5725715" cy="3457143"/>
            <wp:effectExtent l="19050" t="0" r="83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725715" cy="3457143"/>
                    </a:xfrm>
                    <a:prstGeom prst="rect">
                      <a:avLst/>
                    </a:prstGeom>
                    <a:noFill/>
                    <a:ln w="9525">
                      <a:noFill/>
                      <a:miter lim="800000"/>
                      <a:headEnd/>
                      <a:tailEnd/>
                    </a:ln>
                  </pic:spPr>
                </pic:pic>
              </a:graphicData>
            </a:graphic>
          </wp:inline>
        </w:drawing>
      </w:r>
      <w:r>
        <w:rPr>
          <w:rFonts w:ascii="Arial" w:hAnsi="Arial" w:cs="Arial"/>
          <w:color w:val="006361"/>
          <w:sz w:val="30"/>
          <w:szCs w:val="30"/>
        </w:rPr>
        <w:t xml:space="preserve"> </w:t>
      </w:r>
    </w:p>
    <w:p w:rsidR="00564D4A" w:rsidRDefault="00564D4A">
      <w:pPr>
        <w:rPr>
          <w:rFonts w:ascii="Arial" w:hAnsi="Arial" w:cs="Arial"/>
          <w:color w:val="000000"/>
          <w:sz w:val="18"/>
          <w:szCs w:val="18"/>
          <w:lang w:val="en-GB" w:eastAsia="en-GB"/>
        </w:rPr>
      </w:pPr>
      <w:r>
        <w:rPr>
          <w:rFonts w:ascii="Arial" w:hAnsi="Arial" w:cs="Arial"/>
          <w:color w:val="000000"/>
          <w:sz w:val="18"/>
          <w:szCs w:val="18"/>
          <w:lang w:val="en-GB" w:eastAsia="en-GB"/>
        </w:rPr>
        <w:lastRenderedPageBreak/>
        <w:t xml:space="preserve">The </w:t>
      </w:r>
      <w:r w:rsidRPr="00564D4A">
        <w:rPr>
          <w:rFonts w:ascii="Arial" w:hAnsi="Arial" w:cs="Arial"/>
          <w:i/>
          <w:color w:val="000000"/>
          <w:sz w:val="18"/>
          <w:szCs w:val="18"/>
          <w:lang w:val="en-GB" w:eastAsia="en-GB"/>
        </w:rPr>
        <w:t>Claim Ref.</w:t>
      </w:r>
      <w:r>
        <w:rPr>
          <w:rFonts w:ascii="Arial" w:hAnsi="Arial" w:cs="Arial"/>
          <w:color w:val="000000"/>
          <w:sz w:val="18"/>
          <w:szCs w:val="18"/>
          <w:lang w:val="en-GB" w:eastAsia="en-GB"/>
        </w:rPr>
        <w:t xml:space="preserve"> Field has also been added to the </w:t>
      </w:r>
      <w:r w:rsidRPr="00564D4A">
        <w:rPr>
          <w:rFonts w:ascii="Arial" w:hAnsi="Arial" w:cs="Arial"/>
          <w:i/>
          <w:color w:val="000000"/>
          <w:sz w:val="18"/>
          <w:szCs w:val="18"/>
          <w:lang w:val="en-GB" w:eastAsia="en-GB"/>
        </w:rPr>
        <w:t>Payments</w:t>
      </w:r>
      <w:r>
        <w:rPr>
          <w:rFonts w:ascii="Arial" w:hAnsi="Arial" w:cs="Arial"/>
          <w:i/>
          <w:color w:val="000000"/>
          <w:sz w:val="18"/>
          <w:szCs w:val="18"/>
          <w:lang w:val="en-GB" w:eastAsia="en-GB"/>
        </w:rPr>
        <w:t xml:space="preserve"> </w:t>
      </w:r>
      <w:r>
        <w:rPr>
          <w:rFonts w:ascii="Arial" w:hAnsi="Arial" w:cs="Arial"/>
          <w:color w:val="000000"/>
          <w:sz w:val="18"/>
          <w:szCs w:val="18"/>
          <w:lang w:val="en-GB" w:eastAsia="en-GB"/>
        </w:rPr>
        <w:t>panel.</w:t>
      </w:r>
    </w:p>
    <w:p w:rsidR="000871CF" w:rsidRDefault="000871CF">
      <w:pPr>
        <w:rPr>
          <w:rFonts w:ascii="Arial" w:hAnsi="Arial" w:cs="Arial"/>
          <w:noProof/>
          <w:color w:val="000000"/>
          <w:sz w:val="18"/>
          <w:szCs w:val="18"/>
        </w:rPr>
      </w:pPr>
      <w:r w:rsidRPr="00564D4A">
        <w:rPr>
          <w:rFonts w:ascii="Arial" w:hAnsi="Arial" w:cs="Arial"/>
          <w:color w:val="000000"/>
          <w:sz w:val="18"/>
          <w:szCs w:val="18"/>
          <w:lang w:val="en-GB" w:eastAsia="en-GB"/>
        </w:rPr>
        <w:t>A</w:t>
      </w:r>
      <w:r w:rsidRPr="000871CF">
        <w:rPr>
          <w:rFonts w:ascii="Arial" w:hAnsi="Arial" w:cs="Arial"/>
          <w:color w:val="000000"/>
          <w:sz w:val="18"/>
          <w:szCs w:val="18"/>
          <w:lang w:val="en-GB" w:eastAsia="en-GB"/>
        </w:rPr>
        <w:t xml:space="preserve"> scroll bar has been added to accommodate the remainder of the user and cost information, with the Work Order column remaining anchored for context, when scrolling through the additional details.</w:t>
      </w:r>
      <w:r w:rsidRPr="000871CF">
        <w:rPr>
          <w:rFonts w:ascii="Arial" w:hAnsi="Arial" w:cs="Arial"/>
          <w:noProof/>
          <w:color w:val="000000"/>
          <w:sz w:val="18"/>
          <w:szCs w:val="18"/>
        </w:rPr>
        <w:t xml:space="preserve"> </w:t>
      </w:r>
    </w:p>
    <w:p w:rsidR="000871CF" w:rsidRDefault="00564D4A">
      <w:pPr>
        <w:rPr>
          <w:rFonts w:ascii="Arial" w:hAnsi="Arial" w:cs="Arial"/>
          <w:color w:val="006361"/>
          <w:sz w:val="30"/>
          <w:szCs w:val="30"/>
        </w:rPr>
      </w:pPr>
      <w:r>
        <w:rPr>
          <w:rFonts w:ascii="Arial" w:hAnsi="Arial" w:cs="Arial"/>
          <w:noProof/>
          <w:color w:val="006361"/>
          <w:sz w:val="30"/>
          <w:szCs w:val="30"/>
        </w:rPr>
        <w:drawing>
          <wp:inline distT="0" distB="0" distL="0" distR="0">
            <wp:extent cx="5867400" cy="353986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867400" cy="3539865"/>
                    </a:xfrm>
                    <a:prstGeom prst="rect">
                      <a:avLst/>
                    </a:prstGeom>
                    <a:noFill/>
                    <a:ln w="9525">
                      <a:noFill/>
                      <a:miter lim="800000"/>
                      <a:headEnd/>
                      <a:tailEnd/>
                    </a:ln>
                  </pic:spPr>
                </pic:pic>
              </a:graphicData>
            </a:graphic>
          </wp:inline>
        </w:drawing>
      </w:r>
      <w:r w:rsidR="000871CF" w:rsidRPr="000871CF">
        <w:rPr>
          <w:rFonts w:ascii="Arial" w:hAnsi="Arial" w:cs="Arial"/>
          <w:color w:val="006361"/>
          <w:sz w:val="30"/>
          <w:szCs w:val="30"/>
        </w:rPr>
        <w:t xml:space="preserve"> </w:t>
      </w:r>
    </w:p>
    <w:p w:rsidR="000871CF" w:rsidRDefault="00564D4A">
      <w:pPr>
        <w:rPr>
          <w:rFonts w:ascii="Arial" w:hAnsi="Arial" w:cs="Arial"/>
          <w:color w:val="006361"/>
          <w:sz w:val="30"/>
          <w:szCs w:val="30"/>
        </w:rPr>
      </w:pPr>
      <w:r>
        <w:rPr>
          <w:rFonts w:ascii="Arial" w:hAnsi="Arial" w:cs="Arial"/>
          <w:noProof/>
          <w:color w:val="006361"/>
          <w:sz w:val="30"/>
          <w:szCs w:val="30"/>
        </w:rPr>
        <w:drawing>
          <wp:inline distT="0" distB="0" distL="0" distR="0">
            <wp:extent cx="5867400" cy="355432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867400" cy="3554320"/>
                    </a:xfrm>
                    <a:prstGeom prst="rect">
                      <a:avLst/>
                    </a:prstGeom>
                    <a:noFill/>
                    <a:ln w="9525">
                      <a:noFill/>
                      <a:miter lim="800000"/>
                      <a:headEnd/>
                      <a:tailEnd/>
                    </a:ln>
                  </pic:spPr>
                </pic:pic>
              </a:graphicData>
            </a:graphic>
          </wp:inline>
        </w:drawing>
      </w:r>
      <w:r w:rsidR="000871CF">
        <w:rPr>
          <w:rFonts w:ascii="Arial" w:hAnsi="Arial" w:cs="Arial"/>
          <w:color w:val="006361"/>
          <w:sz w:val="30"/>
          <w:szCs w:val="30"/>
        </w:rPr>
        <w:t xml:space="preserve"> </w:t>
      </w:r>
    </w:p>
    <w:p w:rsidR="000871CF" w:rsidRDefault="000871CF" w:rsidP="000871CF">
      <w:pPr>
        <w:rPr>
          <w:rFonts w:ascii="Arial" w:hAnsi="Arial" w:cs="Arial"/>
          <w:color w:val="000000"/>
          <w:sz w:val="18"/>
          <w:szCs w:val="18"/>
          <w:u w:val="single"/>
          <w:lang w:val="en-GB" w:eastAsia="en-GB"/>
        </w:rPr>
      </w:pPr>
      <w:r>
        <w:rPr>
          <w:rFonts w:ascii="Arial" w:hAnsi="Arial" w:cs="Arial"/>
          <w:color w:val="000000"/>
          <w:sz w:val="18"/>
          <w:szCs w:val="18"/>
          <w:u w:val="single"/>
          <w:lang w:val="en-GB" w:eastAsia="en-GB"/>
        </w:rPr>
        <w:t>Data Retrieved</w:t>
      </w:r>
    </w:p>
    <w:p w:rsidR="00444BC0" w:rsidRPr="00444BC0" w:rsidRDefault="00444BC0" w:rsidP="00444BC0">
      <w:pPr>
        <w:rPr>
          <w:rFonts w:ascii="Arial" w:hAnsi="Arial" w:cs="Arial"/>
          <w:color w:val="000000"/>
          <w:sz w:val="18"/>
          <w:szCs w:val="18"/>
          <w:lang w:val="en-GB" w:eastAsia="en-GB"/>
        </w:rPr>
      </w:pPr>
      <w:r w:rsidRPr="00444BC0">
        <w:rPr>
          <w:rFonts w:ascii="Arial" w:hAnsi="Arial" w:cs="Arial"/>
          <w:color w:val="000000"/>
          <w:sz w:val="18"/>
          <w:szCs w:val="18"/>
          <w:lang w:val="en-GB" w:eastAsia="en-GB"/>
        </w:rPr>
        <w:lastRenderedPageBreak/>
        <w:t>Two radio buttons have been introduced, one to display all data and one to display current data i.e. excluding works that have been ‘Paid’ or superseded and ‘Held’.</w:t>
      </w:r>
    </w:p>
    <w:p w:rsidR="000871CF" w:rsidRPr="000871CF" w:rsidRDefault="000871CF">
      <w:pPr>
        <w:rPr>
          <w:rFonts w:ascii="Arial" w:hAnsi="Arial" w:cs="Arial"/>
          <w:color w:val="000000"/>
          <w:sz w:val="18"/>
          <w:szCs w:val="18"/>
          <w:lang w:val="en-GB" w:eastAsia="en-GB"/>
        </w:rPr>
      </w:pPr>
      <w:r>
        <w:rPr>
          <w:rFonts w:ascii="Arial" w:hAnsi="Arial" w:cs="Arial"/>
          <w:noProof/>
          <w:color w:val="000000"/>
          <w:sz w:val="18"/>
          <w:szCs w:val="18"/>
        </w:rPr>
        <w:drawing>
          <wp:inline distT="0" distB="0" distL="0" distR="0">
            <wp:extent cx="1306666" cy="304000"/>
            <wp:effectExtent l="19050" t="0" r="7784"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1306666" cy="304000"/>
                    </a:xfrm>
                    <a:prstGeom prst="rect">
                      <a:avLst/>
                    </a:prstGeom>
                    <a:noFill/>
                    <a:ln w="9525">
                      <a:noFill/>
                      <a:miter lim="800000"/>
                      <a:headEnd/>
                      <a:tailEnd/>
                    </a:ln>
                  </pic:spPr>
                </pic:pic>
              </a:graphicData>
            </a:graphic>
          </wp:inline>
        </w:drawing>
      </w:r>
    </w:p>
    <w:p w:rsidR="000871CF" w:rsidRPr="00642AAD" w:rsidRDefault="00642AAD">
      <w:pPr>
        <w:rPr>
          <w:rFonts w:ascii="Arial" w:hAnsi="Arial" w:cs="Arial"/>
          <w:color w:val="000000"/>
          <w:sz w:val="18"/>
          <w:szCs w:val="18"/>
          <w:lang w:val="en-GB" w:eastAsia="en-GB"/>
        </w:rPr>
      </w:pPr>
      <w:r w:rsidRPr="00642AAD">
        <w:rPr>
          <w:rFonts w:ascii="Arial" w:hAnsi="Arial" w:cs="Arial"/>
          <w:color w:val="000000"/>
          <w:sz w:val="18"/>
          <w:szCs w:val="18"/>
          <w:lang w:val="en-GB" w:eastAsia="en-GB"/>
        </w:rPr>
        <w:t>The radio buttons will apply to both the Invoices and Work Order Lines tabs</w:t>
      </w:r>
      <w:r>
        <w:rPr>
          <w:rFonts w:ascii="Arial" w:hAnsi="Arial" w:cs="Arial"/>
          <w:color w:val="000000"/>
          <w:sz w:val="18"/>
          <w:szCs w:val="18"/>
          <w:lang w:val="en-GB" w:eastAsia="en-GB"/>
        </w:rPr>
        <w:t>.</w:t>
      </w:r>
    </w:p>
    <w:p w:rsidR="00444BC0" w:rsidRDefault="00444BC0" w:rsidP="00642AAD">
      <w:pPr>
        <w:rPr>
          <w:rFonts w:ascii="Arial" w:hAnsi="Arial" w:cs="Arial"/>
          <w:color w:val="000000"/>
          <w:sz w:val="18"/>
          <w:szCs w:val="18"/>
          <w:u w:val="single"/>
          <w:lang w:val="en-GB" w:eastAsia="en-GB"/>
        </w:rPr>
      </w:pPr>
    </w:p>
    <w:p w:rsidR="00642AAD" w:rsidRDefault="00642AAD" w:rsidP="00642AAD">
      <w:pPr>
        <w:rPr>
          <w:rFonts w:ascii="Arial" w:hAnsi="Arial" w:cs="Arial"/>
          <w:color w:val="000000"/>
          <w:sz w:val="18"/>
          <w:szCs w:val="18"/>
          <w:u w:val="single"/>
          <w:lang w:val="en-GB" w:eastAsia="en-GB"/>
        </w:rPr>
      </w:pPr>
      <w:r>
        <w:rPr>
          <w:rFonts w:ascii="Arial" w:hAnsi="Arial" w:cs="Arial"/>
          <w:color w:val="000000"/>
          <w:sz w:val="18"/>
          <w:szCs w:val="18"/>
          <w:u w:val="single"/>
          <w:lang w:val="en-GB" w:eastAsia="en-GB"/>
        </w:rPr>
        <w:t>Data Retrieved</w:t>
      </w:r>
    </w:p>
    <w:p w:rsidR="000871CF" w:rsidRDefault="00642AAD" w:rsidP="00642AAD">
      <w:pPr>
        <w:rPr>
          <w:rFonts w:ascii="Arial" w:hAnsi="Arial" w:cs="Arial"/>
          <w:color w:val="000000"/>
          <w:sz w:val="18"/>
          <w:szCs w:val="18"/>
          <w:lang w:val="en-GB" w:eastAsia="en-GB"/>
        </w:rPr>
      </w:pPr>
      <w:r>
        <w:rPr>
          <w:rFonts w:ascii="Arial" w:hAnsi="Arial" w:cs="Arial"/>
          <w:color w:val="000000"/>
          <w:sz w:val="18"/>
          <w:szCs w:val="18"/>
          <w:lang w:val="en-GB" w:eastAsia="en-GB"/>
        </w:rPr>
        <w:t>When a query is entered into either the Invoices or Work Order Lines tabs, both tabs will be synchronised to contain the appropriate data in each tab relating to the query entered.</w:t>
      </w:r>
    </w:p>
    <w:p w:rsidR="00642AAD" w:rsidRPr="00642AAD" w:rsidRDefault="00642AAD" w:rsidP="00642AAD">
      <w:pPr>
        <w:rPr>
          <w:rFonts w:ascii="Arial" w:hAnsi="Arial" w:cs="Arial"/>
          <w:color w:val="000000"/>
          <w:sz w:val="18"/>
          <w:szCs w:val="18"/>
          <w:u w:val="single"/>
          <w:lang w:val="en-GB" w:eastAsia="en-GB"/>
        </w:rPr>
      </w:pPr>
      <w:r w:rsidRPr="00642AAD">
        <w:rPr>
          <w:rFonts w:ascii="Arial" w:hAnsi="Arial" w:cs="Arial"/>
          <w:color w:val="000000"/>
          <w:sz w:val="18"/>
          <w:szCs w:val="18"/>
          <w:u w:val="single"/>
          <w:lang w:val="en-GB" w:eastAsia="en-GB"/>
        </w:rPr>
        <w:t>Ordering Data</w:t>
      </w:r>
    </w:p>
    <w:p w:rsidR="00642AAD" w:rsidRDefault="00642AAD">
      <w:pPr>
        <w:rPr>
          <w:rFonts w:ascii="Arial" w:hAnsi="Arial" w:cs="Arial"/>
          <w:color w:val="000000"/>
          <w:sz w:val="18"/>
          <w:szCs w:val="18"/>
          <w:lang w:val="en-GB" w:eastAsia="en-GB"/>
        </w:rPr>
      </w:pPr>
      <w:r w:rsidRPr="00642AAD">
        <w:rPr>
          <w:rFonts w:ascii="Arial" w:hAnsi="Arial" w:cs="Arial"/>
          <w:color w:val="000000"/>
          <w:sz w:val="18"/>
          <w:szCs w:val="18"/>
          <w:lang w:val="en-GB" w:eastAsia="en-GB"/>
        </w:rPr>
        <w:t xml:space="preserve">Once some data has been queried back into the form the user may select the </w:t>
      </w:r>
      <w:r>
        <w:rPr>
          <w:rFonts w:ascii="Arial" w:hAnsi="Arial" w:cs="Arial"/>
          <w:color w:val="000000"/>
          <w:sz w:val="18"/>
          <w:szCs w:val="18"/>
          <w:lang w:val="en-GB" w:eastAsia="en-GB"/>
        </w:rPr>
        <w:t>‘</w:t>
      </w:r>
      <w:r w:rsidRPr="00642AAD">
        <w:rPr>
          <w:rFonts w:ascii="Arial" w:hAnsi="Arial" w:cs="Arial"/>
          <w:color w:val="000000"/>
          <w:sz w:val="18"/>
          <w:szCs w:val="18"/>
          <w:lang w:val="en-GB" w:eastAsia="en-GB"/>
        </w:rPr>
        <w:t>Order By</w:t>
      </w:r>
      <w:r>
        <w:rPr>
          <w:rFonts w:ascii="Arial" w:hAnsi="Arial" w:cs="Arial"/>
          <w:color w:val="000000"/>
          <w:sz w:val="18"/>
          <w:szCs w:val="18"/>
          <w:lang w:val="en-GB" w:eastAsia="en-GB"/>
        </w:rPr>
        <w:t>’</w:t>
      </w:r>
      <w:r w:rsidRPr="00642AAD">
        <w:rPr>
          <w:rFonts w:ascii="Arial" w:hAnsi="Arial" w:cs="Arial"/>
          <w:color w:val="000000"/>
          <w:sz w:val="18"/>
          <w:szCs w:val="18"/>
          <w:lang w:val="en-GB" w:eastAsia="en-GB"/>
        </w:rPr>
        <w:t xml:space="preserve"> buttons at the top of each column to order the data either ascending or descending within the column.</w:t>
      </w:r>
    </w:p>
    <w:p w:rsidR="00642AAD" w:rsidRDefault="00564D4A">
      <w:pPr>
        <w:rPr>
          <w:rFonts w:ascii="Arial" w:hAnsi="Arial" w:cs="Arial"/>
          <w:color w:val="006361"/>
          <w:sz w:val="30"/>
          <w:szCs w:val="30"/>
        </w:rPr>
      </w:pPr>
      <w:r>
        <w:rPr>
          <w:rFonts w:ascii="Arial" w:hAnsi="Arial" w:cs="Arial"/>
          <w:noProof/>
          <w:color w:val="006361"/>
          <w:sz w:val="30"/>
          <w:szCs w:val="30"/>
        </w:rPr>
        <w:drawing>
          <wp:inline distT="0" distB="0" distL="0" distR="0">
            <wp:extent cx="5867400" cy="355432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867400" cy="3554320"/>
                    </a:xfrm>
                    <a:prstGeom prst="rect">
                      <a:avLst/>
                    </a:prstGeom>
                    <a:noFill/>
                    <a:ln w="9525">
                      <a:noFill/>
                      <a:miter lim="800000"/>
                      <a:headEnd/>
                      <a:tailEnd/>
                    </a:ln>
                  </pic:spPr>
                </pic:pic>
              </a:graphicData>
            </a:graphic>
          </wp:inline>
        </w:drawing>
      </w:r>
      <w:r w:rsidR="00642AAD">
        <w:rPr>
          <w:rFonts w:ascii="Arial" w:hAnsi="Arial" w:cs="Arial"/>
          <w:color w:val="006361"/>
          <w:sz w:val="30"/>
          <w:szCs w:val="30"/>
        </w:rPr>
        <w:t xml:space="preserve"> </w:t>
      </w:r>
    </w:p>
    <w:p w:rsidR="00642AAD" w:rsidRDefault="00642AAD">
      <w:pPr>
        <w:rPr>
          <w:rFonts w:ascii="Arial" w:hAnsi="Arial" w:cs="Arial"/>
          <w:color w:val="000000"/>
          <w:sz w:val="18"/>
          <w:szCs w:val="18"/>
          <w:u w:val="single"/>
          <w:lang w:val="en-GB" w:eastAsia="en-GB"/>
        </w:rPr>
      </w:pPr>
      <w:r w:rsidRPr="00642AAD">
        <w:rPr>
          <w:rFonts w:ascii="Arial" w:hAnsi="Arial" w:cs="Arial"/>
          <w:color w:val="000000"/>
          <w:sz w:val="18"/>
          <w:szCs w:val="18"/>
          <w:u w:val="single"/>
          <w:lang w:val="en-GB" w:eastAsia="en-GB"/>
        </w:rPr>
        <w:t>Navigator</w:t>
      </w:r>
    </w:p>
    <w:p w:rsidR="00642AAD" w:rsidRDefault="00642AAD">
      <w:pPr>
        <w:rPr>
          <w:rFonts w:ascii="Arial" w:hAnsi="Arial" w:cs="Arial"/>
          <w:color w:val="000000"/>
          <w:sz w:val="18"/>
          <w:szCs w:val="18"/>
          <w:lang w:val="en-GB" w:eastAsia="en-GB"/>
        </w:rPr>
      </w:pPr>
      <w:r w:rsidRPr="00642AAD">
        <w:rPr>
          <w:rFonts w:ascii="Arial" w:hAnsi="Arial" w:cs="Arial"/>
          <w:color w:val="000000"/>
          <w:sz w:val="18"/>
          <w:szCs w:val="18"/>
          <w:lang w:val="en-GB" w:eastAsia="en-GB"/>
        </w:rPr>
        <w:t xml:space="preserve">The Navigator button </w:t>
      </w:r>
    </w:p>
    <w:p w:rsidR="00642AAD" w:rsidRDefault="00642AAD">
      <w:pPr>
        <w:rPr>
          <w:rFonts w:ascii="Arial" w:hAnsi="Arial" w:cs="Arial"/>
          <w:color w:val="000000"/>
          <w:sz w:val="18"/>
          <w:szCs w:val="18"/>
          <w:lang w:val="en-GB" w:eastAsia="en-GB"/>
        </w:rPr>
      </w:pPr>
      <w:r w:rsidRPr="00642AAD">
        <w:rPr>
          <w:rFonts w:ascii="Arial" w:hAnsi="Arial" w:cs="Arial"/>
          <w:noProof/>
          <w:color w:val="000000"/>
          <w:sz w:val="18"/>
          <w:szCs w:val="18"/>
        </w:rPr>
        <w:drawing>
          <wp:inline distT="0" distB="0" distL="0" distR="0">
            <wp:extent cx="901333" cy="40533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901333" cy="405334"/>
                    </a:xfrm>
                    <a:prstGeom prst="rect">
                      <a:avLst/>
                    </a:prstGeom>
                    <a:noFill/>
                    <a:ln w="9525">
                      <a:noFill/>
                      <a:miter lim="800000"/>
                      <a:headEnd/>
                      <a:tailEnd/>
                    </a:ln>
                  </pic:spPr>
                </pic:pic>
              </a:graphicData>
            </a:graphic>
          </wp:inline>
        </w:drawing>
      </w:r>
      <w:r w:rsidRPr="00642AAD">
        <w:rPr>
          <w:rFonts w:ascii="Arial" w:hAnsi="Arial" w:cs="Arial"/>
          <w:color w:val="000000"/>
          <w:sz w:val="18"/>
          <w:szCs w:val="18"/>
          <w:lang w:val="en-GB" w:eastAsia="en-GB"/>
        </w:rPr>
        <w:t xml:space="preserve"> </w:t>
      </w:r>
    </w:p>
    <w:p w:rsidR="001A523D" w:rsidRDefault="00642AAD">
      <w:pPr>
        <w:rPr>
          <w:rFonts w:ascii="Arial" w:hAnsi="Arial" w:cs="Arial"/>
          <w:color w:val="000000"/>
          <w:sz w:val="18"/>
          <w:szCs w:val="18"/>
          <w:lang w:val="en-GB" w:eastAsia="en-GB"/>
        </w:rPr>
      </w:pPr>
      <w:proofErr w:type="gramStart"/>
      <w:r w:rsidRPr="00642AAD">
        <w:rPr>
          <w:rFonts w:ascii="Arial" w:hAnsi="Arial" w:cs="Arial"/>
          <w:color w:val="000000"/>
          <w:sz w:val="18"/>
          <w:szCs w:val="18"/>
          <w:lang w:val="en-GB" w:eastAsia="en-GB"/>
        </w:rPr>
        <w:t>has</w:t>
      </w:r>
      <w:proofErr w:type="gramEnd"/>
      <w:r w:rsidRPr="00642AAD">
        <w:rPr>
          <w:rFonts w:ascii="Arial" w:hAnsi="Arial" w:cs="Arial"/>
          <w:color w:val="000000"/>
          <w:sz w:val="18"/>
          <w:szCs w:val="18"/>
          <w:lang w:val="en-GB" w:eastAsia="en-GB"/>
        </w:rPr>
        <w:t xml:space="preserve"> been added to the form</w:t>
      </w:r>
      <w:r>
        <w:rPr>
          <w:rFonts w:ascii="Arial" w:hAnsi="Arial" w:cs="Arial"/>
          <w:color w:val="000000"/>
          <w:sz w:val="18"/>
          <w:szCs w:val="18"/>
          <w:lang w:val="en-GB" w:eastAsia="en-GB"/>
        </w:rPr>
        <w:t>, to display the Work Order Line, and all associated data</w:t>
      </w:r>
      <w:r w:rsidR="001A523D">
        <w:rPr>
          <w:rFonts w:ascii="Arial" w:hAnsi="Arial" w:cs="Arial"/>
          <w:color w:val="000000"/>
          <w:sz w:val="18"/>
          <w:szCs w:val="18"/>
          <w:lang w:val="en-GB" w:eastAsia="en-GB"/>
        </w:rPr>
        <w:t xml:space="preserve"> providing the user has the appropriate permissions. For example:</w:t>
      </w:r>
    </w:p>
    <w:p w:rsidR="00642AAD" w:rsidRDefault="001A523D">
      <w:pPr>
        <w:rPr>
          <w:rFonts w:ascii="Arial" w:hAnsi="Arial" w:cs="Arial"/>
          <w:color w:val="006361"/>
          <w:sz w:val="30"/>
          <w:szCs w:val="30"/>
        </w:rPr>
      </w:pPr>
      <w:r>
        <w:rPr>
          <w:noProof/>
        </w:rPr>
        <w:lastRenderedPageBreak/>
        <w:drawing>
          <wp:inline distT="0" distB="0" distL="0" distR="0">
            <wp:extent cx="2650667" cy="1408000"/>
            <wp:effectExtent l="19050" t="0" r="0" b="0"/>
            <wp:docPr id="31" name="Picture 31" descr="C:\Users\CHRIS~1.BAU\AppData\Local\Temp\SNAGHTMLb6d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CHRIS~1.BAU\AppData\Local\Temp\SNAGHTMLb6d941.PNG"/>
                    <pic:cNvPicPr>
                      <a:picLocks noChangeAspect="1" noChangeArrowheads="1"/>
                    </pic:cNvPicPr>
                  </pic:nvPicPr>
                  <pic:blipFill>
                    <a:blip r:embed="rId13"/>
                    <a:srcRect/>
                    <a:stretch>
                      <a:fillRect/>
                    </a:stretch>
                  </pic:blipFill>
                  <pic:spPr bwMode="auto">
                    <a:xfrm>
                      <a:off x="0" y="0"/>
                      <a:ext cx="2650667" cy="1408000"/>
                    </a:xfrm>
                    <a:prstGeom prst="rect">
                      <a:avLst/>
                    </a:prstGeom>
                    <a:noFill/>
                    <a:ln w="9525">
                      <a:noFill/>
                      <a:miter lim="800000"/>
                      <a:headEnd/>
                      <a:tailEnd/>
                    </a:ln>
                  </pic:spPr>
                </pic:pic>
              </a:graphicData>
            </a:graphic>
          </wp:inline>
        </w:drawing>
      </w:r>
      <w:r>
        <w:rPr>
          <w:rFonts w:ascii="Arial" w:hAnsi="Arial" w:cs="Arial"/>
          <w:color w:val="006361"/>
          <w:sz w:val="30"/>
          <w:szCs w:val="30"/>
        </w:rPr>
        <w:t xml:space="preserve"> </w:t>
      </w:r>
      <w:r w:rsidR="00642AAD">
        <w:rPr>
          <w:rFonts w:ascii="Arial" w:hAnsi="Arial" w:cs="Arial"/>
          <w:color w:val="006361"/>
          <w:sz w:val="30"/>
          <w:szCs w:val="30"/>
        </w:rPr>
        <w:br w:type="page"/>
      </w:r>
    </w:p>
    <w:p w:rsidR="00C56C04" w:rsidRDefault="00EA177E">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lastRenderedPageBreak/>
        <w:t>Log No. Summary</w:t>
      </w:r>
    </w:p>
    <w:p w:rsidR="00C56C04" w:rsidRDefault="00EA177E">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This chapter </w:t>
      </w:r>
      <w:proofErr w:type="spellStart"/>
      <w:r>
        <w:rPr>
          <w:rFonts w:ascii="Arial" w:hAnsi="Arial" w:cs="Arial"/>
          <w:color w:val="000000"/>
          <w:sz w:val="18"/>
          <w:szCs w:val="18"/>
        </w:rPr>
        <w:t>summarises</w:t>
      </w:r>
      <w:proofErr w:type="spellEnd"/>
      <w:r>
        <w:rPr>
          <w:rFonts w:ascii="Arial" w:hAnsi="Arial" w:cs="Arial"/>
          <w:color w:val="000000"/>
          <w:sz w:val="18"/>
          <w:szCs w:val="18"/>
        </w:rPr>
        <w:t xml:space="preserve"> all software changes that have been made in this release. </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EA177E">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These changes are derived from the following sources,</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EA177E">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by Customers via </w:t>
      </w:r>
      <w:r w:rsidR="00233E97">
        <w:rPr>
          <w:rFonts w:ascii="Arial" w:hAnsi="Arial" w:cs="Arial"/>
          <w:color w:val="000000"/>
          <w:sz w:val="18"/>
          <w:szCs w:val="18"/>
        </w:rPr>
        <w:t>Bentley</w:t>
      </w:r>
      <w:r>
        <w:rPr>
          <w:rFonts w:ascii="Arial" w:hAnsi="Arial" w:cs="Arial"/>
          <w:color w:val="000000"/>
          <w:sz w:val="18"/>
          <w:szCs w:val="18"/>
        </w:rPr>
        <w:t xml:space="preserve"> Support</w:t>
      </w:r>
    </w:p>
    <w:p w:rsidR="00C56C04" w:rsidRDefault="00EA177E">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internally by </w:t>
      </w:r>
      <w:r w:rsidR="00233E97">
        <w:rPr>
          <w:rFonts w:ascii="Arial" w:hAnsi="Arial" w:cs="Arial"/>
          <w:color w:val="000000"/>
          <w:sz w:val="18"/>
          <w:szCs w:val="18"/>
        </w:rPr>
        <w:t>Bentley</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EA177E">
      <w:pPr>
        <w:widowControl w:val="0"/>
        <w:autoSpaceDE w:val="0"/>
        <w:autoSpaceDN w:val="0"/>
        <w:adjustRightInd w:val="0"/>
        <w:spacing w:before="200" w:line="240" w:lineRule="auto"/>
        <w:ind w:left="1112" w:right="101" w:hanging="567"/>
        <w:rPr>
          <w:rFonts w:ascii="Arial" w:hAnsi="Arial" w:cs="Arial"/>
          <w:color w:val="000000"/>
          <w:sz w:val="18"/>
          <w:szCs w:val="18"/>
        </w:rPr>
      </w:pPr>
      <w:r>
        <w:rPr>
          <w:rFonts w:ascii="Arial" w:hAnsi="Arial" w:cs="Arial"/>
          <w:b/>
          <w:bCs/>
          <w:color w:val="006666"/>
        </w:rPr>
        <w:t>Issues</w:t>
      </w:r>
    </w:p>
    <w:tbl>
      <w:tblPr>
        <w:tblW w:w="0" w:type="auto"/>
        <w:tblInd w:w="551" w:type="dxa"/>
        <w:tblLayout w:type="fixed"/>
        <w:tblCellMar>
          <w:left w:w="0" w:type="dxa"/>
          <w:right w:w="0" w:type="dxa"/>
        </w:tblCellMar>
        <w:tblLook w:val="0000"/>
      </w:tblPr>
      <w:tblGrid>
        <w:gridCol w:w="1134"/>
        <w:gridCol w:w="6378"/>
        <w:gridCol w:w="1134"/>
      </w:tblGrid>
      <w:tr w:rsidR="00C56C04" w:rsidTr="001A523D">
        <w:trPr>
          <w:cantSplit/>
          <w:tblHeader/>
        </w:trPr>
        <w:tc>
          <w:tcPr>
            <w:tcW w:w="1134"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Internal</w:t>
            </w:r>
          </w:p>
          <w:p w:rsidR="00C56C04" w:rsidRDefault="00EA177E">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Task ID</w:t>
            </w:r>
          </w:p>
        </w:tc>
        <w:tc>
          <w:tcPr>
            <w:tcW w:w="6378" w:type="dxa"/>
            <w:tcBorders>
              <w:top w:val="single" w:sz="4" w:space="0" w:color="BFBFBF"/>
              <w:left w:val="single" w:sz="6"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b/>
                <w:bCs/>
                <w:color w:val="FFFFFF"/>
                <w:sz w:val="18"/>
                <w:szCs w:val="18"/>
              </w:rPr>
              <w:t>Issue</w:t>
            </w:r>
          </w:p>
        </w:tc>
        <w:tc>
          <w:tcPr>
            <w:tcW w:w="1134" w:type="dxa"/>
            <w:tcBorders>
              <w:top w:val="single" w:sz="4" w:space="0" w:color="BFBFBF"/>
              <w:left w:val="single" w:sz="6" w:space="0" w:color="BFBFBF"/>
              <w:bottom w:val="single" w:sz="4" w:space="0" w:color="BFBFBF"/>
              <w:right w:val="single" w:sz="4" w:space="0" w:color="BFBFBF"/>
            </w:tcBorders>
            <w:shd w:val="clear" w:color="auto" w:fill="83A7A9"/>
          </w:tcPr>
          <w:p w:rsidR="00C56C04" w:rsidRDefault="00EA177E">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Support</w:t>
            </w:r>
          </w:p>
          <w:p w:rsidR="00C56C04" w:rsidRDefault="00EA177E">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Log(s)</w:t>
            </w:r>
          </w:p>
        </w:tc>
      </w:tr>
      <w:tr w:rsidR="001A523D" w:rsidTr="001A523D">
        <w:trPr>
          <w:cantSplit/>
          <w:tblHeader/>
        </w:trPr>
        <w:tc>
          <w:tcPr>
            <w:tcW w:w="1134" w:type="dxa"/>
            <w:tcBorders>
              <w:top w:val="single" w:sz="4" w:space="0" w:color="BFBFBF"/>
              <w:left w:val="single" w:sz="4" w:space="0" w:color="BFBFBF"/>
              <w:bottom w:val="single" w:sz="6" w:space="0" w:color="BFBFBF"/>
              <w:right w:val="single" w:sz="6" w:space="0" w:color="BFBFBF"/>
            </w:tcBorders>
            <w:shd w:val="clear" w:color="auto" w:fill="auto"/>
          </w:tcPr>
          <w:p w:rsidR="001A523D" w:rsidRPr="001A523D" w:rsidRDefault="00F81B4A" w:rsidP="001A523D">
            <w:pPr>
              <w:spacing w:after="0" w:line="208" w:lineRule="atLeast"/>
              <w:ind w:left="122" w:right="76"/>
              <w:rPr>
                <w:rFonts w:ascii="Calibri" w:eastAsia="Times New Roman" w:hAnsi="Calibri" w:cs="Calibri"/>
                <w:color w:val="000000"/>
                <w:sz w:val="18"/>
                <w:szCs w:val="18"/>
                <w:lang w:val="en-GB" w:eastAsia="en-GB"/>
              </w:rPr>
            </w:pPr>
            <w:r w:rsidRPr="00F81B4A">
              <w:rPr>
                <w:rFonts w:ascii="Calibri" w:eastAsia="Times New Roman" w:hAnsi="Calibri" w:cs="Calibri"/>
                <w:color w:val="000000"/>
                <w:sz w:val="18"/>
                <w:szCs w:val="18"/>
                <w:lang w:val="en-GB" w:eastAsia="en-GB"/>
              </w:rPr>
              <w:t>0111362</w:t>
            </w:r>
          </w:p>
        </w:tc>
        <w:tc>
          <w:tcPr>
            <w:tcW w:w="6378" w:type="dxa"/>
            <w:tcBorders>
              <w:top w:val="single" w:sz="4" w:space="0" w:color="BFBFBF"/>
              <w:left w:val="single" w:sz="6" w:space="0" w:color="BFBFBF"/>
              <w:bottom w:val="single" w:sz="6" w:space="0" w:color="BFBFBF"/>
              <w:right w:val="single" w:sz="6" w:space="0" w:color="BFBFBF"/>
            </w:tcBorders>
            <w:shd w:val="clear" w:color="auto" w:fill="auto"/>
          </w:tcPr>
          <w:p w:rsidR="001A523D" w:rsidRPr="001A523D" w:rsidRDefault="001A523D" w:rsidP="001A523D">
            <w:pPr>
              <w:spacing w:after="0" w:line="208" w:lineRule="atLeast"/>
              <w:ind w:left="122" w:right="76"/>
              <w:rPr>
                <w:rFonts w:ascii="Calibri" w:eastAsia="Times New Roman" w:hAnsi="Calibri" w:cs="Calibri"/>
                <w:color w:val="000000"/>
                <w:sz w:val="18"/>
                <w:szCs w:val="18"/>
                <w:lang w:val="en-GB" w:eastAsia="en-GB"/>
              </w:rPr>
            </w:pPr>
            <w:r w:rsidRPr="001A523D">
              <w:rPr>
                <w:rFonts w:ascii="Calibri" w:eastAsia="Times New Roman" w:hAnsi="Calibri" w:cs="Calibri"/>
                <w:color w:val="000000"/>
                <w:sz w:val="18"/>
                <w:szCs w:val="18"/>
                <w:lang w:val="en-GB" w:eastAsia="en-GB"/>
              </w:rPr>
              <w:t xml:space="preserve">There is </w:t>
            </w:r>
            <w:r>
              <w:rPr>
                <w:rFonts w:ascii="Calibri" w:eastAsia="Times New Roman" w:hAnsi="Calibri" w:cs="Calibri"/>
                <w:color w:val="000000"/>
                <w:sz w:val="18"/>
                <w:szCs w:val="18"/>
                <w:lang w:val="en-GB" w:eastAsia="en-GB"/>
              </w:rPr>
              <w:t xml:space="preserve">a requirement by the customer </w:t>
            </w:r>
            <w:r w:rsidRPr="001A523D">
              <w:rPr>
                <w:rFonts w:ascii="Calibri" w:eastAsia="Times New Roman" w:hAnsi="Calibri" w:cs="Calibri"/>
                <w:color w:val="000000"/>
                <w:sz w:val="18"/>
                <w:szCs w:val="18"/>
                <w:lang w:val="en-GB" w:eastAsia="en-GB"/>
              </w:rPr>
              <w:t>to add additional fields, and functionality, to the Payment Approval form (MAI3856)</w:t>
            </w:r>
          </w:p>
        </w:tc>
        <w:tc>
          <w:tcPr>
            <w:tcW w:w="1134" w:type="dxa"/>
            <w:tcBorders>
              <w:top w:val="single" w:sz="4" w:space="0" w:color="BFBFBF"/>
              <w:left w:val="single" w:sz="6" w:space="0" w:color="BFBFBF"/>
              <w:bottom w:val="single" w:sz="6" w:space="0" w:color="BFBFBF"/>
              <w:right w:val="single" w:sz="4" w:space="0" w:color="BFBFBF"/>
            </w:tcBorders>
            <w:shd w:val="clear" w:color="auto" w:fill="auto"/>
          </w:tcPr>
          <w:p w:rsidR="001A523D" w:rsidRDefault="001A523D">
            <w:pPr>
              <w:keepLines/>
              <w:widowControl w:val="0"/>
              <w:autoSpaceDE w:val="0"/>
              <w:autoSpaceDN w:val="0"/>
              <w:adjustRightInd w:val="0"/>
              <w:spacing w:after="0" w:line="240" w:lineRule="auto"/>
              <w:ind w:left="120" w:right="82"/>
              <w:rPr>
                <w:rFonts w:ascii="Calibri" w:hAnsi="Calibri" w:cs="Calibri"/>
                <w:b/>
                <w:bCs/>
                <w:color w:val="FFFFFF"/>
                <w:sz w:val="18"/>
                <w:szCs w:val="18"/>
              </w:rPr>
            </w:pPr>
          </w:p>
        </w:tc>
      </w:tr>
    </w:tbl>
    <w:p w:rsidR="00EA177E" w:rsidRDefault="00EA177E">
      <w:pPr>
        <w:widowControl w:val="0"/>
        <w:autoSpaceDE w:val="0"/>
        <w:autoSpaceDN w:val="0"/>
        <w:adjustRightInd w:val="0"/>
        <w:spacing w:after="0" w:line="240" w:lineRule="auto"/>
        <w:ind w:left="545" w:right="101"/>
        <w:rPr>
          <w:rFonts w:ascii="Arial" w:hAnsi="Arial" w:cs="Arial"/>
          <w:color w:val="000000"/>
          <w:sz w:val="18"/>
          <w:szCs w:val="18"/>
        </w:rPr>
      </w:pPr>
      <w:bookmarkStart w:id="0" w:name="page_total_master0"/>
      <w:bookmarkStart w:id="1" w:name="page_total"/>
      <w:bookmarkEnd w:id="0"/>
      <w:bookmarkEnd w:id="1"/>
    </w:p>
    <w:sectPr w:rsidR="00EA177E" w:rsidSect="00C56C04">
      <w:footerReference w:type="default" r:id="rId14"/>
      <w:pgSz w:w="11880" w:h="16820"/>
      <w:pgMar w:top="1420" w:right="1320" w:bottom="1420" w:left="1320" w:header="709" w:footer="709"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0AEB" w:rsidRDefault="00DC0AEB">
      <w:pPr>
        <w:spacing w:after="0" w:line="240" w:lineRule="auto"/>
      </w:pPr>
      <w:r>
        <w:separator/>
      </w:r>
    </w:p>
  </w:endnote>
  <w:endnote w:type="continuationSeparator" w:id="0">
    <w:p w:rsidR="00DC0AEB" w:rsidRDefault="00DC0A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6C04" w:rsidRDefault="00EA177E">
    <w:pPr>
      <w:widowControl w:val="0"/>
      <w:tabs>
        <w:tab w:val="right" w:pos="10031"/>
      </w:tabs>
      <w:autoSpaceDE w:val="0"/>
      <w:autoSpaceDN w:val="0"/>
      <w:adjustRightInd w:val="0"/>
      <w:spacing w:after="0" w:line="240" w:lineRule="auto"/>
      <w:ind w:left="120" w:right="101"/>
      <w:rPr>
        <w:rFonts w:ascii="Arial" w:hAnsi="Arial" w:cs="Arial"/>
        <w:sz w:val="24"/>
        <w:szCs w:val="24"/>
      </w:rPr>
    </w:pPr>
    <w:r>
      <w:rPr>
        <w:rFonts w:ascii="Arial" w:hAnsi="Arial" w:cs="Arial"/>
        <w:color w:val="000000"/>
        <w:sz w:val="14"/>
        <w:szCs w:val="14"/>
      </w:rPr>
      <w:t xml:space="preserve">© </w:t>
    </w:r>
    <w:r w:rsidR="00233E97">
      <w:rPr>
        <w:rFonts w:ascii="Arial" w:hAnsi="Arial" w:cs="Arial"/>
        <w:color w:val="000000"/>
        <w:sz w:val="14"/>
        <w:szCs w:val="14"/>
      </w:rPr>
      <w:t>Bentley Systems Inc. 2011.</w:t>
    </w:r>
    <w:r>
      <w:rPr>
        <w:rFonts w:ascii="Arial" w:hAnsi="Arial" w:cs="Arial"/>
        <w:color w:val="000000"/>
        <w:sz w:val="14"/>
        <w:szCs w:val="14"/>
      </w:rPr>
      <w:t xml:space="preserve"> All rights reserved</w:t>
    </w:r>
    <w:r>
      <w:rPr>
        <w:rFonts w:ascii="Arial" w:hAnsi="Arial" w:cs="Arial"/>
        <w:color w:val="000000"/>
        <w:sz w:val="14"/>
        <w:szCs w:val="14"/>
      </w:rPr>
      <w:tab/>
      <w:t xml:space="preserve">Page </w:t>
    </w:r>
    <w:r>
      <w:rPr>
        <w:rFonts w:ascii="Arial" w:hAnsi="Arial" w:cs="Arial"/>
        <w:color w:val="000000"/>
        <w:sz w:val="14"/>
        <w:szCs w:val="14"/>
      </w:rPr>
      <w:pgNum/>
    </w:r>
    <w:r>
      <w:rPr>
        <w:rFonts w:ascii="Arial" w:hAnsi="Arial" w:cs="Arial"/>
        <w:color w:val="000000"/>
        <w:sz w:val="14"/>
        <w:szCs w:val="14"/>
      </w:rPr>
      <w:t xml:space="preserve"> of </w:t>
    </w:r>
    <w:r w:rsidR="00C83427">
      <w:rPr>
        <w:rFonts w:ascii="Arial" w:hAnsi="Arial" w:cs="Arial"/>
        <w:color w:val="000000"/>
        <w:sz w:val="14"/>
        <w:szCs w:val="14"/>
      </w:rPr>
      <w:fldChar w:fldCharType="begin"/>
    </w:r>
    <w:r>
      <w:rPr>
        <w:rFonts w:ascii="Arial" w:hAnsi="Arial" w:cs="Arial"/>
        <w:color w:val="000000"/>
        <w:sz w:val="14"/>
        <w:szCs w:val="14"/>
      </w:rPr>
      <w:instrText>NUMPAGES</w:instrText>
    </w:r>
    <w:r w:rsidR="00C83427">
      <w:rPr>
        <w:rFonts w:ascii="Arial" w:hAnsi="Arial" w:cs="Arial"/>
        <w:color w:val="000000"/>
        <w:sz w:val="14"/>
        <w:szCs w:val="14"/>
      </w:rPr>
      <w:fldChar w:fldCharType="separate"/>
    </w:r>
    <w:r w:rsidR="005D3EF7">
      <w:rPr>
        <w:rFonts w:ascii="Arial" w:hAnsi="Arial" w:cs="Arial"/>
        <w:noProof/>
        <w:color w:val="000000"/>
        <w:sz w:val="14"/>
        <w:szCs w:val="14"/>
      </w:rPr>
      <w:t>7</w:t>
    </w:r>
    <w:r w:rsidR="00C83427">
      <w:rPr>
        <w:rFonts w:ascii="Arial" w:hAnsi="Arial" w:cs="Arial"/>
        <w:color w:val="000000"/>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0AEB" w:rsidRDefault="00DC0AEB">
      <w:pPr>
        <w:spacing w:after="0" w:line="240" w:lineRule="auto"/>
      </w:pPr>
      <w:r>
        <w:separator/>
      </w:r>
    </w:p>
  </w:footnote>
  <w:footnote w:type="continuationSeparator" w:id="0">
    <w:p w:rsidR="00DC0AEB" w:rsidRDefault="00DC0A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623E5"/>
    <w:multiLevelType w:val="multilevel"/>
    <w:tmpl w:val="000000DD"/>
    <w:lvl w:ilvl="0">
      <w:start w:val="1"/>
      <w:numFmt w:val="bullet"/>
      <w:lvlText w:val=""/>
      <w:lvlJc w:val="left"/>
      <w:pPr>
        <w:tabs>
          <w:tab w:val="num" w:pos="2988"/>
        </w:tabs>
        <w:ind w:left="2988" w:hanging="360"/>
      </w:pPr>
      <w:rPr>
        <w:rFonts w:ascii="Symbol" w:hAnsi="Symbol" w:cs="Symbol"/>
        <w:color w:val="FABE3D"/>
        <w:sz w:val="24"/>
        <w:szCs w:val="24"/>
      </w:rPr>
    </w:lvl>
    <w:lvl w:ilvl="1">
      <w:start w:val="1"/>
      <w:numFmt w:val="bullet"/>
      <w:lvlText w:val="o"/>
      <w:lvlJc w:val="left"/>
      <w:pPr>
        <w:tabs>
          <w:tab w:val="num" w:pos="1548"/>
        </w:tabs>
        <w:ind w:left="1548" w:hanging="360"/>
      </w:pPr>
      <w:rPr>
        <w:rFonts w:ascii="Courier New" w:hAnsi="Courier New" w:cs="Courier New"/>
        <w:color w:val="000000"/>
        <w:sz w:val="24"/>
        <w:szCs w:val="24"/>
      </w:rPr>
    </w:lvl>
    <w:lvl w:ilvl="2">
      <w:start w:val="1"/>
      <w:numFmt w:val="bullet"/>
      <w:lvlText w:val=""/>
      <w:lvlJc w:val="left"/>
      <w:pPr>
        <w:tabs>
          <w:tab w:val="num" w:pos="2268"/>
        </w:tabs>
        <w:ind w:left="2268" w:hanging="360"/>
      </w:pPr>
      <w:rPr>
        <w:rFonts w:ascii="Arial" w:hAnsi="Arial" w:cs="Arial"/>
        <w:color w:val="000000"/>
        <w:sz w:val="24"/>
        <w:szCs w:val="24"/>
      </w:rPr>
    </w:lvl>
    <w:lvl w:ilvl="3">
      <w:start w:val="1"/>
      <w:numFmt w:val="bullet"/>
      <w:lvlText w:val=""/>
      <w:lvlJc w:val="left"/>
      <w:pPr>
        <w:tabs>
          <w:tab w:val="num" w:pos="2988"/>
        </w:tabs>
        <w:ind w:left="2988" w:hanging="360"/>
      </w:pPr>
      <w:rPr>
        <w:rFonts w:ascii="Symbol" w:hAnsi="Symbol" w:cs="Symbol"/>
        <w:color w:val="000000"/>
        <w:sz w:val="24"/>
        <w:szCs w:val="24"/>
      </w:rPr>
    </w:lvl>
    <w:lvl w:ilvl="4">
      <w:start w:val="1"/>
      <w:numFmt w:val="bullet"/>
      <w:lvlText w:val="o"/>
      <w:lvlJc w:val="left"/>
      <w:pPr>
        <w:tabs>
          <w:tab w:val="num" w:pos="3708"/>
        </w:tabs>
        <w:ind w:left="3708" w:hanging="360"/>
      </w:pPr>
      <w:rPr>
        <w:rFonts w:ascii="Courier New" w:hAnsi="Courier New" w:cs="Courier New"/>
        <w:color w:val="000000"/>
        <w:sz w:val="24"/>
        <w:szCs w:val="24"/>
      </w:rPr>
    </w:lvl>
    <w:lvl w:ilvl="5">
      <w:start w:val="1"/>
      <w:numFmt w:val="bullet"/>
      <w:lvlText w:val=""/>
      <w:lvlJc w:val="left"/>
      <w:pPr>
        <w:tabs>
          <w:tab w:val="num" w:pos="4428"/>
        </w:tabs>
        <w:ind w:left="4428" w:hanging="360"/>
      </w:pPr>
      <w:rPr>
        <w:rFonts w:ascii="Arial" w:hAnsi="Arial" w:cs="Arial"/>
        <w:color w:val="000000"/>
        <w:sz w:val="24"/>
        <w:szCs w:val="24"/>
      </w:rPr>
    </w:lvl>
    <w:lvl w:ilvl="6">
      <w:start w:val="1"/>
      <w:numFmt w:val="bullet"/>
      <w:lvlText w:val=""/>
      <w:lvlJc w:val="left"/>
      <w:pPr>
        <w:tabs>
          <w:tab w:val="num" w:pos="5148"/>
        </w:tabs>
        <w:ind w:left="5148" w:hanging="360"/>
      </w:pPr>
      <w:rPr>
        <w:rFonts w:ascii="Symbol" w:hAnsi="Symbol" w:cs="Symbol"/>
        <w:color w:val="000000"/>
        <w:sz w:val="24"/>
        <w:szCs w:val="24"/>
      </w:rPr>
    </w:lvl>
    <w:lvl w:ilvl="7">
      <w:start w:val="1"/>
      <w:numFmt w:val="bullet"/>
      <w:lvlText w:val="o"/>
      <w:lvlJc w:val="left"/>
      <w:pPr>
        <w:tabs>
          <w:tab w:val="num" w:pos="5868"/>
        </w:tabs>
        <w:ind w:left="5868" w:hanging="360"/>
      </w:pPr>
      <w:rPr>
        <w:rFonts w:ascii="Courier New" w:hAnsi="Courier New" w:cs="Courier New"/>
        <w:color w:val="000000"/>
        <w:sz w:val="24"/>
        <w:szCs w:val="24"/>
      </w:rPr>
    </w:lvl>
    <w:lvl w:ilvl="8">
      <w:start w:val="1"/>
      <w:numFmt w:val="bullet"/>
      <w:lvlText w:val=""/>
      <w:lvlJc w:val="left"/>
      <w:pPr>
        <w:tabs>
          <w:tab w:val="num" w:pos="6588"/>
        </w:tabs>
        <w:ind w:left="6588" w:hanging="360"/>
      </w:pPr>
      <w:rPr>
        <w:rFonts w:ascii="Arial" w:hAnsi="Arial" w:cs="Arial"/>
        <w:color w:val="000000"/>
        <w:sz w:val="24"/>
        <w:szCs w:val="24"/>
      </w:rPr>
    </w:lvl>
  </w:abstractNum>
  <w:abstractNum w:abstractNumId="1">
    <w:nsid w:val="095A64A0"/>
    <w:multiLevelType w:val="multilevel"/>
    <w:tmpl w:val="00000033"/>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
    <w:nsid w:val="09E95531"/>
    <w:multiLevelType w:val="multilevel"/>
    <w:tmpl w:val="000000B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3">
    <w:nsid w:val="0ABE4208"/>
    <w:multiLevelType w:val="multilevel"/>
    <w:tmpl w:val="00000079"/>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4">
    <w:nsid w:val="0EF0345F"/>
    <w:multiLevelType w:val="multilevel"/>
    <w:tmpl w:val="0000000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5">
    <w:nsid w:val="122B1E1B"/>
    <w:multiLevelType w:val="multilevel"/>
    <w:tmpl w:val="000000AB"/>
    <w:lvl w:ilvl="0">
      <w:start w:val="1"/>
      <w:numFmt w:val="bullet"/>
      <w:lvlText w:val=""/>
      <w:lvlJc w:val="left"/>
      <w:pPr>
        <w:tabs>
          <w:tab w:val="num" w:pos="468"/>
        </w:tabs>
        <w:ind w:left="468"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ind w:hanging="360"/>
      </w:pPr>
      <w:rPr>
        <w:rFonts w:ascii="Arial" w:hAnsi="Arial" w:cs="Arial"/>
        <w:color w:val="000000"/>
        <w:sz w:val="24"/>
        <w:szCs w:val="24"/>
      </w:rPr>
    </w:lvl>
    <w:lvl w:ilvl="3">
      <w:start w:val="1"/>
      <w:numFmt w:val="bullet"/>
      <w:lvlText w:val=""/>
      <w:lvlJc w:val="left"/>
      <w:pPr>
        <w:tabs>
          <w:tab w:val="num" w:pos="468"/>
        </w:tabs>
        <w:ind w:left="468" w:hanging="360"/>
      </w:pPr>
      <w:rPr>
        <w:rFonts w:ascii="Symbol" w:hAnsi="Symbol" w:cs="Symbol"/>
        <w:color w:val="000000"/>
        <w:sz w:val="24"/>
        <w:szCs w:val="24"/>
      </w:rPr>
    </w:lvl>
    <w:lvl w:ilvl="4">
      <w:start w:val="1"/>
      <w:numFmt w:val="bullet"/>
      <w:lvlText w:val="o"/>
      <w:lvlJc w:val="left"/>
      <w:pPr>
        <w:tabs>
          <w:tab w:val="num" w:pos="1188"/>
        </w:tabs>
        <w:ind w:left="1188" w:hanging="360"/>
      </w:pPr>
      <w:rPr>
        <w:rFonts w:ascii="Courier New" w:hAnsi="Courier New" w:cs="Courier New"/>
        <w:color w:val="000000"/>
        <w:sz w:val="24"/>
        <w:szCs w:val="24"/>
      </w:rPr>
    </w:lvl>
    <w:lvl w:ilvl="5">
      <w:start w:val="1"/>
      <w:numFmt w:val="bullet"/>
      <w:lvlText w:val=""/>
      <w:lvlJc w:val="left"/>
      <w:pPr>
        <w:tabs>
          <w:tab w:val="num" w:pos="1908"/>
        </w:tabs>
        <w:ind w:left="1908" w:hanging="360"/>
      </w:pPr>
      <w:rPr>
        <w:rFonts w:ascii="Arial" w:hAnsi="Arial" w:cs="Arial"/>
        <w:color w:val="000000"/>
        <w:sz w:val="24"/>
        <w:szCs w:val="24"/>
      </w:rPr>
    </w:lvl>
    <w:lvl w:ilvl="6">
      <w:start w:val="1"/>
      <w:numFmt w:val="bullet"/>
      <w:lvlText w:val=""/>
      <w:lvlJc w:val="left"/>
      <w:pPr>
        <w:tabs>
          <w:tab w:val="num" w:pos="2628"/>
        </w:tabs>
        <w:ind w:left="2628" w:hanging="360"/>
      </w:pPr>
      <w:rPr>
        <w:rFonts w:ascii="Symbol" w:hAnsi="Symbol" w:cs="Symbol"/>
        <w:color w:val="000000"/>
        <w:sz w:val="24"/>
        <w:szCs w:val="24"/>
      </w:rPr>
    </w:lvl>
    <w:lvl w:ilvl="7">
      <w:start w:val="1"/>
      <w:numFmt w:val="bullet"/>
      <w:lvlText w:val="o"/>
      <w:lvlJc w:val="left"/>
      <w:pPr>
        <w:tabs>
          <w:tab w:val="num" w:pos="3348"/>
        </w:tabs>
        <w:ind w:left="3348" w:hanging="360"/>
      </w:pPr>
      <w:rPr>
        <w:rFonts w:ascii="Courier New" w:hAnsi="Courier New" w:cs="Courier New"/>
        <w:color w:val="000000"/>
        <w:sz w:val="24"/>
        <w:szCs w:val="24"/>
      </w:rPr>
    </w:lvl>
    <w:lvl w:ilvl="8">
      <w:start w:val="1"/>
      <w:numFmt w:val="bullet"/>
      <w:lvlText w:val=""/>
      <w:lvlJc w:val="left"/>
      <w:pPr>
        <w:tabs>
          <w:tab w:val="num" w:pos="4068"/>
        </w:tabs>
        <w:ind w:left="4068" w:hanging="360"/>
      </w:pPr>
      <w:rPr>
        <w:rFonts w:ascii="Arial" w:hAnsi="Arial" w:cs="Arial"/>
        <w:color w:val="000000"/>
        <w:sz w:val="24"/>
        <w:szCs w:val="24"/>
      </w:rPr>
    </w:lvl>
  </w:abstractNum>
  <w:abstractNum w:abstractNumId="6">
    <w:nsid w:val="1550500C"/>
    <w:multiLevelType w:val="multilevel"/>
    <w:tmpl w:val="00000015"/>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7">
    <w:nsid w:val="167071F0"/>
    <w:multiLevelType w:val="multilevel"/>
    <w:tmpl w:val="00000065"/>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8">
    <w:nsid w:val="1B635D9D"/>
    <w:multiLevelType w:val="multilevel"/>
    <w:tmpl w:val="0000000B"/>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9">
    <w:nsid w:val="1F1B1139"/>
    <w:multiLevelType w:val="multilevel"/>
    <w:tmpl w:val="000000E7"/>
    <w:lvl w:ilvl="0">
      <w:start w:val="1"/>
      <w:numFmt w:val="bullet"/>
      <w:lvlText w:val=""/>
      <w:lvlJc w:val="left"/>
      <w:pPr>
        <w:tabs>
          <w:tab w:val="num" w:pos="108"/>
        </w:tabs>
        <w:ind w:left="1908" w:hanging="360"/>
      </w:pPr>
      <w:rPr>
        <w:rFonts w:ascii="Symbol" w:hAnsi="Symbol" w:cs="Symbol"/>
        <w:color w:val="auto"/>
        <w:sz w:val="24"/>
        <w:szCs w:val="24"/>
      </w:rPr>
    </w:lvl>
    <w:lvl w:ilvl="1">
      <w:start w:val="1"/>
      <w:numFmt w:val="bullet"/>
      <w:lvlText w:val="o"/>
      <w:lvlJc w:val="left"/>
      <w:pPr>
        <w:tabs>
          <w:tab w:val="num" w:pos="108"/>
        </w:tabs>
        <w:ind w:left="2628" w:hanging="360"/>
      </w:pPr>
      <w:rPr>
        <w:rFonts w:ascii="Courier New" w:hAnsi="Courier New" w:cs="Courier New"/>
        <w:color w:val="000000"/>
        <w:sz w:val="24"/>
        <w:szCs w:val="24"/>
      </w:rPr>
    </w:lvl>
    <w:lvl w:ilvl="2">
      <w:start w:val="1"/>
      <w:numFmt w:val="bullet"/>
      <w:lvlText w:val=""/>
      <w:lvlJc w:val="left"/>
      <w:pPr>
        <w:tabs>
          <w:tab w:val="num" w:pos="108"/>
        </w:tabs>
        <w:ind w:left="3348" w:hanging="360"/>
      </w:pPr>
      <w:rPr>
        <w:rFonts w:ascii="Arial" w:hAnsi="Arial" w:cs="Arial"/>
        <w:color w:val="000000"/>
        <w:sz w:val="24"/>
        <w:szCs w:val="24"/>
      </w:rPr>
    </w:lvl>
    <w:lvl w:ilvl="3">
      <w:start w:val="1"/>
      <w:numFmt w:val="bullet"/>
      <w:lvlText w:val=""/>
      <w:lvlJc w:val="left"/>
      <w:pPr>
        <w:tabs>
          <w:tab w:val="num" w:pos="108"/>
        </w:tabs>
        <w:ind w:left="4068" w:hanging="360"/>
      </w:pPr>
      <w:rPr>
        <w:rFonts w:ascii="Symbol" w:hAnsi="Symbol" w:cs="Symbol"/>
        <w:color w:val="000000"/>
        <w:sz w:val="24"/>
        <w:szCs w:val="24"/>
      </w:rPr>
    </w:lvl>
    <w:lvl w:ilvl="4">
      <w:start w:val="1"/>
      <w:numFmt w:val="bullet"/>
      <w:lvlText w:val="o"/>
      <w:lvlJc w:val="left"/>
      <w:pPr>
        <w:tabs>
          <w:tab w:val="num" w:pos="108"/>
        </w:tabs>
        <w:ind w:left="4788" w:hanging="360"/>
      </w:pPr>
      <w:rPr>
        <w:rFonts w:ascii="Courier New" w:hAnsi="Courier New" w:cs="Courier New"/>
        <w:color w:val="000000"/>
        <w:sz w:val="24"/>
        <w:szCs w:val="24"/>
      </w:rPr>
    </w:lvl>
    <w:lvl w:ilvl="5">
      <w:start w:val="1"/>
      <w:numFmt w:val="bullet"/>
      <w:lvlText w:val=""/>
      <w:lvlJc w:val="left"/>
      <w:pPr>
        <w:tabs>
          <w:tab w:val="num" w:pos="108"/>
        </w:tabs>
        <w:ind w:left="5508" w:hanging="360"/>
      </w:pPr>
      <w:rPr>
        <w:rFonts w:ascii="Arial" w:hAnsi="Arial" w:cs="Arial"/>
        <w:color w:val="000000"/>
        <w:sz w:val="24"/>
        <w:szCs w:val="24"/>
      </w:rPr>
    </w:lvl>
    <w:lvl w:ilvl="6">
      <w:start w:val="1"/>
      <w:numFmt w:val="bullet"/>
      <w:lvlText w:val=""/>
      <w:lvlJc w:val="left"/>
      <w:pPr>
        <w:tabs>
          <w:tab w:val="num" w:pos="108"/>
        </w:tabs>
        <w:ind w:left="6228" w:hanging="360"/>
      </w:pPr>
      <w:rPr>
        <w:rFonts w:ascii="Symbol" w:hAnsi="Symbol" w:cs="Symbol"/>
        <w:color w:val="000000"/>
        <w:sz w:val="24"/>
        <w:szCs w:val="24"/>
      </w:rPr>
    </w:lvl>
    <w:lvl w:ilvl="7">
      <w:start w:val="1"/>
      <w:numFmt w:val="bullet"/>
      <w:lvlText w:val="o"/>
      <w:lvlJc w:val="left"/>
      <w:pPr>
        <w:tabs>
          <w:tab w:val="num" w:pos="108"/>
        </w:tabs>
        <w:ind w:left="6948" w:hanging="360"/>
      </w:pPr>
      <w:rPr>
        <w:rFonts w:ascii="Courier New" w:hAnsi="Courier New" w:cs="Courier New"/>
        <w:color w:val="000000"/>
        <w:sz w:val="24"/>
        <w:szCs w:val="24"/>
      </w:rPr>
    </w:lvl>
    <w:lvl w:ilvl="8">
      <w:start w:val="1"/>
      <w:numFmt w:val="bullet"/>
      <w:lvlText w:val=""/>
      <w:lvlJc w:val="left"/>
      <w:pPr>
        <w:tabs>
          <w:tab w:val="num" w:pos="108"/>
        </w:tabs>
        <w:ind w:left="7668" w:hanging="360"/>
      </w:pPr>
      <w:rPr>
        <w:rFonts w:ascii="Arial" w:hAnsi="Arial" w:cs="Arial"/>
        <w:color w:val="000000"/>
        <w:sz w:val="24"/>
        <w:szCs w:val="24"/>
      </w:rPr>
    </w:lvl>
  </w:abstractNum>
  <w:abstractNum w:abstractNumId="10">
    <w:nsid w:val="1FF82597"/>
    <w:multiLevelType w:val="multilevel"/>
    <w:tmpl w:val="00000123"/>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1">
    <w:nsid w:val="20A46459"/>
    <w:multiLevelType w:val="multilevel"/>
    <w:tmpl w:val="00000029"/>
    <w:lvl w:ilvl="0">
      <w:start w:val="1"/>
      <w:numFmt w:val="bullet"/>
      <w:lvlText w:val=""/>
      <w:lvlJc w:val="left"/>
      <w:pPr>
        <w:tabs>
          <w:tab w:val="num" w:pos="3466"/>
        </w:tabs>
        <w:ind w:left="3466" w:hanging="360"/>
      </w:pPr>
      <w:rPr>
        <w:rFonts w:ascii="Symbol" w:hAnsi="Symbol" w:cs="Symbol"/>
        <w:color w:val="FABE3D"/>
        <w:sz w:val="24"/>
        <w:szCs w:val="24"/>
      </w:rPr>
    </w:lvl>
    <w:lvl w:ilvl="1">
      <w:start w:val="1"/>
      <w:numFmt w:val="bullet"/>
      <w:lvlText w:val="o"/>
      <w:lvlJc w:val="left"/>
      <w:pPr>
        <w:tabs>
          <w:tab w:val="num" w:pos="2333"/>
        </w:tabs>
        <w:ind w:left="2333" w:hanging="360"/>
      </w:pPr>
      <w:rPr>
        <w:rFonts w:ascii="Courier New" w:hAnsi="Courier New" w:cs="Courier New"/>
        <w:color w:val="000000"/>
        <w:sz w:val="24"/>
        <w:szCs w:val="24"/>
      </w:rPr>
    </w:lvl>
    <w:lvl w:ilvl="2">
      <w:start w:val="1"/>
      <w:numFmt w:val="bullet"/>
      <w:lvlText w:val=""/>
      <w:lvlJc w:val="left"/>
      <w:pPr>
        <w:tabs>
          <w:tab w:val="num" w:pos="3053"/>
        </w:tabs>
        <w:ind w:left="3053" w:hanging="360"/>
      </w:pPr>
      <w:rPr>
        <w:rFonts w:ascii="Arial" w:hAnsi="Arial" w:cs="Arial"/>
        <w:color w:val="000000"/>
        <w:sz w:val="24"/>
        <w:szCs w:val="24"/>
      </w:rPr>
    </w:lvl>
    <w:lvl w:ilvl="3">
      <w:start w:val="1"/>
      <w:numFmt w:val="bullet"/>
      <w:lvlText w:val=""/>
      <w:lvlJc w:val="left"/>
      <w:pPr>
        <w:tabs>
          <w:tab w:val="num" w:pos="3773"/>
        </w:tabs>
        <w:ind w:left="3773" w:hanging="360"/>
      </w:pPr>
      <w:rPr>
        <w:rFonts w:ascii="Symbol" w:hAnsi="Symbol" w:cs="Symbol"/>
        <w:color w:val="000000"/>
        <w:sz w:val="24"/>
        <w:szCs w:val="24"/>
      </w:rPr>
    </w:lvl>
    <w:lvl w:ilvl="4">
      <w:start w:val="1"/>
      <w:numFmt w:val="bullet"/>
      <w:lvlText w:val="o"/>
      <w:lvlJc w:val="left"/>
      <w:pPr>
        <w:tabs>
          <w:tab w:val="num" w:pos="4493"/>
        </w:tabs>
        <w:ind w:left="4493" w:hanging="360"/>
      </w:pPr>
      <w:rPr>
        <w:rFonts w:ascii="Courier New" w:hAnsi="Courier New" w:cs="Courier New"/>
        <w:color w:val="000000"/>
        <w:sz w:val="24"/>
        <w:szCs w:val="24"/>
      </w:rPr>
    </w:lvl>
    <w:lvl w:ilvl="5">
      <w:start w:val="1"/>
      <w:numFmt w:val="bullet"/>
      <w:lvlText w:val=""/>
      <w:lvlJc w:val="left"/>
      <w:pPr>
        <w:tabs>
          <w:tab w:val="num" w:pos="5213"/>
        </w:tabs>
        <w:ind w:left="5213" w:hanging="360"/>
      </w:pPr>
      <w:rPr>
        <w:rFonts w:ascii="Arial" w:hAnsi="Arial" w:cs="Arial"/>
        <w:color w:val="000000"/>
        <w:sz w:val="24"/>
        <w:szCs w:val="24"/>
      </w:rPr>
    </w:lvl>
    <w:lvl w:ilvl="6">
      <w:start w:val="1"/>
      <w:numFmt w:val="bullet"/>
      <w:lvlText w:val=""/>
      <w:lvlJc w:val="left"/>
      <w:pPr>
        <w:tabs>
          <w:tab w:val="num" w:pos="5933"/>
        </w:tabs>
        <w:ind w:left="5933" w:hanging="360"/>
      </w:pPr>
      <w:rPr>
        <w:rFonts w:ascii="Symbol" w:hAnsi="Symbol" w:cs="Symbol"/>
        <w:color w:val="000000"/>
        <w:sz w:val="24"/>
        <w:szCs w:val="24"/>
      </w:rPr>
    </w:lvl>
    <w:lvl w:ilvl="7">
      <w:start w:val="1"/>
      <w:numFmt w:val="bullet"/>
      <w:lvlText w:val="o"/>
      <w:lvlJc w:val="left"/>
      <w:pPr>
        <w:tabs>
          <w:tab w:val="num" w:pos="6653"/>
        </w:tabs>
        <w:ind w:left="6653" w:hanging="360"/>
      </w:pPr>
      <w:rPr>
        <w:rFonts w:ascii="Courier New" w:hAnsi="Courier New" w:cs="Courier New"/>
        <w:color w:val="000000"/>
        <w:sz w:val="24"/>
        <w:szCs w:val="24"/>
      </w:rPr>
    </w:lvl>
    <w:lvl w:ilvl="8">
      <w:start w:val="1"/>
      <w:numFmt w:val="bullet"/>
      <w:lvlText w:val=""/>
      <w:lvlJc w:val="left"/>
      <w:pPr>
        <w:tabs>
          <w:tab w:val="num" w:pos="7373"/>
        </w:tabs>
        <w:ind w:left="7373" w:hanging="360"/>
      </w:pPr>
      <w:rPr>
        <w:rFonts w:ascii="Arial" w:hAnsi="Arial" w:cs="Arial"/>
        <w:color w:val="000000"/>
        <w:sz w:val="24"/>
        <w:szCs w:val="24"/>
      </w:rPr>
    </w:lvl>
  </w:abstractNum>
  <w:abstractNum w:abstractNumId="12">
    <w:nsid w:val="24534D5D"/>
    <w:multiLevelType w:val="multilevel"/>
    <w:tmpl w:val="0000014B"/>
    <w:lvl w:ilvl="0">
      <w:start w:val="1"/>
      <w:numFmt w:val="bullet"/>
      <w:lvlText w:val=""/>
      <w:lvlJc w:val="left"/>
      <w:pPr>
        <w:tabs>
          <w:tab w:val="num" w:pos="1602"/>
        </w:tabs>
        <w:ind w:left="1602" w:hanging="360"/>
      </w:pPr>
      <w:rPr>
        <w:rFonts w:ascii="Symbol" w:hAnsi="Symbol" w:cs="Symbol"/>
        <w:color w:val="FABE3D"/>
        <w:sz w:val="24"/>
        <w:szCs w:val="24"/>
      </w:rPr>
    </w:lvl>
    <w:lvl w:ilvl="1">
      <w:start w:val="1"/>
      <w:numFmt w:val="bullet"/>
      <w:lvlText w:val="o"/>
      <w:lvlJc w:val="left"/>
      <w:pPr>
        <w:tabs>
          <w:tab w:val="num" w:pos="162"/>
        </w:tabs>
        <w:ind w:left="162" w:hanging="360"/>
      </w:pPr>
      <w:rPr>
        <w:rFonts w:ascii="Courier New" w:hAnsi="Courier New" w:cs="Courier New"/>
        <w:color w:val="000000"/>
        <w:sz w:val="24"/>
        <w:szCs w:val="24"/>
      </w:rPr>
    </w:lvl>
    <w:lvl w:ilvl="2">
      <w:start w:val="1"/>
      <w:numFmt w:val="bullet"/>
      <w:lvlText w:val=""/>
      <w:lvlJc w:val="left"/>
      <w:pPr>
        <w:tabs>
          <w:tab w:val="num" w:pos="882"/>
        </w:tabs>
        <w:ind w:left="882" w:hanging="360"/>
      </w:pPr>
      <w:rPr>
        <w:rFonts w:ascii="Arial" w:hAnsi="Arial" w:cs="Arial"/>
        <w:color w:val="000000"/>
        <w:sz w:val="24"/>
        <w:szCs w:val="24"/>
      </w:rPr>
    </w:lvl>
    <w:lvl w:ilvl="3">
      <w:start w:val="1"/>
      <w:numFmt w:val="bullet"/>
      <w:lvlText w:val=""/>
      <w:lvlJc w:val="left"/>
      <w:pPr>
        <w:tabs>
          <w:tab w:val="num" w:pos="1602"/>
        </w:tabs>
        <w:ind w:left="1602" w:hanging="360"/>
      </w:pPr>
      <w:rPr>
        <w:rFonts w:ascii="Symbol" w:hAnsi="Symbol" w:cs="Symbol"/>
        <w:color w:val="000000"/>
        <w:sz w:val="24"/>
        <w:szCs w:val="24"/>
      </w:rPr>
    </w:lvl>
    <w:lvl w:ilvl="4">
      <w:start w:val="1"/>
      <w:numFmt w:val="bullet"/>
      <w:lvlText w:val="o"/>
      <w:lvlJc w:val="left"/>
      <w:pPr>
        <w:tabs>
          <w:tab w:val="num" w:pos="2322"/>
        </w:tabs>
        <w:ind w:left="2322" w:hanging="360"/>
      </w:pPr>
      <w:rPr>
        <w:rFonts w:ascii="Courier New" w:hAnsi="Courier New" w:cs="Courier New"/>
        <w:color w:val="000000"/>
        <w:sz w:val="24"/>
        <w:szCs w:val="24"/>
      </w:rPr>
    </w:lvl>
    <w:lvl w:ilvl="5">
      <w:start w:val="1"/>
      <w:numFmt w:val="bullet"/>
      <w:lvlText w:val=""/>
      <w:lvlJc w:val="left"/>
      <w:pPr>
        <w:tabs>
          <w:tab w:val="num" w:pos="3041"/>
        </w:tabs>
        <w:ind w:left="3041" w:hanging="360"/>
      </w:pPr>
      <w:rPr>
        <w:rFonts w:ascii="Arial" w:hAnsi="Arial" w:cs="Arial"/>
        <w:color w:val="000000"/>
        <w:sz w:val="24"/>
        <w:szCs w:val="24"/>
      </w:rPr>
    </w:lvl>
    <w:lvl w:ilvl="6">
      <w:start w:val="1"/>
      <w:numFmt w:val="bullet"/>
      <w:lvlText w:val=""/>
      <w:lvlJc w:val="left"/>
      <w:pPr>
        <w:tabs>
          <w:tab w:val="num" w:pos="3761"/>
        </w:tabs>
        <w:ind w:left="3761" w:hanging="360"/>
      </w:pPr>
      <w:rPr>
        <w:rFonts w:ascii="Symbol" w:hAnsi="Symbol" w:cs="Symbol"/>
        <w:color w:val="000000"/>
        <w:sz w:val="24"/>
        <w:szCs w:val="24"/>
      </w:rPr>
    </w:lvl>
    <w:lvl w:ilvl="7">
      <w:start w:val="1"/>
      <w:numFmt w:val="bullet"/>
      <w:lvlText w:val="o"/>
      <w:lvlJc w:val="left"/>
      <w:pPr>
        <w:tabs>
          <w:tab w:val="num" w:pos="4482"/>
        </w:tabs>
        <w:ind w:left="4482" w:hanging="360"/>
      </w:pPr>
      <w:rPr>
        <w:rFonts w:ascii="Courier New" w:hAnsi="Courier New" w:cs="Courier New"/>
        <w:color w:val="000000"/>
        <w:sz w:val="24"/>
        <w:szCs w:val="24"/>
      </w:rPr>
    </w:lvl>
    <w:lvl w:ilvl="8">
      <w:start w:val="1"/>
      <w:numFmt w:val="bullet"/>
      <w:lvlText w:val=""/>
      <w:lvlJc w:val="left"/>
      <w:pPr>
        <w:tabs>
          <w:tab w:val="num" w:pos="5202"/>
        </w:tabs>
        <w:ind w:left="5202" w:hanging="360"/>
      </w:pPr>
      <w:rPr>
        <w:rFonts w:ascii="Arial" w:hAnsi="Arial" w:cs="Arial"/>
        <w:color w:val="000000"/>
        <w:sz w:val="24"/>
        <w:szCs w:val="24"/>
      </w:rPr>
    </w:lvl>
  </w:abstractNum>
  <w:abstractNum w:abstractNumId="13">
    <w:nsid w:val="26374E2E"/>
    <w:multiLevelType w:val="multilevel"/>
    <w:tmpl w:val="0000010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4">
    <w:nsid w:val="26641568"/>
    <w:multiLevelType w:val="hybridMultilevel"/>
    <w:tmpl w:val="C0E46F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99031B2"/>
    <w:multiLevelType w:val="multilevel"/>
    <w:tmpl w:val="0000012D"/>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6">
    <w:nsid w:val="29BB3463"/>
    <w:multiLevelType w:val="multilevel"/>
    <w:tmpl w:val="00000141"/>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7">
    <w:nsid w:val="2A8618C0"/>
    <w:multiLevelType w:val="multilevel"/>
    <w:tmpl w:val="000000F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18">
    <w:nsid w:val="2C6C5D4C"/>
    <w:multiLevelType w:val="multilevel"/>
    <w:tmpl w:val="00000119"/>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19">
    <w:nsid w:val="31F24F7F"/>
    <w:multiLevelType w:val="multilevel"/>
    <w:tmpl w:val="000000FB"/>
    <w:lvl w:ilvl="0">
      <w:start w:val="1"/>
      <w:numFmt w:val="bullet"/>
      <w:lvlText w:val=""/>
      <w:lvlJc w:val="left"/>
      <w:pPr>
        <w:tabs>
          <w:tab w:val="num" w:pos="108"/>
        </w:tabs>
        <w:ind w:left="1253" w:hanging="360"/>
      </w:pPr>
      <w:rPr>
        <w:rFonts w:ascii="Symbol" w:hAnsi="Symbol" w:cs="Symbol"/>
        <w:color w:val="000000"/>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0">
    <w:nsid w:val="32146ED6"/>
    <w:multiLevelType w:val="multilevel"/>
    <w:tmpl w:val="0000010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1">
    <w:nsid w:val="3561776F"/>
    <w:multiLevelType w:val="multilevel"/>
    <w:tmpl w:val="0000005B"/>
    <w:lvl w:ilvl="0">
      <w:start w:val="2"/>
      <w:numFmt w:val="decimal"/>
      <w:lvlText w:val="%1"/>
      <w:lvlJc w:val="left"/>
      <w:pPr>
        <w:tabs>
          <w:tab w:val="num" w:pos="540"/>
        </w:tabs>
        <w:ind w:left="540" w:hanging="432"/>
      </w:pPr>
      <w:rPr>
        <w:rFonts w:ascii="Arial" w:hAnsi="Arial" w:cs="Arial"/>
        <w:color w:val="000000"/>
        <w:sz w:val="24"/>
        <w:szCs w:val="24"/>
      </w:rPr>
    </w:lvl>
    <w:lvl w:ilvl="1">
      <w:start w:val="1"/>
      <w:numFmt w:val="decimal"/>
      <w:lvlText w:val="%1.%2"/>
      <w:lvlJc w:val="left"/>
      <w:pPr>
        <w:tabs>
          <w:tab w:val="num" w:pos="684"/>
        </w:tabs>
        <w:ind w:left="684" w:hanging="576"/>
      </w:pPr>
      <w:rPr>
        <w:rFonts w:ascii="Arial" w:hAnsi="Arial" w:cs="Arial"/>
        <w:color w:val="000000"/>
        <w:sz w:val="24"/>
        <w:szCs w:val="24"/>
      </w:rPr>
    </w:lvl>
    <w:lvl w:ilvl="2">
      <w:start w:val="1"/>
      <w:numFmt w:val="decimal"/>
      <w:lvlText w:val="%1.%2.%3"/>
      <w:lvlJc w:val="left"/>
      <w:pPr>
        <w:tabs>
          <w:tab w:val="num" w:pos="828"/>
        </w:tabs>
        <w:ind w:left="828" w:hanging="720"/>
      </w:pPr>
      <w:rPr>
        <w:rFonts w:ascii="Arial" w:hAnsi="Arial" w:cs="Arial"/>
        <w:color w:val="000000"/>
        <w:sz w:val="24"/>
        <w:szCs w:val="24"/>
      </w:rPr>
    </w:lvl>
    <w:lvl w:ilvl="3">
      <w:start w:val="1"/>
      <w:numFmt w:val="decimal"/>
      <w:lvlText w:val="%1.%2.%3.%4"/>
      <w:lvlJc w:val="left"/>
      <w:pPr>
        <w:tabs>
          <w:tab w:val="num" w:pos="972"/>
        </w:tabs>
        <w:ind w:left="972" w:hanging="864"/>
      </w:pPr>
      <w:rPr>
        <w:rFonts w:ascii="Arial" w:hAnsi="Arial" w:cs="Arial"/>
        <w:color w:val="000000"/>
        <w:sz w:val="24"/>
        <w:szCs w:val="24"/>
      </w:rPr>
    </w:lvl>
    <w:lvl w:ilvl="4">
      <w:start w:val="1"/>
      <w:numFmt w:val="decimal"/>
      <w:lvlText w:val="%1.%2.%3.%4.%5"/>
      <w:lvlJc w:val="left"/>
      <w:pPr>
        <w:tabs>
          <w:tab w:val="num" w:pos="1116"/>
        </w:tabs>
        <w:ind w:left="1116" w:hanging="1008"/>
      </w:pPr>
      <w:rPr>
        <w:rFonts w:ascii="Arial" w:hAnsi="Arial" w:cs="Arial"/>
        <w:color w:val="000000"/>
        <w:sz w:val="24"/>
        <w:szCs w:val="24"/>
      </w:rPr>
    </w:lvl>
    <w:lvl w:ilvl="5">
      <w:start w:val="1"/>
      <w:numFmt w:val="decimal"/>
      <w:lvlText w:val="%1.%2.%3.%4.%5.%6"/>
      <w:lvlJc w:val="left"/>
      <w:pPr>
        <w:tabs>
          <w:tab w:val="num" w:pos="1260"/>
        </w:tabs>
        <w:ind w:left="1260" w:hanging="1152"/>
      </w:pPr>
      <w:rPr>
        <w:rFonts w:ascii="Arial" w:hAnsi="Arial" w:cs="Arial"/>
        <w:color w:val="000000"/>
        <w:sz w:val="24"/>
        <w:szCs w:val="24"/>
      </w:rPr>
    </w:lvl>
    <w:lvl w:ilvl="6">
      <w:start w:val="1"/>
      <w:numFmt w:val="decimal"/>
      <w:lvlText w:val="%1.%2.%3.%4.%5.%6.%7"/>
      <w:lvlJc w:val="left"/>
      <w:pPr>
        <w:tabs>
          <w:tab w:val="num" w:pos="1404"/>
        </w:tabs>
        <w:ind w:left="1404" w:hanging="1296"/>
      </w:pPr>
      <w:rPr>
        <w:rFonts w:ascii="Arial" w:hAnsi="Arial" w:cs="Arial"/>
        <w:color w:val="000000"/>
        <w:sz w:val="24"/>
        <w:szCs w:val="24"/>
      </w:rPr>
    </w:lvl>
    <w:lvl w:ilvl="7">
      <w:start w:val="1"/>
      <w:numFmt w:val="decimal"/>
      <w:lvlText w:val="%1.%2.%3.%4.%5.%6.%7.%8"/>
      <w:lvlJc w:val="left"/>
      <w:pPr>
        <w:tabs>
          <w:tab w:val="num" w:pos="1548"/>
        </w:tabs>
        <w:ind w:left="1548" w:hanging="1440"/>
      </w:pPr>
      <w:rPr>
        <w:rFonts w:ascii="Arial" w:hAnsi="Arial" w:cs="Arial"/>
        <w:color w:val="000000"/>
        <w:sz w:val="24"/>
        <w:szCs w:val="24"/>
      </w:rPr>
    </w:lvl>
    <w:lvl w:ilvl="8">
      <w:start w:val="1"/>
      <w:numFmt w:val="decimal"/>
      <w:lvlText w:val="%1.%2.%3.%4.%5.%6.%7.%8.%9"/>
      <w:lvlJc w:val="left"/>
      <w:pPr>
        <w:tabs>
          <w:tab w:val="num" w:pos="1692"/>
        </w:tabs>
        <w:ind w:left="1692" w:hanging="1584"/>
      </w:pPr>
      <w:rPr>
        <w:rFonts w:ascii="Arial" w:hAnsi="Arial" w:cs="Arial"/>
        <w:color w:val="000000"/>
        <w:sz w:val="24"/>
        <w:szCs w:val="24"/>
      </w:rPr>
    </w:lvl>
  </w:abstractNum>
  <w:abstractNum w:abstractNumId="22">
    <w:nsid w:val="37F4426D"/>
    <w:multiLevelType w:val="multilevel"/>
    <w:tmpl w:val="0000006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3">
    <w:nsid w:val="39BB6FE7"/>
    <w:multiLevelType w:val="multilevel"/>
    <w:tmpl w:val="00000137"/>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24">
    <w:nsid w:val="3C2D3DD9"/>
    <w:multiLevelType w:val="multilevel"/>
    <w:tmpl w:val="00000083"/>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5">
    <w:nsid w:val="3EDD5A80"/>
    <w:multiLevelType w:val="multilevel"/>
    <w:tmpl w:val="00000047"/>
    <w:lvl w:ilvl="0">
      <w:start w:val="1"/>
      <w:numFmt w:val="bullet"/>
      <w:lvlText w:val=""/>
      <w:lvlJc w:val="left"/>
      <w:pPr>
        <w:tabs>
          <w:tab w:val="num" w:pos="108"/>
        </w:tabs>
        <w:ind w:left="1253" w:hanging="360"/>
      </w:pPr>
      <w:rPr>
        <w:rFonts w:ascii="Symbol" w:hAnsi="Symbol" w:cs="Symbol"/>
        <w:color w:val="auto"/>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6">
    <w:nsid w:val="466D0BB8"/>
    <w:multiLevelType w:val="multilevel"/>
    <w:tmpl w:val="000000D3"/>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7">
    <w:nsid w:val="4EAB3D94"/>
    <w:multiLevelType w:val="multilevel"/>
    <w:tmpl w:val="0000003D"/>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8">
    <w:nsid w:val="566F2FD5"/>
    <w:multiLevelType w:val="multilevel"/>
    <w:tmpl w:val="0000001F"/>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9">
    <w:nsid w:val="5D7C2A42"/>
    <w:multiLevelType w:val="multilevel"/>
    <w:tmpl w:val="0000008D"/>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0">
    <w:nsid w:val="5EEC4D9E"/>
    <w:multiLevelType w:val="multilevel"/>
    <w:tmpl w:val="00000051"/>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31">
    <w:nsid w:val="6031054B"/>
    <w:multiLevelType w:val="multilevel"/>
    <w:tmpl w:val="000000BF"/>
    <w:lvl w:ilvl="0">
      <w:start w:val="1"/>
      <w:numFmt w:val="bullet"/>
      <w:lvlText w:val=""/>
      <w:lvlJc w:val="left"/>
      <w:pPr>
        <w:tabs>
          <w:tab w:val="num" w:pos="1886"/>
        </w:tabs>
        <w:ind w:left="1886" w:hanging="360"/>
      </w:pPr>
      <w:rPr>
        <w:rFonts w:ascii="Symbol" w:hAnsi="Symbol" w:cs="Symbol"/>
        <w:color w:val="FABE3D"/>
        <w:sz w:val="24"/>
        <w:szCs w:val="24"/>
      </w:rPr>
    </w:lvl>
    <w:lvl w:ilvl="1">
      <w:start w:val="1"/>
      <w:numFmt w:val="bullet"/>
      <w:lvlText w:val="o"/>
      <w:lvlJc w:val="left"/>
      <w:pPr>
        <w:tabs>
          <w:tab w:val="num" w:pos="446"/>
        </w:tabs>
        <w:ind w:left="446" w:hanging="360"/>
      </w:pPr>
      <w:rPr>
        <w:rFonts w:ascii="Courier New" w:hAnsi="Courier New" w:cs="Courier New"/>
        <w:color w:val="000000"/>
        <w:sz w:val="24"/>
        <w:szCs w:val="24"/>
      </w:rPr>
    </w:lvl>
    <w:lvl w:ilvl="2">
      <w:start w:val="1"/>
      <w:numFmt w:val="bullet"/>
      <w:lvlText w:val=""/>
      <w:lvlJc w:val="left"/>
      <w:pPr>
        <w:tabs>
          <w:tab w:val="num" w:pos="1166"/>
        </w:tabs>
        <w:ind w:left="1166" w:hanging="360"/>
      </w:pPr>
      <w:rPr>
        <w:rFonts w:ascii="Arial" w:hAnsi="Arial" w:cs="Arial"/>
        <w:color w:val="000000"/>
        <w:sz w:val="24"/>
        <w:szCs w:val="24"/>
      </w:rPr>
    </w:lvl>
    <w:lvl w:ilvl="3">
      <w:start w:val="1"/>
      <w:numFmt w:val="bullet"/>
      <w:lvlText w:val=""/>
      <w:lvlJc w:val="left"/>
      <w:pPr>
        <w:tabs>
          <w:tab w:val="num" w:pos="1886"/>
        </w:tabs>
        <w:ind w:left="1886" w:hanging="360"/>
      </w:pPr>
      <w:rPr>
        <w:rFonts w:ascii="Symbol" w:hAnsi="Symbol" w:cs="Symbol"/>
        <w:color w:val="000000"/>
        <w:sz w:val="24"/>
        <w:szCs w:val="24"/>
      </w:rPr>
    </w:lvl>
    <w:lvl w:ilvl="4">
      <w:start w:val="1"/>
      <w:numFmt w:val="bullet"/>
      <w:lvlText w:val="o"/>
      <w:lvlJc w:val="left"/>
      <w:pPr>
        <w:tabs>
          <w:tab w:val="num" w:pos="2606"/>
        </w:tabs>
        <w:ind w:left="2606" w:hanging="360"/>
      </w:pPr>
      <w:rPr>
        <w:rFonts w:ascii="Courier New" w:hAnsi="Courier New" w:cs="Courier New"/>
        <w:color w:val="000000"/>
        <w:sz w:val="24"/>
        <w:szCs w:val="24"/>
      </w:rPr>
    </w:lvl>
    <w:lvl w:ilvl="5">
      <w:start w:val="1"/>
      <w:numFmt w:val="bullet"/>
      <w:lvlText w:val=""/>
      <w:lvlJc w:val="left"/>
      <w:pPr>
        <w:tabs>
          <w:tab w:val="num" w:pos="3325"/>
        </w:tabs>
        <w:ind w:left="3325" w:hanging="360"/>
      </w:pPr>
      <w:rPr>
        <w:rFonts w:ascii="Arial" w:hAnsi="Arial" w:cs="Arial"/>
        <w:color w:val="000000"/>
        <w:sz w:val="24"/>
        <w:szCs w:val="24"/>
      </w:rPr>
    </w:lvl>
    <w:lvl w:ilvl="6">
      <w:start w:val="1"/>
      <w:numFmt w:val="bullet"/>
      <w:lvlText w:val=""/>
      <w:lvlJc w:val="left"/>
      <w:pPr>
        <w:tabs>
          <w:tab w:val="num" w:pos="4045"/>
        </w:tabs>
        <w:ind w:left="4045" w:hanging="360"/>
      </w:pPr>
      <w:rPr>
        <w:rFonts w:ascii="Symbol" w:hAnsi="Symbol" w:cs="Symbol"/>
        <w:color w:val="000000"/>
        <w:sz w:val="24"/>
        <w:szCs w:val="24"/>
      </w:rPr>
    </w:lvl>
    <w:lvl w:ilvl="7">
      <w:start w:val="1"/>
      <w:numFmt w:val="bullet"/>
      <w:lvlText w:val="o"/>
      <w:lvlJc w:val="left"/>
      <w:pPr>
        <w:tabs>
          <w:tab w:val="num" w:pos="4766"/>
        </w:tabs>
        <w:ind w:left="4766" w:hanging="360"/>
      </w:pPr>
      <w:rPr>
        <w:rFonts w:ascii="Courier New" w:hAnsi="Courier New" w:cs="Courier New"/>
        <w:color w:val="000000"/>
        <w:sz w:val="24"/>
        <w:szCs w:val="24"/>
      </w:rPr>
    </w:lvl>
    <w:lvl w:ilvl="8">
      <w:start w:val="1"/>
      <w:numFmt w:val="bullet"/>
      <w:lvlText w:val=""/>
      <w:lvlJc w:val="left"/>
      <w:pPr>
        <w:tabs>
          <w:tab w:val="num" w:pos="5486"/>
        </w:tabs>
        <w:ind w:left="5486" w:hanging="360"/>
      </w:pPr>
      <w:rPr>
        <w:rFonts w:ascii="Arial" w:hAnsi="Arial" w:cs="Arial"/>
        <w:color w:val="000000"/>
        <w:sz w:val="24"/>
        <w:szCs w:val="24"/>
      </w:rPr>
    </w:lvl>
  </w:abstractNum>
  <w:abstractNum w:abstractNumId="32">
    <w:nsid w:val="68A0157D"/>
    <w:multiLevelType w:val="multilevel"/>
    <w:tmpl w:val="00000097"/>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3">
    <w:nsid w:val="6D104BFD"/>
    <w:multiLevelType w:val="multilevel"/>
    <w:tmpl w:val="000000A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4">
    <w:nsid w:val="716C7B1A"/>
    <w:multiLevelType w:val="multilevel"/>
    <w:tmpl w:val="000000C9"/>
    <w:lvl w:ilvl="0">
      <w:start w:val="1"/>
      <w:numFmt w:val="decimal"/>
      <w:suff w:val="space"/>
      <w:lvlText w:val="%1"/>
      <w:lvlJc w:val="left"/>
      <w:pPr>
        <w:tabs>
          <w:tab w:val="num" w:pos="108"/>
        </w:tabs>
        <w:ind w:left="533" w:hanging="425"/>
      </w:pPr>
      <w:rPr>
        <w:rFonts w:ascii="Arial" w:hAnsi="Arial" w:cs="Arial"/>
        <w:color w:val="000000"/>
        <w:sz w:val="24"/>
        <w:szCs w:val="24"/>
      </w:rPr>
    </w:lvl>
    <w:lvl w:ilvl="1">
      <w:start w:val="1"/>
      <w:numFmt w:val="decimal"/>
      <w:suff w:val="space"/>
      <w:lvlText w:val="%1.%2"/>
      <w:lvlJc w:val="left"/>
      <w:pPr>
        <w:tabs>
          <w:tab w:val="num" w:pos="108"/>
        </w:tabs>
        <w:ind w:left="1385" w:hanging="567"/>
      </w:pPr>
      <w:rPr>
        <w:rFonts w:ascii="Arial" w:hAnsi="Arial" w:cs="Arial"/>
        <w:color w:val="000000"/>
        <w:sz w:val="24"/>
        <w:szCs w:val="24"/>
      </w:rPr>
    </w:lvl>
    <w:lvl w:ilvl="2">
      <w:start w:val="1"/>
      <w:numFmt w:val="decimal"/>
      <w:suff w:val="space"/>
      <w:lvlText w:val="%1.%2.%3."/>
      <w:lvlJc w:val="left"/>
      <w:pPr>
        <w:tabs>
          <w:tab w:val="num" w:pos="108"/>
        </w:tabs>
        <w:ind w:left="1526" w:hanging="567"/>
      </w:pPr>
      <w:rPr>
        <w:rFonts w:ascii="Arial" w:hAnsi="Arial" w:cs="Arial"/>
        <w:color w:val="000000"/>
        <w:sz w:val="24"/>
        <w:szCs w:val="24"/>
      </w:rPr>
    </w:lvl>
    <w:lvl w:ilvl="3">
      <w:start w:val="1"/>
      <w:numFmt w:val="decimal"/>
      <w:suff w:val="space"/>
      <w:lvlText w:val="%1.%2.%3.%4."/>
      <w:lvlJc w:val="left"/>
      <w:pPr>
        <w:tabs>
          <w:tab w:val="num" w:pos="108"/>
        </w:tabs>
        <w:ind w:left="1809" w:hanging="425"/>
      </w:pPr>
      <w:rPr>
        <w:rFonts w:ascii="Arial" w:hAnsi="Arial" w:cs="Arial"/>
        <w:color w:val="000000"/>
        <w:sz w:val="24"/>
        <w:szCs w:val="24"/>
      </w:rPr>
    </w:lvl>
    <w:lvl w:ilvl="4">
      <w:start w:val="1"/>
      <w:numFmt w:val="decimal"/>
      <w:lvlText w:val="%1.%2.%3.%4.%5."/>
      <w:lvlJc w:val="left"/>
      <w:pPr>
        <w:tabs>
          <w:tab w:val="num" w:pos="2696"/>
        </w:tabs>
        <w:ind w:left="2696" w:hanging="792"/>
      </w:pPr>
      <w:rPr>
        <w:rFonts w:ascii="Arial" w:hAnsi="Arial" w:cs="Arial"/>
        <w:color w:val="000000"/>
        <w:sz w:val="24"/>
        <w:szCs w:val="24"/>
      </w:rPr>
    </w:lvl>
    <w:lvl w:ilvl="5">
      <w:start w:val="1"/>
      <w:numFmt w:val="decimal"/>
      <w:lvlText w:val="%1.%2.%3.%4.%5.%6."/>
      <w:lvlJc w:val="left"/>
      <w:pPr>
        <w:tabs>
          <w:tab w:val="num" w:pos="3200"/>
        </w:tabs>
        <w:ind w:left="3200" w:hanging="936"/>
      </w:pPr>
      <w:rPr>
        <w:rFonts w:ascii="Arial" w:hAnsi="Arial" w:cs="Arial"/>
        <w:color w:val="000000"/>
        <w:sz w:val="24"/>
        <w:szCs w:val="24"/>
      </w:rPr>
    </w:lvl>
    <w:lvl w:ilvl="6">
      <w:start w:val="1"/>
      <w:numFmt w:val="decimal"/>
      <w:lvlText w:val="%1.%2.%3.%4.%5.%6.%7."/>
      <w:lvlJc w:val="left"/>
      <w:pPr>
        <w:tabs>
          <w:tab w:val="num" w:pos="3705"/>
        </w:tabs>
        <w:ind w:left="3705" w:hanging="1080"/>
      </w:pPr>
      <w:rPr>
        <w:rFonts w:ascii="Arial" w:hAnsi="Arial" w:cs="Arial"/>
        <w:color w:val="000000"/>
        <w:sz w:val="24"/>
        <w:szCs w:val="24"/>
      </w:rPr>
    </w:lvl>
    <w:lvl w:ilvl="7">
      <w:start w:val="1"/>
      <w:numFmt w:val="decimal"/>
      <w:lvlText w:val="%1.%2.%3.%4.%5.%6.%7.%8."/>
      <w:lvlJc w:val="left"/>
      <w:pPr>
        <w:tabs>
          <w:tab w:val="num" w:pos="4209"/>
        </w:tabs>
        <w:ind w:left="4209" w:hanging="1224"/>
      </w:pPr>
      <w:rPr>
        <w:rFonts w:ascii="Arial" w:hAnsi="Arial" w:cs="Arial"/>
        <w:color w:val="000000"/>
        <w:sz w:val="24"/>
        <w:szCs w:val="24"/>
      </w:rPr>
    </w:lvl>
    <w:lvl w:ilvl="8">
      <w:start w:val="1"/>
      <w:numFmt w:val="decimal"/>
      <w:lvlText w:val="%1.%2.%3.%4.%5.%6.%7.%8.%9."/>
      <w:lvlJc w:val="left"/>
      <w:pPr>
        <w:tabs>
          <w:tab w:val="num" w:pos="4785"/>
        </w:tabs>
        <w:ind w:left="4785" w:hanging="1440"/>
      </w:pPr>
      <w:rPr>
        <w:rFonts w:ascii="Arial" w:hAnsi="Arial" w:cs="Arial"/>
        <w:color w:val="000000"/>
        <w:sz w:val="24"/>
        <w:szCs w:val="24"/>
      </w:rPr>
    </w:lvl>
  </w:abstractNum>
  <w:num w:numId="1">
    <w:abstractNumId w:val="9"/>
  </w:num>
  <w:num w:numId="2">
    <w:abstractNumId w:val="11"/>
  </w:num>
  <w:num w:numId="3">
    <w:abstractNumId w:val="25"/>
  </w:num>
  <w:num w:numId="4">
    <w:abstractNumId w:val="19"/>
  </w:num>
  <w:num w:numId="5">
    <w:abstractNumId w:val="1"/>
  </w:num>
  <w:num w:numId="6">
    <w:abstractNumId w:val="3"/>
  </w:num>
  <w:num w:numId="7">
    <w:abstractNumId w:val="32"/>
  </w:num>
  <w:num w:numId="8">
    <w:abstractNumId w:val="16"/>
  </w:num>
  <w:num w:numId="9">
    <w:abstractNumId w:val="4"/>
  </w:num>
  <w:num w:numId="10">
    <w:abstractNumId w:val="33"/>
  </w:num>
  <w:num w:numId="11">
    <w:abstractNumId w:val="26"/>
  </w:num>
  <w:num w:numId="12">
    <w:abstractNumId w:val="7"/>
  </w:num>
  <w:num w:numId="13">
    <w:abstractNumId w:val="29"/>
  </w:num>
  <w:num w:numId="14">
    <w:abstractNumId w:val="22"/>
  </w:num>
  <w:num w:numId="15">
    <w:abstractNumId w:val="17"/>
  </w:num>
  <w:num w:numId="16">
    <w:abstractNumId w:val="8"/>
  </w:num>
  <w:num w:numId="17">
    <w:abstractNumId w:val="18"/>
  </w:num>
  <w:num w:numId="18">
    <w:abstractNumId w:val="2"/>
  </w:num>
  <w:num w:numId="19">
    <w:abstractNumId w:val="27"/>
  </w:num>
  <w:num w:numId="20">
    <w:abstractNumId w:val="24"/>
  </w:num>
  <w:num w:numId="21">
    <w:abstractNumId w:val="6"/>
  </w:num>
  <w:num w:numId="22">
    <w:abstractNumId w:val="20"/>
  </w:num>
  <w:num w:numId="23">
    <w:abstractNumId w:val="12"/>
  </w:num>
  <w:num w:numId="24">
    <w:abstractNumId w:val="23"/>
  </w:num>
  <w:num w:numId="25">
    <w:abstractNumId w:val="15"/>
  </w:num>
  <w:num w:numId="26">
    <w:abstractNumId w:val="13"/>
  </w:num>
  <w:num w:numId="27">
    <w:abstractNumId w:val="30"/>
  </w:num>
  <w:num w:numId="28">
    <w:abstractNumId w:val="0"/>
  </w:num>
  <w:num w:numId="29">
    <w:abstractNumId w:val="31"/>
  </w:num>
  <w:num w:numId="30">
    <w:abstractNumId w:val="10"/>
  </w:num>
  <w:num w:numId="31">
    <w:abstractNumId w:val="28"/>
  </w:num>
  <w:num w:numId="32">
    <w:abstractNumId w:val="5"/>
  </w:num>
  <w:num w:numId="33">
    <w:abstractNumId w:val="34"/>
  </w:num>
  <w:num w:numId="34">
    <w:abstractNumId w:val="21"/>
  </w:num>
  <w:num w:numId="3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displayBackgroundShape/>
  <w:embedSystemFonts/>
  <w:bordersDoNotSurroundHeader/>
  <w:bordersDoNotSurroundFooter/>
  <w:proofState w:spelling="clean" w:grammar="clean"/>
  <w:defaultTabStop w:val="226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doNotLeaveBackslashAlone/>
    <w:ulTrailSpace/>
    <w:doNotExpandShiftReturn/>
    <w:adjustLineHeightInTable/>
    <w:useFELayout/>
  </w:compat>
  <w:rsids>
    <w:rsidRoot w:val="00233E97"/>
    <w:rsid w:val="000871CF"/>
    <w:rsid w:val="000938CE"/>
    <w:rsid w:val="000C3D3E"/>
    <w:rsid w:val="000E68BD"/>
    <w:rsid w:val="00141B22"/>
    <w:rsid w:val="00166DC3"/>
    <w:rsid w:val="0018126D"/>
    <w:rsid w:val="001A523D"/>
    <w:rsid w:val="001B0E9E"/>
    <w:rsid w:val="00210FCE"/>
    <w:rsid w:val="00233E97"/>
    <w:rsid w:val="0027067D"/>
    <w:rsid w:val="002976A2"/>
    <w:rsid w:val="00417B9A"/>
    <w:rsid w:val="00444BC0"/>
    <w:rsid w:val="00564D4A"/>
    <w:rsid w:val="005C0057"/>
    <w:rsid w:val="005D3EF7"/>
    <w:rsid w:val="00642AAD"/>
    <w:rsid w:val="009E0025"/>
    <w:rsid w:val="00B07FCE"/>
    <w:rsid w:val="00B60DE4"/>
    <w:rsid w:val="00C3408E"/>
    <w:rsid w:val="00C34FAB"/>
    <w:rsid w:val="00C42479"/>
    <w:rsid w:val="00C56C04"/>
    <w:rsid w:val="00C83427"/>
    <w:rsid w:val="00DC0AEB"/>
    <w:rsid w:val="00E57BDB"/>
    <w:rsid w:val="00EA177E"/>
    <w:rsid w:val="00F50B78"/>
    <w:rsid w:val="00F81B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6C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33E97"/>
    <w:pPr>
      <w:tabs>
        <w:tab w:val="center" w:pos="4680"/>
        <w:tab w:val="right" w:pos="9360"/>
      </w:tabs>
    </w:pPr>
  </w:style>
  <w:style w:type="character" w:customStyle="1" w:styleId="HeaderChar">
    <w:name w:val="Header Char"/>
    <w:basedOn w:val="DefaultParagraphFont"/>
    <w:link w:val="Header"/>
    <w:uiPriority w:val="99"/>
    <w:semiHidden/>
    <w:rsid w:val="00233E97"/>
  </w:style>
  <w:style w:type="paragraph" w:styleId="Footer">
    <w:name w:val="footer"/>
    <w:basedOn w:val="Normal"/>
    <w:link w:val="FooterChar"/>
    <w:uiPriority w:val="99"/>
    <w:semiHidden/>
    <w:unhideWhenUsed/>
    <w:rsid w:val="00233E97"/>
    <w:pPr>
      <w:tabs>
        <w:tab w:val="center" w:pos="4680"/>
        <w:tab w:val="right" w:pos="9360"/>
      </w:tabs>
    </w:pPr>
  </w:style>
  <w:style w:type="character" w:customStyle="1" w:styleId="FooterChar">
    <w:name w:val="Footer Char"/>
    <w:basedOn w:val="DefaultParagraphFont"/>
    <w:link w:val="Footer"/>
    <w:uiPriority w:val="99"/>
    <w:semiHidden/>
    <w:rsid w:val="00233E97"/>
  </w:style>
  <w:style w:type="paragraph" w:styleId="ListParagraph">
    <w:name w:val="List Paragraph"/>
    <w:basedOn w:val="Normal"/>
    <w:uiPriority w:val="34"/>
    <w:qFormat/>
    <w:rsid w:val="000938CE"/>
    <w:pPr>
      <w:ind w:left="720"/>
      <w:contextualSpacing/>
    </w:pPr>
  </w:style>
  <w:style w:type="paragraph" w:styleId="BalloonText">
    <w:name w:val="Balloon Text"/>
    <w:basedOn w:val="Normal"/>
    <w:link w:val="BalloonTextChar"/>
    <w:uiPriority w:val="99"/>
    <w:semiHidden/>
    <w:unhideWhenUsed/>
    <w:rsid w:val="00F50B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B7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6374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696</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Street Gazetteer Manager Release Notes v4.1.0.0</vt:lpstr>
    </vt:vector>
  </TitlesOfParts>
  <Company>Bentley</Company>
  <LinksUpToDate>false</LinksUpToDate>
  <CharactersWithSpaces>4341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Gazetteer Manager Release Notes v4.1.0.0</dc:title>
  <dc:creator>Mike.Alexander</dc:creator>
  <dc:description>Generated by Oracle BI Publisher 10.1.3.4.1</dc:description>
  <cp:lastModifiedBy>Mike.Alexander</cp:lastModifiedBy>
  <cp:revision>3</cp:revision>
  <dcterms:created xsi:type="dcterms:W3CDTF">2011-08-19T15:16:00Z</dcterms:created>
  <dcterms:modified xsi:type="dcterms:W3CDTF">2011-12-22T11:03:00Z</dcterms:modified>
</cp:coreProperties>
</file>