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B91E5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Maintenance Manager </w:t>
      </w:r>
      <w:r>
        <w:rPr>
          <w:rFonts w:ascii="Arial" w:hAnsi="Arial" w:cs="Arial"/>
          <w:color w:val="1F497D"/>
          <w:sz w:val="54"/>
          <w:szCs w:val="54"/>
        </w:rPr>
        <w:tab/>
      </w:r>
    </w:p>
    <w:p w:rsidR="00736CD7" w:rsidRDefault="00B91E54">
      <w:pPr>
        <w:widowControl w:val="0"/>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Release Notes v4.3.0.0 Fix 4</w:t>
      </w:r>
    </w:p>
    <w:p w:rsidR="00736CD7" w:rsidRDefault="00736CD7">
      <w:pPr>
        <w:widowControl w:val="0"/>
        <w:autoSpaceDE w:val="0"/>
        <w:autoSpaceDN w:val="0"/>
        <w:adjustRightInd w:val="0"/>
        <w:spacing w:after="360" w:line="240" w:lineRule="auto"/>
        <w:ind w:left="545" w:right="101" w:hanging="425"/>
        <w:rPr>
          <w:rFonts w:ascii="Arial" w:hAnsi="Arial" w:cs="Arial"/>
          <w:color w:val="000000"/>
          <w:sz w:val="54"/>
          <w:szCs w:val="54"/>
        </w:rPr>
      </w:pPr>
    </w:p>
    <w:p w:rsidR="00736CD7" w:rsidRDefault="00B91E54">
      <w:pPr>
        <w:widowControl w:val="0"/>
        <w:autoSpaceDE w:val="0"/>
        <w:autoSpaceDN w:val="0"/>
        <w:adjustRightInd w:val="0"/>
        <w:spacing w:after="360" w:line="240" w:lineRule="auto"/>
        <w:ind w:left="545" w:right="101" w:hanging="425"/>
        <w:rPr>
          <w:rFonts w:ascii="Arial" w:hAnsi="Arial" w:cs="Arial"/>
          <w:color w:val="000000"/>
          <w:sz w:val="54"/>
          <w:szCs w:val="54"/>
        </w:rPr>
      </w:pPr>
      <w:r>
        <w:rPr>
          <w:rFonts w:ascii="Arial" w:hAnsi="Arial" w:cs="Arial"/>
          <w:color w:val="000000"/>
          <w:sz w:val="54"/>
          <w:szCs w:val="54"/>
        </w:rPr>
        <w:br w:type="page"/>
      </w:r>
      <w:r>
        <w:rPr>
          <w:rFonts w:ascii="Arial" w:hAnsi="Arial" w:cs="Arial"/>
          <w:color w:val="006361"/>
          <w:sz w:val="30"/>
          <w:szCs w:val="30"/>
        </w:rPr>
        <w:lastRenderedPageBreak/>
        <w:t>Introduction</w:t>
      </w:r>
    </w:p>
    <w:p w:rsidR="00736CD7" w:rsidRDefault="00B91E54">
      <w:pPr>
        <w:widowControl w:val="0"/>
        <w:autoSpaceDE w:val="0"/>
        <w:autoSpaceDN w:val="0"/>
        <w:adjustRightInd w:val="0"/>
        <w:spacing w:after="0" w:line="240" w:lineRule="auto"/>
        <w:ind w:left="120" w:right="101"/>
        <w:rPr>
          <w:rFonts w:ascii="Arial" w:hAnsi="Arial" w:cs="Arial"/>
          <w:color w:val="000000"/>
          <w:sz w:val="54"/>
          <w:szCs w:val="54"/>
        </w:rPr>
      </w:pPr>
      <w:r>
        <w:rPr>
          <w:rFonts w:ascii="Arial" w:hAnsi="Arial" w:cs="Arial"/>
          <w:color w:val="000000"/>
          <w:sz w:val="18"/>
          <w:szCs w:val="18"/>
        </w:rPr>
        <w:t xml:space="preserve">This document defines the changes made to the Maintenance Manager product for fix release v4.3.0.0 Fix 4 and is specifically targeted at end users.  </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B91E54">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After reading through this document, should you have any further training or consultancy requirements then please contact your </w:t>
      </w:r>
      <w:r>
        <w:rPr>
          <w:rFonts w:ascii="Arial" w:hAnsi="Arial" w:cs="Arial"/>
          <w:b/>
          <w:bCs/>
          <w:i/>
          <w:iCs/>
          <w:color w:val="000000"/>
          <w:sz w:val="18"/>
          <w:szCs w:val="18"/>
        </w:rPr>
        <w:t xml:space="preserve">exor </w:t>
      </w:r>
      <w:r>
        <w:rPr>
          <w:rFonts w:ascii="Arial" w:hAnsi="Arial" w:cs="Arial"/>
          <w:color w:val="000000"/>
          <w:sz w:val="18"/>
          <w:szCs w:val="18"/>
        </w:rPr>
        <w:t>account manager.</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736CD7">
      <w:pPr>
        <w:widowControl w:val="0"/>
        <w:autoSpaceDE w:val="0"/>
        <w:autoSpaceDN w:val="0"/>
        <w:adjustRightInd w:val="0"/>
        <w:spacing w:after="360" w:line="240" w:lineRule="auto"/>
        <w:ind w:left="545" w:right="101" w:hanging="425"/>
        <w:rPr>
          <w:rFonts w:ascii="Arial" w:hAnsi="Arial" w:cs="Arial"/>
          <w:color w:val="000000"/>
          <w:sz w:val="18"/>
          <w:szCs w:val="18"/>
        </w:rPr>
      </w:pPr>
    </w:p>
    <w:p w:rsidR="00736CD7" w:rsidRDefault="00B91E54">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Fix Details</w:t>
      </w:r>
    </w:p>
    <w:tbl>
      <w:tblPr>
        <w:tblW w:w="0" w:type="auto"/>
        <w:tblInd w:w="125" w:type="dxa"/>
        <w:tblLayout w:type="fixed"/>
        <w:tblCellMar>
          <w:left w:w="0" w:type="dxa"/>
          <w:right w:w="0" w:type="dxa"/>
        </w:tblCellMar>
        <w:tblLook w:val="0000" w:firstRow="0" w:lastRow="0" w:firstColumn="0" w:lastColumn="0" w:noHBand="0" w:noVBand="0"/>
      </w:tblPr>
      <w:tblGrid>
        <w:gridCol w:w="2410"/>
        <w:gridCol w:w="6662"/>
      </w:tblGrid>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Baseline Release</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4.3.0.0</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Fix Description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AD07C6">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Maintenance Manager 4.3.0.0 Fix 4 </w:t>
            </w:r>
            <w:proofErr w:type="spellStart"/>
            <w:r>
              <w:rPr>
                <w:rFonts w:ascii="Calibri" w:hAnsi="Calibri" w:cs="Calibri"/>
                <w:color w:val="000000"/>
                <w:sz w:val="16"/>
                <w:szCs w:val="16"/>
              </w:rPr>
              <w:t>Patchset</w:t>
            </w:r>
            <w:proofErr w:type="spellEnd"/>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Prerequisites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Pr="00AC4FF9" w:rsidRDefault="00AC4FF9" w:rsidP="00AC4FF9">
            <w:pPr>
              <w:keepLines/>
              <w:widowControl w:val="0"/>
              <w:autoSpaceDE w:val="0"/>
              <w:autoSpaceDN w:val="0"/>
              <w:adjustRightInd w:val="0"/>
              <w:spacing w:after="0" w:line="240" w:lineRule="auto"/>
              <w:ind w:left="118" w:right="96"/>
              <w:rPr>
                <w:rFonts w:ascii="Arial" w:hAnsi="Arial" w:cs="Arial"/>
                <w:color w:val="000000"/>
                <w:sz w:val="16"/>
                <w:szCs w:val="16"/>
              </w:rPr>
            </w:pPr>
            <w:r w:rsidRPr="00AC4FF9">
              <w:rPr>
                <w:sz w:val="16"/>
                <w:szCs w:val="16"/>
              </w:rPr>
              <w:t xml:space="preserve">All previous MAI 4300 Fixes (1, 2 and 3) </w:t>
            </w:r>
            <w:r>
              <w:rPr>
                <w:sz w:val="16"/>
                <w:szCs w:val="16"/>
              </w:rPr>
              <w:t>must be</w:t>
            </w:r>
            <w:r w:rsidRPr="00AC4FF9">
              <w:rPr>
                <w:sz w:val="16"/>
                <w:szCs w:val="16"/>
              </w:rPr>
              <w:t xml:space="preserve"> applied prior to applying this fix</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Implementation Instructions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F96610" w:rsidRDefault="00F96610" w:rsidP="00F96610">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Unzip mai_4300_fix4.zip to a staging folder.</w:t>
            </w:r>
          </w:p>
          <w:p w:rsidR="00F96610" w:rsidRDefault="00F96610" w:rsidP="00F96610">
            <w:pPr>
              <w:keepLines/>
              <w:widowControl w:val="0"/>
              <w:autoSpaceDE w:val="0"/>
              <w:autoSpaceDN w:val="0"/>
              <w:adjustRightInd w:val="0"/>
              <w:spacing w:after="0"/>
              <w:ind w:left="118" w:right="96"/>
              <w:rPr>
                <w:rFonts w:ascii="Calibri" w:hAnsi="Calibri" w:cs="Calibri"/>
                <w:color w:val="000000"/>
                <w:sz w:val="16"/>
                <w:szCs w:val="16"/>
              </w:rPr>
            </w:pPr>
          </w:p>
          <w:p w:rsidR="00F96610" w:rsidRDefault="00F96610" w:rsidP="00F96610">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Go to the relevant exor\bin directory on the Oracle Application Server and rename the following file:-</w:t>
            </w:r>
          </w:p>
          <w:p w:rsidR="00F96610" w:rsidRDefault="00F96610" w:rsidP="00F96610">
            <w:pPr>
              <w:keepLines/>
              <w:widowControl w:val="0"/>
              <w:autoSpaceDE w:val="0"/>
              <w:autoSpaceDN w:val="0"/>
              <w:adjustRightInd w:val="0"/>
              <w:spacing w:after="0"/>
              <w:ind w:left="118" w:right="96"/>
              <w:rPr>
                <w:rFonts w:ascii="Calibri" w:hAnsi="Calibri" w:cs="Calibri"/>
                <w:color w:val="000000"/>
                <w:sz w:val="16"/>
                <w:szCs w:val="16"/>
              </w:rPr>
            </w:pPr>
          </w:p>
          <w:p w:rsidR="00F96610" w:rsidRDefault="00F96610" w:rsidP="00F96610">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mai3800.fmx to mai3800_old.fmx</w:t>
            </w:r>
          </w:p>
          <w:p w:rsidR="00F96610" w:rsidRDefault="00F96610" w:rsidP="00F96610">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mai3807.fmx to mai3807_old.fmx</w:t>
            </w:r>
          </w:p>
          <w:p w:rsidR="00F96610" w:rsidRDefault="00F96610" w:rsidP="00F96610">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mai3808.fmx to mai3808_old.fmx</w:t>
            </w:r>
          </w:p>
          <w:p w:rsidR="00F96610" w:rsidRDefault="00F96610" w:rsidP="00F96610">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mai4405.fmx to mai4405_old.fmx</w:t>
            </w:r>
          </w:p>
          <w:p w:rsidR="00F96610" w:rsidRDefault="00F96610" w:rsidP="00F96610">
            <w:pPr>
              <w:keepLines/>
              <w:widowControl w:val="0"/>
              <w:autoSpaceDE w:val="0"/>
              <w:autoSpaceDN w:val="0"/>
              <w:adjustRightInd w:val="0"/>
              <w:spacing w:after="0"/>
              <w:ind w:left="118" w:right="96"/>
              <w:rPr>
                <w:rFonts w:ascii="Calibri" w:hAnsi="Calibri" w:cs="Calibri"/>
                <w:color w:val="000000"/>
                <w:sz w:val="16"/>
                <w:szCs w:val="16"/>
              </w:rPr>
            </w:pPr>
          </w:p>
          <w:p w:rsidR="00F96610" w:rsidRDefault="00F96610" w:rsidP="00F96610">
            <w:pPr>
              <w:keepLines/>
              <w:widowControl w:val="0"/>
              <w:autoSpaceDE w:val="0"/>
              <w:autoSpaceDN w:val="0"/>
              <w:adjustRightInd w:val="0"/>
              <w:spacing w:after="0"/>
              <w:ind w:left="118" w:right="96"/>
              <w:rPr>
                <w:rFonts w:ascii="Arial" w:hAnsi="Arial" w:cs="Arial"/>
                <w:color w:val="000000"/>
                <w:sz w:val="18"/>
                <w:szCs w:val="18"/>
              </w:rPr>
            </w:pPr>
            <w:r>
              <w:rPr>
                <w:rFonts w:ascii="Calibri" w:hAnsi="Calibri" w:cs="Calibri"/>
                <w:color w:val="000000"/>
                <w:sz w:val="16"/>
                <w:szCs w:val="16"/>
              </w:rPr>
              <w:t>Then copy in the new versions of these files from the staging folder.</w:t>
            </w: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r>
              <w:rPr>
                <w:rFonts w:ascii="Arial" w:hAnsi="Arial" w:cs="Arial"/>
                <w:color w:val="000000"/>
                <w:sz w:val="18"/>
                <w:szCs w:val="18"/>
              </w:rPr>
              <w:br/>
            </w:r>
            <w:r>
              <w:rPr>
                <w:rFonts w:ascii="Calibri" w:hAnsi="Calibri" w:cs="Calibri"/>
                <w:color w:val="000000"/>
                <w:sz w:val="16"/>
                <w:szCs w:val="16"/>
              </w:rPr>
              <w:t>Log onto SQL*PLUS as the Highways Owner with the staging folder as the working directory.</w:t>
            </w:r>
            <w:r>
              <w:rPr>
                <w:rFonts w:ascii="Arial" w:hAnsi="Arial" w:cs="Arial"/>
                <w:color w:val="000000"/>
                <w:sz w:val="18"/>
                <w:szCs w:val="18"/>
              </w:rPr>
              <w:br/>
            </w:r>
            <w:r>
              <w:rPr>
                <w:rFonts w:ascii="Calibri" w:hAnsi="Calibri" w:cs="Calibri"/>
                <w:color w:val="000000"/>
                <w:sz w:val="16"/>
                <w:szCs w:val="16"/>
              </w:rPr>
              <w:t>At the prompt type "START mai_4300_fix4.sql" and press return.</w:t>
            </w:r>
            <w:r>
              <w:rPr>
                <w:rFonts w:ascii="Arial" w:hAnsi="Arial" w:cs="Arial"/>
                <w:color w:val="000000"/>
                <w:sz w:val="18"/>
                <w:szCs w:val="18"/>
              </w:rPr>
              <w:br/>
            </w: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r>
              <w:rPr>
                <w:rStyle w:val="c171"/>
              </w:rPr>
              <w:t>A Defect/Repair data error report and an error correction script have been provided as part of this fix; please see below for details of how to run them.</w:t>
            </w: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r>
              <w:rPr>
                <w:rFonts w:ascii="Calibri" w:hAnsi="Calibri" w:cs="Calibri"/>
                <w:color w:val="000000"/>
                <w:sz w:val="16"/>
                <w:szCs w:val="16"/>
              </w:rPr>
              <w:t>Log onto SQL*PLUS as the Highways Owner with the staging folder as the working directory.</w:t>
            </w:r>
            <w:r>
              <w:rPr>
                <w:rFonts w:ascii="Arial" w:hAnsi="Arial" w:cs="Arial"/>
                <w:color w:val="000000"/>
                <w:sz w:val="18"/>
                <w:szCs w:val="18"/>
              </w:rPr>
              <w:br/>
            </w:r>
            <w:r>
              <w:rPr>
                <w:rFonts w:ascii="Calibri" w:hAnsi="Calibri" w:cs="Calibri"/>
                <w:color w:val="000000"/>
                <w:sz w:val="16"/>
                <w:szCs w:val="16"/>
              </w:rPr>
              <w:t xml:space="preserve">At the prompt type "START </w:t>
            </w:r>
            <w:proofErr w:type="spellStart"/>
            <w:r>
              <w:rPr>
                <w:rFonts w:ascii="Calibri" w:hAnsi="Calibri" w:cs="Calibri"/>
                <w:color w:val="000000"/>
                <w:sz w:val="16"/>
                <w:szCs w:val="16"/>
              </w:rPr>
              <w:t>ReportDefect.sql</w:t>
            </w:r>
            <w:proofErr w:type="spellEnd"/>
            <w:r>
              <w:rPr>
                <w:rFonts w:ascii="Calibri" w:hAnsi="Calibri" w:cs="Calibri"/>
                <w:color w:val="000000"/>
                <w:sz w:val="16"/>
                <w:szCs w:val="16"/>
              </w:rPr>
              <w:t>" and press return.</w:t>
            </w: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r>
              <w:rPr>
                <w:rFonts w:ascii="Calibri" w:hAnsi="Calibri" w:cs="Calibri"/>
                <w:color w:val="000000"/>
                <w:sz w:val="16"/>
                <w:szCs w:val="16"/>
              </w:rPr>
              <w:t>If the report shows that errors exist then continue as follows:</w:t>
            </w: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r>
              <w:rPr>
                <w:rFonts w:ascii="Calibri" w:hAnsi="Calibri" w:cs="Calibri"/>
                <w:color w:val="000000"/>
                <w:sz w:val="16"/>
                <w:szCs w:val="16"/>
              </w:rPr>
              <w:t>Log onto SQL*PLUS as the Highways Owner (if not already connected) with the staging folder as the working directory.</w:t>
            </w:r>
            <w:r>
              <w:rPr>
                <w:rFonts w:ascii="Arial" w:hAnsi="Arial" w:cs="Arial"/>
                <w:color w:val="000000"/>
                <w:sz w:val="18"/>
                <w:szCs w:val="18"/>
              </w:rPr>
              <w:br/>
            </w:r>
            <w:r>
              <w:rPr>
                <w:rFonts w:ascii="Calibri" w:hAnsi="Calibri" w:cs="Calibri"/>
                <w:color w:val="000000"/>
                <w:sz w:val="16"/>
                <w:szCs w:val="16"/>
              </w:rPr>
              <w:t xml:space="preserve">At the prompt type "START </w:t>
            </w:r>
            <w:proofErr w:type="spellStart"/>
            <w:r>
              <w:rPr>
                <w:rFonts w:ascii="Calibri" w:hAnsi="Calibri" w:cs="Calibri"/>
                <w:color w:val="000000"/>
                <w:sz w:val="16"/>
                <w:szCs w:val="16"/>
              </w:rPr>
              <w:t>RepairDefects.sql</w:t>
            </w:r>
            <w:proofErr w:type="spellEnd"/>
            <w:r>
              <w:rPr>
                <w:rFonts w:ascii="Calibri" w:hAnsi="Calibri" w:cs="Calibri"/>
                <w:color w:val="000000"/>
                <w:sz w:val="16"/>
                <w:szCs w:val="16"/>
              </w:rPr>
              <w:t>" and press return.</w:t>
            </w: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r>
              <w:rPr>
                <w:rFonts w:ascii="Calibri" w:hAnsi="Calibri" w:cs="Calibri"/>
                <w:color w:val="000000"/>
                <w:sz w:val="16"/>
                <w:szCs w:val="16"/>
              </w:rPr>
              <w:t>Follow the instructions given by the script regarding committing any updates.</w:t>
            </w:r>
          </w:p>
          <w:p w:rsidR="00F96610" w:rsidRDefault="00F96610" w:rsidP="00F96610">
            <w:pPr>
              <w:keepLines/>
              <w:widowControl w:val="0"/>
              <w:autoSpaceDE w:val="0"/>
              <w:autoSpaceDN w:val="0"/>
              <w:adjustRightInd w:val="0"/>
              <w:spacing w:after="0" w:line="240" w:lineRule="auto"/>
              <w:ind w:left="118" w:right="96"/>
              <w:rPr>
                <w:rFonts w:ascii="Calibri" w:hAnsi="Calibri" w:cs="Calibri"/>
                <w:color w:val="000000"/>
                <w:sz w:val="16"/>
                <w:szCs w:val="16"/>
              </w:rPr>
            </w:pPr>
          </w:p>
          <w:p w:rsidR="00736CD7" w:rsidRDefault="00F96610" w:rsidP="00F96610">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Exit SQL*PLUS.</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Limitations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known </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Configuration Information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How To Test</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Recommend full regression test </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Rollback Strategy</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Initially implement on a test environment</w:t>
            </w:r>
          </w:p>
        </w:tc>
      </w:tr>
    </w:tbl>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736CD7">
      <w:pPr>
        <w:widowControl w:val="0"/>
        <w:autoSpaceDE w:val="0"/>
        <w:autoSpaceDN w:val="0"/>
        <w:adjustRightInd w:val="0"/>
        <w:spacing w:after="360" w:line="240" w:lineRule="auto"/>
        <w:ind w:left="545" w:right="101" w:hanging="425"/>
        <w:rPr>
          <w:rFonts w:ascii="Arial" w:hAnsi="Arial" w:cs="Arial"/>
          <w:color w:val="000000"/>
          <w:sz w:val="18"/>
          <w:szCs w:val="18"/>
        </w:rPr>
      </w:pPr>
    </w:p>
    <w:p w:rsidR="000B4EC5" w:rsidRDefault="000B4EC5">
      <w:pPr>
        <w:widowControl w:val="0"/>
        <w:autoSpaceDE w:val="0"/>
        <w:autoSpaceDN w:val="0"/>
        <w:adjustRightInd w:val="0"/>
        <w:spacing w:after="360" w:line="240" w:lineRule="auto"/>
        <w:ind w:left="545" w:right="101" w:hanging="425"/>
        <w:rPr>
          <w:rFonts w:ascii="Arial" w:hAnsi="Arial" w:cs="Arial"/>
          <w:color w:val="000000"/>
          <w:sz w:val="18"/>
          <w:szCs w:val="18"/>
        </w:rPr>
      </w:pPr>
    </w:p>
    <w:p w:rsidR="000B4EC5" w:rsidRDefault="000B4EC5">
      <w:pPr>
        <w:widowControl w:val="0"/>
        <w:autoSpaceDE w:val="0"/>
        <w:autoSpaceDN w:val="0"/>
        <w:adjustRightInd w:val="0"/>
        <w:spacing w:after="360" w:line="240" w:lineRule="auto"/>
        <w:ind w:left="545" w:right="101" w:hanging="425"/>
        <w:rPr>
          <w:rFonts w:ascii="Arial" w:hAnsi="Arial" w:cs="Arial"/>
          <w:color w:val="000000"/>
          <w:sz w:val="18"/>
          <w:szCs w:val="18"/>
        </w:rPr>
      </w:pPr>
    </w:p>
    <w:p w:rsidR="00F96610" w:rsidRDefault="00F96610">
      <w:pPr>
        <w:widowControl w:val="0"/>
        <w:autoSpaceDE w:val="0"/>
        <w:autoSpaceDN w:val="0"/>
        <w:adjustRightInd w:val="0"/>
        <w:spacing w:after="360" w:line="240" w:lineRule="auto"/>
        <w:ind w:left="545" w:right="101" w:hanging="425"/>
        <w:rPr>
          <w:rFonts w:ascii="Arial" w:hAnsi="Arial" w:cs="Arial"/>
          <w:color w:val="000000"/>
          <w:sz w:val="18"/>
          <w:szCs w:val="18"/>
        </w:rPr>
      </w:pPr>
    </w:p>
    <w:p w:rsidR="000B4EC5" w:rsidRDefault="000B4EC5">
      <w:pPr>
        <w:widowControl w:val="0"/>
        <w:autoSpaceDE w:val="0"/>
        <w:autoSpaceDN w:val="0"/>
        <w:adjustRightInd w:val="0"/>
        <w:spacing w:after="360" w:line="240" w:lineRule="auto"/>
        <w:ind w:left="545" w:right="101" w:hanging="425"/>
        <w:rPr>
          <w:rFonts w:ascii="Arial" w:hAnsi="Arial" w:cs="Arial"/>
          <w:color w:val="000000"/>
          <w:sz w:val="18"/>
          <w:szCs w:val="18"/>
        </w:rPr>
      </w:pPr>
    </w:p>
    <w:p w:rsidR="00736CD7" w:rsidRDefault="00B91E54">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lastRenderedPageBreak/>
        <w:t>List of Amended Files</w:t>
      </w:r>
    </w:p>
    <w:tbl>
      <w:tblPr>
        <w:tblW w:w="0" w:type="auto"/>
        <w:tblInd w:w="125" w:type="dxa"/>
        <w:tblLayout w:type="fixed"/>
        <w:tblCellMar>
          <w:left w:w="0" w:type="dxa"/>
          <w:right w:w="0" w:type="dxa"/>
        </w:tblCellMar>
        <w:tblLook w:val="0000" w:firstRow="0" w:lastRow="0" w:firstColumn="0" w:lastColumn="0" w:noHBand="0" w:noVBand="0"/>
      </w:tblPr>
      <w:tblGrid>
        <w:gridCol w:w="3261"/>
        <w:gridCol w:w="1275"/>
      </w:tblGrid>
      <w:tr w:rsidR="00736CD7">
        <w:trPr>
          <w:cantSplit/>
          <w:tblHeader/>
        </w:trPr>
        <w:tc>
          <w:tcPr>
            <w:tcW w:w="3261" w:type="dxa"/>
            <w:tcBorders>
              <w:top w:val="single" w:sz="4" w:space="0" w:color="BFBFBF"/>
              <w:left w:val="single" w:sz="4" w:space="0" w:color="BFBFBF"/>
              <w:bottom w:val="single" w:sz="6"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b/>
                <w:bCs/>
                <w:color w:val="FFFFFF"/>
                <w:sz w:val="18"/>
                <w:szCs w:val="18"/>
              </w:rPr>
              <w:t>Filename</w:t>
            </w:r>
          </w:p>
        </w:tc>
        <w:tc>
          <w:tcPr>
            <w:tcW w:w="1275" w:type="dxa"/>
            <w:tcBorders>
              <w:top w:val="single" w:sz="4" w:space="0" w:color="BFBFBF"/>
              <w:left w:val="single" w:sz="6" w:space="0" w:color="BFBFBF"/>
              <w:bottom w:val="single" w:sz="6" w:space="0" w:color="BFBFBF"/>
              <w:right w:val="single" w:sz="4" w:space="0" w:color="BFBFBF"/>
            </w:tcBorders>
            <w:shd w:val="clear" w:color="auto" w:fill="83A7A9"/>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b/>
                <w:bCs/>
                <w:color w:val="FFFFFF"/>
                <w:sz w:val="18"/>
                <w:szCs w:val="18"/>
              </w:rPr>
              <w:t>Version</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622886">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RepairDefects</w:t>
            </w:r>
            <w:r w:rsidR="00B91E54">
              <w:rPr>
                <w:rFonts w:ascii="Calibri" w:hAnsi="Calibri" w:cs="Calibri"/>
                <w:color w:val="000000"/>
                <w:sz w:val="16"/>
                <w:szCs w:val="16"/>
              </w:rPr>
              <w:t>.sql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622886">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1.0</w:t>
            </w:r>
          </w:p>
        </w:tc>
      </w:tr>
      <w:tr w:rsidR="00622886">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622886" w:rsidRDefault="00622886">
            <w:pPr>
              <w:keepLines/>
              <w:widowControl w:val="0"/>
              <w:autoSpaceDE w:val="0"/>
              <w:autoSpaceDN w:val="0"/>
              <w:adjustRightInd w:val="0"/>
              <w:spacing w:after="0" w:line="240" w:lineRule="auto"/>
              <w:ind w:left="108" w:right="107"/>
              <w:rPr>
                <w:rFonts w:ascii="Calibri" w:hAnsi="Calibri" w:cs="Calibri"/>
                <w:color w:val="000000"/>
                <w:sz w:val="16"/>
                <w:szCs w:val="16"/>
              </w:rPr>
            </w:pPr>
            <w:r>
              <w:rPr>
                <w:rFonts w:ascii="Calibri" w:hAnsi="Calibri" w:cs="Calibri"/>
                <w:color w:val="000000"/>
                <w:sz w:val="16"/>
                <w:szCs w:val="16"/>
              </w:rPr>
              <w:t>ReportDefects.sql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622886" w:rsidRDefault="00622886">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1.0</w:t>
            </w:r>
          </w:p>
        </w:tc>
      </w:tr>
      <w:tr w:rsidR="00622886">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622886" w:rsidRDefault="00622886">
            <w:pPr>
              <w:keepLines/>
              <w:widowControl w:val="0"/>
              <w:autoSpaceDE w:val="0"/>
              <w:autoSpaceDN w:val="0"/>
              <w:adjustRightInd w:val="0"/>
              <w:spacing w:after="0" w:line="240" w:lineRule="auto"/>
              <w:ind w:left="108" w:right="107"/>
              <w:rPr>
                <w:rFonts w:ascii="Calibri" w:hAnsi="Calibri" w:cs="Calibri"/>
                <w:color w:val="000000"/>
                <w:sz w:val="16"/>
                <w:szCs w:val="16"/>
              </w:rPr>
            </w:pPr>
            <w:r>
              <w:rPr>
                <w:rFonts w:ascii="Calibri" w:hAnsi="Calibri" w:cs="Calibri"/>
                <w:color w:val="000000"/>
                <w:sz w:val="16"/>
                <w:szCs w:val="16"/>
              </w:rPr>
              <w:t>log_mai_4300_fix4.sql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622886" w:rsidRDefault="00622886">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3.0</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mai3800.fmx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377F01">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4.19.1.1</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mai3807.fmx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4.7.1.0</w:t>
            </w:r>
          </w:p>
        </w:tc>
      </w:tr>
      <w:tr w:rsidR="00622886">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622886" w:rsidRDefault="00622886">
            <w:pPr>
              <w:keepLines/>
              <w:widowControl w:val="0"/>
              <w:autoSpaceDE w:val="0"/>
              <w:autoSpaceDN w:val="0"/>
              <w:adjustRightInd w:val="0"/>
              <w:spacing w:after="0" w:line="240" w:lineRule="auto"/>
              <w:ind w:left="108" w:right="107"/>
              <w:rPr>
                <w:rFonts w:ascii="Calibri" w:hAnsi="Calibri" w:cs="Calibri"/>
                <w:color w:val="000000"/>
                <w:sz w:val="16"/>
                <w:szCs w:val="16"/>
              </w:rPr>
            </w:pPr>
            <w:r>
              <w:rPr>
                <w:rFonts w:ascii="Calibri" w:hAnsi="Calibri" w:cs="Calibri"/>
                <w:color w:val="000000"/>
                <w:sz w:val="16"/>
                <w:szCs w:val="16"/>
              </w:rPr>
              <w:t>mai3808.fmx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622886" w:rsidRDefault="00622886">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4.11.1.0</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mai4405.fmx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622886">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4.11.1.2</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AD07C6">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mai_4300_fix4</w:t>
            </w:r>
            <w:r w:rsidR="00B91E54">
              <w:rPr>
                <w:rFonts w:ascii="Calibri" w:hAnsi="Calibri" w:cs="Calibri"/>
                <w:color w:val="000000"/>
                <w:sz w:val="16"/>
                <w:szCs w:val="16"/>
              </w:rPr>
              <w:t>.sql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F96610">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3.2</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mai_4300_fix4_ddl_upg.sql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1.1</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mai_4300_fix4_metadata_upg.sql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1.0</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proofErr w:type="spellStart"/>
            <w:r>
              <w:rPr>
                <w:rFonts w:ascii="Calibri" w:hAnsi="Calibri" w:cs="Calibri"/>
                <w:color w:val="000000"/>
                <w:sz w:val="16"/>
                <w:szCs w:val="16"/>
              </w:rPr>
              <w:t>mai_insp_load_batches_v.vw</w:t>
            </w:r>
            <w:proofErr w:type="spellEnd"/>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736CD7" w:rsidTr="009174C5">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proofErr w:type="spellStart"/>
            <w:r>
              <w:rPr>
                <w:rFonts w:ascii="Calibri" w:hAnsi="Calibri" w:cs="Calibri"/>
                <w:color w:val="000000"/>
                <w:sz w:val="16"/>
                <w:szCs w:val="16"/>
              </w:rPr>
              <w:t>mai_inspection_api.pkw</w:t>
            </w:r>
            <w:proofErr w:type="spellEnd"/>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736CD7" w:rsidRDefault="00622886">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3.23</w:t>
            </w:r>
          </w:p>
        </w:tc>
      </w:tr>
      <w:tr w:rsidR="009174C5">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9174C5" w:rsidRDefault="009174C5">
            <w:pPr>
              <w:keepLines/>
              <w:widowControl w:val="0"/>
              <w:autoSpaceDE w:val="0"/>
              <w:autoSpaceDN w:val="0"/>
              <w:adjustRightInd w:val="0"/>
              <w:spacing w:after="0" w:line="240" w:lineRule="auto"/>
              <w:ind w:left="108" w:right="107"/>
              <w:rPr>
                <w:rFonts w:ascii="Calibri" w:hAnsi="Calibri" w:cs="Calibri"/>
                <w:color w:val="000000"/>
                <w:sz w:val="16"/>
                <w:szCs w:val="16"/>
              </w:rPr>
            </w:pPr>
            <w:proofErr w:type="spellStart"/>
            <w:r>
              <w:rPr>
                <w:rFonts w:ascii="Calibri" w:hAnsi="Calibri" w:cs="Calibri"/>
                <w:color w:val="000000"/>
                <w:sz w:val="16"/>
                <w:szCs w:val="16"/>
              </w:rPr>
              <w:t>works_func.pkw</w:t>
            </w:r>
            <w:proofErr w:type="spellEnd"/>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9174C5" w:rsidRDefault="009174C5">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2.2.1.0</w:t>
            </w:r>
          </w:p>
        </w:tc>
      </w:tr>
    </w:tbl>
    <w:p w:rsidR="00736CD7" w:rsidRDefault="00736CD7">
      <w:pPr>
        <w:widowControl w:val="0"/>
        <w:autoSpaceDE w:val="0"/>
        <w:autoSpaceDN w:val="0"/>
        <w:adjustRightInd w:val="0"/>
        <w:spacing w:after="0" w:line="240" w:lineRule="auto"/>
        <w:ind w:left="545" w:right="101"/>
        <w:rPr>
          <w:rFonts w:ascii="Arial" w:hAnsi="Arial" w:cs="Arial"/>
          <w:color w:val="000000"/>
          <w:sz w:val="18"/>
          <w:szCs w:val="18"/>
        </w:rPr>
      </w:pPr>
    </w:p>
    <w:p w:rsidR="00736CD7" w:rsidRDefault="00736CD7">
      <w:pPr>
        <w:widowControl w:val="0"/>
        <w:autoSpaceDE w:val="0"/>
        <w:autoSpaceDN w:val="0"/>
        <w:adjustRightInd w:val="0"/>
        <w:spacing w:after="0" w:line="240" w:lineRule="auto"/>
        <w:ind w:left="545" w:right="101"/>
        <w:rPr>
          <w:rFonts w:ascii="Arial" w:hAnsi="Arial" w:cs="Arial"/>
          <w:color w:val="000000"/>
          <w:sz w:val="18"/>
          <w:szCs w:val="18"/>
        </w:rPr>
      </w:pPr>
    </w:p>
    <w:p w:rsidR="0013634C" w:rsidRDefault="00B91E54" w:rsidP="0013634C">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0000"/>
          <w:sz w:val="18"/>
          <w:szCs w:val="18"/>
        </w:rPr>
        <w:br w:type="page"/>
      </w:r>
      <w:r w:rsidR="0013634C">
        <w:rPr>
          <w:rFonts w:ascii="Arial" w:hAnsi="Arial" w:cs="Arial"/>
          <w:color w:val="006361"/>
          <w:sz w:val="30"/>
          <w:szCs w:val="30"/>
        </w:rPr>
        <w:lastRenderedPageBreak/>
        <w:t>New Functionality</w:t>
      </w:r>
    </w:p>
    <w:p w:rsidR="0013634C" w:rsidRDefault="0013634C" w:rsidP="0013634C">
      <w:pPr>
        <w:pStyle w:val="ExorHeading2"/>
        <w:ind w:left="142" w:firstLine="0"/>
      </w:pPr>
      <w:bookmarkStart w:id="0" w:name="_Toc145481770"/>
      <w:bookmarkStart w:id="1" w:name="_Toc271551850"/>
      <w:bookmarkStart w:id="2" w:name="_Toc262219595"/>
      <w:bookmarkStart w:id="3" w:name="_Toc285202711"/>
      <w:r>
        <w:t xml:space="preserve">Inspection Loader </w:t>
      </w:r>
      <w:bookmarkEnd w:id="0"/>
      <w:bookmarkEnd w:id="1"/>
      <w:bookmarkEnd w:id="2"/>
      <w:r>
        <w:t>Error Correction and Summary Form (Enhanced)</w:t>
      </w:r>
      <w:bookmarkEnd w:id="3"/>
    </w:p>
    <w:p w:rsidR="0013634C" w:rsidRDefault="0013634C" w:rsidP="0013634C">
      <w:pPr>
        <w:ind w:left="142"/>
      </w:pPr>
      <w:r>
        <w:t>The Error Correction form for the Maintenance Inspection Loader has been enhanced to display more information about each Load and to allow it to act as a Load Summary form as well as Error Correction.</w:t>
      </w:r>
    </w:p>
    <w:p w:rsidR="0013634C" w:rsidRDefault="0013634C" w:rsidP="0013634C">
      <w:pPr>
        <w:ind w:left="142"/>
      </w:pPr>
      <w:r>
        <w:t>When run from the Process Monitor form (HIG2520) or the Process Execution Log form (HIG2540) via the “More Details...” button this form will be automatically populated with the details of the selected load process. Details will be displayed of any:-</w:t>
      </w:r>
    </w:p>
    <w:p w:rsidR="0013634C" w:rsidRDefault="0013634C" w:rsidP="0013634C">
      <w:pPr>
        <w:numPr>
          <w:ilvl w:val="0"/>
          <w:numId w:val="35"/>
        </w:numPr>
        <w:spacing w:after="0" w:line="240" w:lineRule="auto"/>
      </w:pPr>
      <w:r>
        <w:t>File validation errors</w:t>
      </w:r>
    </w:p>
    <w:p w:rsidR="0013634C" w:rsidRDefault="0013634C" w:rsidP="0013634C">
      <w:pPr>
        <w:numPr>
          <w:ilvl w:val="0"/>
          <w:numId w:val="35"/>
        </w:numPr>
        <w:spacing w:after="0" w:line="240" w:lineRule="auto"/>
      </w:pPr>
      <w:r>
        <w:t>Data validation errors</w:t>
      </w:r>
    </w:p>
    <w:p w:rsidR="0013634C" w:rsidRDefault="0013634C" w:rsidP="0013634C">
      <w:pPr>
        <w:numPr>
          <w:ilvl w:val="0"/>
          <w:numId w:val="35"/>
        </w:numPr>
        <w:spacing w:after="0" w:line="240" w:lineRule="auto"/>
      </w:pPr>
      <w:r>
        <w:t>Successfully loaded inspections</w:t>
      </w:r>
    </w:p>
    <w:p w:rsidR="0013634C" w:rsidRDefault="0013634C" w:rsidP="0013634C">
      <w:pPr>
        <w:ind w:left="709"/>
      </w:pPr>
    </w:p>
    <w:p w:rsidR="0013634C" w:rsidRDefault="0013634C" w:rsidP="0013634C">
      <w:pPr>
        <w:jc w:val="center"/>
        <w:rPr>
          <w:noProof/>
        </w:rPr>
      </w:pPr>
      <w:r>
        <w:rPr>
          <w:noProof/>
        </w:rPr>
        <w:drawing>
          <wp:inline distT="0" distB="0" distL="0" distR="0">
            <wp:extent cx="5724525" cy="4086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4086225"/>
                    </a:xfrm>
                    <a:prstGeom prst="rect">
                      <a:avLst/>
                    </a:prstGeom>
                    <a:noFill/>
                    <a:ln>
                      <a:noFill/>
                    </a:ln>
                  </pic:spPr>
                </pic:pic>
              </a:graphicData>
            </a:graphic>
          </wp:inline>
        </w:drawing>
      </w:r>
    </w:p>
    <w:p w:rsidR="0013634C" w:rsidRDefault="0013634C" w:rsidP="0013634C">
      <w:pPr>
        <w:rPr>
          <w:noProof/>
        </w:rPr>
      </w:pPr>
    </w:p>
    <w:p w:rsidR="0013634C" w:rsidRDefault="0013634C" w:rsidP="0013634C">
      <w:pPr>
        <w:jc w:val="center"/>
        <w:rPr>
          <w:noProof/>
        </w:rPr>
      </w:pPr>
      <w:r>
        <w:rPr>
          <w:noProof/>
        </w:rPr>
        <w:lastRenderedPageBreak/>
        <w:drawing>
          <wp:inline distT="0" distB="0" distL="0" distR="0">
            <wp:extent cx="5629275" cy="4019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9275" cy="4019550"/>
                    </a:xfrm>
                    <a:prstGeom prst="rect">
                      <a:avLst/>
                    </a:prstGeom>
                    <a:noFill/>
                    <a:ln>
                      <a:noFill/>
                    </a:ln>
                  </pic:spPr>
                </pic:pic>
              </a:graphicData>
            </a:graphic>
          </wp:inline>
        </w:drawing>
      </w:r>
    </w:p>
    <w:p w:rsidR="0013634C" w:rsidRDefault="0013634C" w:rsidP="0013634C">
      <w:pPr>
        <w:rPr>
          <w:noProof/>
        </w:rPr>
      </w:pPr>
    </w:p>
    <w:p w:rsidR="0013634C" w:rsidRDefault="0013634C" w:rsidP="0013634C">
      <w:pPr>
        <w:jc w:val="center"/>
      </w:pPr>
      <w:r>
        <w:rPr>
          <w:noProof/>
        </w:rPr>
        <w:drawing>
          <wp:inline distT="0" distB="0" distL="0" distR="0">
            <wp:extent cx="5638800" cy="4029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4029075"/>
                    </a:xfrm>
                    <a:prstGeom prst="rect">
                      <a:avLst/>
                    </a:prstGeom>
                    <a:noFill/>
                    <a:ln>
                      <a:noFill/>
                    </a:ln>
                  </pic:spPr>
                </pic:pic>
              </a:graphicData>
            </a:graphic>
          </wp:inline>
        </w:drawing>
      </w:r>
    </w:p>
    <w:p w:rsidR="0013634C" w:rsidRDefault="0013634C" w:rsidP="0013634C">
      <w:pPr>
        <w:ind w:left="709"/>
      </w:pPr>
    </w:p>
    <w:p w:rsidR="0013634C" w:rsidRDefault="0013634C" w:rsidP="0013634C">
      <w:pPr>
        <w:ind w:left="142"/>
      </w:pPr>
      <w:r>
        <w:lastRenderedPageBreak/>
        <w:t>As was previously the case this form can be used to correct any errors identified and resubmit the load.</w:t>
      </w:r>
    </w:p>
    <w:p w:rsidR="0013634C" w:rsidRDefault="0013634C" w:rsidP="0013634C">
      <w:pPr>
        <w:ind w:left="142"/>
      </w:pPr>
      <w:r>
        <w:t>In order to help find the errors in large files buttons have been added to the error correction tabs to navigate to either the next or the previous error.</w:t>
      </w:r>
    </w:p>
    <w:p w:rsidR="0013634C" w:rsidRDefault="0013634C" w:rsidP="0013634C">
      <w:pPr>
        <w:ind w:left="709"/>
        <w:jc w:val="center"/>
      </w:pPr>
      <w:r>
        <w:rPr>
          <w:noProof/>
        </w:rPr>
        <w:drawing>
          <wp:inline distT="0" distB="0" distL="0" distR="0">
            <wp:extent cx="3200400" cy="1666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0400" cy="1666875"/>
                    </a:xfrm>
                    <a:prstGeom prst="rect">
                      <a:avLst/>
                    </a:prstGeom>
                    <a:noFill/>
                    <a:ln>
                      <a:noFill/>
                    </a:ln>
                  </pic:spPr>
                </pic:pic>
              </a:graphicData>
            </a:graphic>
          </wp:inline>
        </w:drawing>
      </w:r>
    </w:p>
    <w:p w:rsidR="0013634C" w:rsidRDefault="0013634C" w:rsidP="0013634C">
      <w:pPr>
        <w:spacing w:after="0"/>
        <w:ind w:left="709"/>
        <w:jc w:val="center"/>
      </w:pPr>
    </w:p>
    <w:p w:rsidR="0013634C" w:rsidRDefault="0013634C" w:rsidP="0013634C">
      <w:pPr>
        <w:spacing w:after="0"/>
        <w:ind w:left="709"/>
        <w:jc w:val="center"/>
      </w:pPr>
      <w:r>
        <w:rPr>
          <w:noProof/>
        </w:rPr>
        <w:drawing>
          <wp:inline distT="0" distB="0" distL="0" distR="0">
            <wp:extent cx="3228975" cy="1762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8975" cy="1762125"/>
                    </a:xfrm>
                    <a:prstGeom prst="rect">
                      <a:avLst/>
                    </a:prstGeom>
                    <a:noFill/>
                    <a:ln>
                      <a:noFill/>
                    </a:ln>
                  </pic:spPr>
                </pic:pic>
              </a:graphicData>
            </a:graphic>
          </wp:inline>
        </w:drawing>
      </w:r>
    </w:p>
    <w:p w:rsidR="0013634C" w:rsidRDefault="0013634C" w:rsidP="0013634C">
      <w:pPr>
        <w:spacing w:after="0"/>
        <w:ind w:left="709"/>
        <w:jc w:val="center"/>
      </w:pPr>
    </w:p>
    <w:p w:rsidR="0013634C" w:rsidRDefault="0013634C" w:rsidP="0013634C">
      <w:pPr>
        <w:ind w:left="142"/>
      </w:pPr>
      <w:r>
        <w:t>This form can also be run directly from the menu.</w:t>
      </w:r>
    </w:p>
    <w:p w:rsidR="0013634C" w:rsidRDefault="0013634C" w:rsidP="0013634C">
      <w:pPr>
        <w:ind w:left="709"/>
        <w:jc w:val="center"/>
      </w:pPr>
      <w:r>
        <w:rPr>
          <w:noProof/>
        </w:rPr>
        <w:drawing>
          <wp:inline distT="0" distB="0" distL="0" distR="0">
            <wp:extent cx="3514725" cy="3028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4725" cy="3028950"/>
                    </a:xfrm>
                    <a:prstGeom prst="rect">
                      <a:avLst/>
                    </a:prstGeom>
                    <a:noFill/>
                    <a:ln>
                      <a:noFill/>
                    </a:ln>
                  </pic:spPr>
                </pic:pic>
              </a:graphicData>
            </a:graphic>
          </wp:inline>
        </w:drawing>
      </w:r>
    </w:p>
    <w:p w:rsidR="0013634C" w:rsidRDefault="0013634C" w:rsidP="0013634C">
      <w:pPr>
        <w:ind w:left="709"/>
      </w:pPr>
    </w:p>
    <w:p w:rsidR="0013634C" w:rsidRDefault="0013634C" w:rsidP="0013634C">
      <w:pPr>
        <w:ind w:left="142"/>
      </w:pPr>
      <w:r>
        <w:br w:type="page"/>
      </w:r>
      <w:r>
        <w:lastRenderedPageBreak/>
        <w:t xml:space="preserve">When </w:t>
      </w:r>
      <w:proofErr w:type="gramStart"/>
      <w:r>
        <w:t>run from the menu this form</w:t>
      </w:r>
      <w:proofErr w:type="gramEnd"/>
      <w:r>
        <w:t xml:space="preserve"> can be used to show a summary of Maintenance Inspection Loads.</w:t>
      </w:r>
    </w:p>
    <w:p w:rsidR="0013634C" w:rsidRDefault="0013634C" w:rsidP="0013634C">
      <w:pPr>
        <w:ind w:left="142"/>
      </w:pPr>
      <w:r>
        <w:t>The User can execute queries in the Load Batches tab in order to view the outcome of any Loads that match the query criteria entered.</w:t>
      </w:r>
    </w:p>
    <w:p w:rsidR="0013634C" w:rsidRDefault="0013634C" w:rsidP="0013634C">
      <w:r>
        <w:rPr>
          <w:noProof/>
        </w:rPr>
        <w:drawing>
          <wp:inline distT="0" distB="0" distL="0" distR="0">
            <wp:extent cx="5724525" cy="1133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1133475"/>
                    </a:xfrm>
                    <a:prstGeom prst="rect">
                      <a:avLst/>
                    </a:prstGeom>
                    <a:noFill/>
                    <a:ln>
                      <a:noFill/>
                    </a:ln>
                  </pic:spPr>
                </pic:pic>
              </a:graphicData>
            </a:graphic>
          </wp:inline>
        </w:drawing>
      </w:r>
    </w:p>
    <w:p w:rsidR="0013634C" w:rsidRDefault="0013634C" w:rsidP="0013634C">
      <w:pPr>
        <w:ind w:left="142"/>
      </w:pPr>
      <w:r>
        <w:t>The Query Restrictions tab can be used to further restrict the results of a query.</w:t>
      </w:r>
    </w:p>
    <w:p w:rsidR="0013634C" w:rsidRDefault="0013634C" w:rsidP="0013634C">
      <w:r>
        <w:rPr>
          <w:noProof/>
        </w:rPr>
        <w:drawing>
          <wp:inline distT="0" distB="0" distL="0" distR="0">
            <wp:extent cx="5724525" cy="1123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1123950"/>
                    </a:xfrm>
                    <a:prstGeom prst="rect">
                      <a:avLst/>
                    </a:prstGeom>
                    <a:noFill/>
                    <a:ln>
                      <a:noFill/>
                    </a:ln>
                  </pic:spPr>
                </pic:pic>
              </a:graphicData>
            </a:graphic>
          </wp:inline>
        </w:drawing>
      </w:r>
    </w:p>
    <w:p w:rsidR="0013634C" w:rsidRDefault="0013634C" w:rsidP="0013634C">
      <w:pPr>
        <w:widowControl w:val="0"/>
        <w:autoSpaceDE w:val="0"/>
        <w:autoSpaceDN w:val="0"/>
        <w:adjustRightInd w:val="0"/>
        <w:spacing w:after="360" w:line="240" w:lineRule="auto"/>
        <w:ind w:left="142" w:right="101"/>
      </w:pPr>
    </w:p>
    <w:p w:rsidR="0013634C" w:rsidRDefault="0013634C" w:rsidP="0013634C">
      <w:pPr>
        <w:pStyle w:val="ExorHeading2"/>
        <w:ind w:left="142" w:firstLine="0"/>
      </w:pPr>
      <w:r>
        <w:t>Works Order form – Instruct Works Order (Enhanced)</w:t>
      </w:r>
    </w:p>
    <w:p w:rsidR="0013634C" w:rsidRDefault="0013634C" w:rsidP="0013634C">
      <w:pPr>
        <w:spacing w:after="0"/>
        <w:ind w:left="142"/>
        <w:rPr>
          <w:rFonts w:cs="Arial"/>
          <w:szCs w:val="18"/>
        </w:rPr>
      </w:pPr>
      <w:r>
        <w:rPr>
          <w:rFonts w:cs="Arial"/>
          <w:szCs w:val="18"/>
        </w:rPr>
        <w:t>The Date Instructed field is no longer directly enterable; the Instruct button should be used to instruct a Works Order.</w:t>
      </w:r>
    </w:p>
    <w:p w:rsidR="0013634C" w:rsidRDefault="0013634C" w:rsidP="0013634C">
      <w:pPr>
        <w:spacing w:after="0"/>
        <w:ind w:left="142"/>
        <w:rPr>
          <w:rFonts w:cs="Arial"/>
          <w:szCs w:val="18"/>
        </w:rPr>
      </w:pPr>
      <w:r>
        <w:rPr>
          <w:rFonts w:cs="Arial"/>
          <w:szCs w:val="18"/>
        </w:rPr>
        <w:br/>
        <w:t>When the User presses the Instruct button they will be prompted to enter the Date Instructed (defaulted to the System Date).</w:t>
      </w:r>
    </w:p>
    <w:p w:rsidR="0013634C" w:rsidRDefault="0013634C" w:rsidP="0013634C">
      <w:pPr>
        <w:spacing w:after="0"/>
        <w:ind w:left="142"/>
        <w:rPr>
          <w:rFonts w:cs="Arial"/>
          <w:szCs w:val="18"/>
        </w:rPr>
      </w:pPr>
    </w:p>
    <w:p w:rsidR="0013634C" w:rsidRDefault="0013634C" w:rsidP="0013634C">
      <w:pPr>
        <w:spacing w:after="0"/>
        <w:jc w:val="center"/>
        <w:rPr>
          <w:rFonts w:cs="Arial"/>
          <w:szCs w:val="18"/>
        </w:rPr>
      </w:pPr>
      <w:r>
        <w:rPr>
          <w:rFonts w:cs="Arial"/>
          <w:noProof/>
          <w:szCs w:val="18"/>
        </w:rPr>
        <w:drawing>
          <wp:inline distT="0" distB="0" distL="0" distR="0">
            <wp:extent cx="2619375" cy="1876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9375" cy="1876425"/>
                    </a:xfrm>
                    <a:prstGeom prst="rect">
                      <a:avLst/>
                    </a:prstGeom>
                    <a:noFill/>
                    <a:ln>
                      <a:noFill/>
                    </a:ln>
                  </pic:spPr>
                </pic:pic>
              </a:graphicData>
            </a:graphic>
          </wp:inline>
        </w:drawing>
      </w:r>
    </w:p>
    <w:p w:rsidR="0013634C" w:rsidRDefault="0013634C" w:rsidP="0013634C">
      <w:pPr>
        <w:spacing w:after="0"/>
        <w:ind w:left="709"/>
        <w:rPr>
          <w:rFonts w:cs="Arial"/>
          <w:szCs w:val="18"/>
        </w:rPr>
      </w:pPr>
    </w:p>
    <w:p w:rsidR="0013634C" w:rsidRDefault="0013634C" w:rsidP="0013634C">
      <w:pPr>
        <w:spacing w:after="0"/>
        <w:ind w:left="142"/>
        <w:rPr>
          <w:rFonts w:cs="Arial"/>
          <w:noProof/>
          <w:sz w:val="16"/>
          <w:szCs w:val="16"/>
        </w:rPr>
      </w:pPr>
      <w:r>
        <w:rPr>
          <w:rFonts w:cs="Arial"/>
          <w:szCs w:val="18"/>
        </w:rPr>
        <w:t>If the Continue button is pressed the Works Order is instructed using the date given, otherwise if the Cancel button is pressed the User is returned to the Works Order details and no changes are made.</w:t>
      </w:r>
    </w:p>
    <w:p w:rsidR="0013634C" w:rsidRDefault="0013634C">
      <w:pPr>
        <w:widowControl w:val="0"/>
        <w:autoSpaceDE w:val="0"/>
        <w:autoSpaceDN w:val="0"/>
        <w:adjustRightInd w:val="0"/>
        <w:spacing w:after="360" w:line="240" w:lineRule="auto"/>
        <w:ind w:left="545" w:right="101" w:hanging="425"/>
        <w:rPr>
          <w:rFonts w:ascii="Arial" w:hAnsi="Arial" w:cs="Arial"/>
          <w:color w:val="006361"/>
          <w:sz w:val="30"/>
          <w:szCs w:val="30"/>
        </w:rPr>
      </w:pPr>
    </w:p>
    <w:p w:rsidR="00736CD7" w:rsidRDefault="00B91E54">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lastRenderedPageBreak/>
        <w:t>Log No. Summary</w:t>
      </w:r>
    </w:p>
    <w:p w:rsidR="00736CD7" w:rsidRDefault="00B91E54">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This chapter summarises all software changes that have been made in this release. </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B91E54">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These changes are derived from the following sources,</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B91E54">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Issues raised by Customers via Exor Support</w:t>
      </w:r>
    </w:p>
    <w:p w:rsidR="00736CD7" w:rsidRDefault="00B91E54">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Issues raised internally by Exor</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B91E54" w:rsidP="00A1159D">
      <w:pPr>
        <w:widowControl w:val="0"/>
        <w:autoSpaceDE w:val="0"/>
        <w:autoSpaceDN w:val="0"/>
        <w:adjustRightInd w:val="0"/>
        <w:spacing w:before="200" w:line="240" w:lineRule="auto"/>
        <w:ind w:left="1112" w:right="101" w:hanging="567"/>
        <w:rPr>
          <w:rFonts w:ascii="Arial" w:hAnsi="Arial" w:cs="Arial"/>
          <w:color w:val="000000"/>
          <w:sz w:val="18"/>
          <w:szCs w:val="18"/>
        </w:rPr>
      </w:pPr>
      <w:r>
        <w:rPr>
          <w:rFonts w:ascii="Arial" w:hAnsi="Arial" w:cs="Arial"/>
          <w:b/>
          <w:bCs/>
          <w:color w:val="006666"/>
        </w:rPr>
        <w:t>Issues</w:t>
      </w:r>
      <w:bookmarkStart w:id="4" w:name="page_total_master0"/>
      <w:bookmarkStart w:id="5" w:name="page_total"/>
      <w:bookmarkEnd w:id="4"/>
      <w:bookmarkEnd w:id="5"/>
    </w:p>
    <w:tbl>
      <w:tblPr>
        <w:tblW w:w="0" w:type="auto"/>
        <w:tblInd w:w="551" w:type="dxa"/>
        <w:tblLayout w:type="fixed"/>
        <w:tblCellMar>
          <w:left w:w="0" w:type="dxa"/>
          <w:right w:w="0" w:type="dxa"/>
        </w:tblCellMar>
        <w:tblLook w:val="04A0" w:firstRow="1" w:lastRow="0" w:firstColumn="1" w:lastColumn="0" w:noHBand="0" w:noVBand="1"/>
      </w:tblPr>
      <w:tblGrid>
        <w:gridCol w:w="1134"/>
        <w:gridCol w:w="6378"/>
        <w:gridCol w:w="1134"/>
      </w:tblGrid>
      <w:tr w:rsidR="00A1159D" w:rsidTr="00A1159D">
        <w:trPr>
          <w:cantSplit/>
          <w:tblHeader/>
        </w:trPr>
        <w:tc>
          <w:tcPr>
            <w:tcW w:w="1134" w:type="dxa"/>
            <w:tcBorders>
              <w:top w:val="single" w:sz="4" w:space="0" w:color="BFBFBF"/>
              <w:left w:val="single" w:sz="4" w:space="0" w:color="BFBFBF"/>
              <w:bottom w:val="single" w:sz="6" w:space="0" w:color="BFBFBF"/>
              <w:right w:val="single" w:sz="6" w:space="0" w:color="BFBFBF"/>
            </w:tcBorders>
            <w:shd w:val="clear" w:color="auto" w:fill="83A7A9"/>
            <w:hideMark/>
          </w:tcPr>
          <w:p w:rsidR="00A1159D" w:rsidRDefault="00A1159D">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Internal</w:t>
            </w:r>
          </w:p>
          <w:p w:rsidR="00A1159D" w:rsidRDefault="00A1159D">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Task ID</w:t>
            </w:r>
          </w:p>
        </w:tc>
        <w:tc>
          <w:tcPr>
            <w:tcW w:w="6378" w:type="dxa"/>
            <w:tcBorders>
              <w:top w:val="single" w:sz="4" w:space="0" w:color="BFBFBF"/>
              <w:left w:val="single" w:sz="6" w:space="0" w:color="BFBFBF"/>
              <w:bottom w:val="single" w:sz="6" w:space="0" w:color="BFBFBF"/>
              <w:right w:val="single" w:sz="6" w:space="0" w:color="BFBFBF"/>
            </w:tcBorders>
            <w:shd w:val="clear" w:color="auto" w:fill="83A7A9"/>
            <w:hideMark/>
          </w:tcPr>
          <w:p w:rsidR="00A1159D" w:rsidRDefault="00A1159D">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b/>
                <w:bCs/>
                <w:color w:val="FFFFFF"/>
                <w:sz w:val="18"/>
                <w:szCs w:val="18"/>
              </w:rPr>
              <w:t>Issue</w:t>
            </w:r>
          </w:p>
        </w:tc>
        <w:tc>
          <w:tcPr>
            <w:tcW w:w="1134" w:type="dxa"/>
            <w:tcBorders>
              <w:top w:val="single" w:sz="4" w:space="0" w:color="BFBFBF"/>
              <w:left w:val="single" w:sz="6" w:space="0" w:color="BFBFBF"/>
              <w:bottom w:val="single" w:sz="6" w:space="0" w:color="BFBFBF"/>
              <w:right w:val="single" w:sz="4" w:space="0" w:color="BFBFBF"/>
            </w:tcBorders>
            <w:shd w:val="clear" w:color="auto" w:fill="83A7A9"/>
            <w:hideMark/>
          </w:tcPr>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Support</w:t>
            </w:r>
          </w:p>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Log(s)</w:t>
            </w:r>
          </w:p>
        </w:tc>
      </w:tr>
      <w:tr w:rsidR="00A1159D" w:rsidTr="00A1159D">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0110751</w:t>
            </w:r>
          </w:p>
        </w:tc>
        <w:tc>
          <w:tcPr>
            <w:tcW w:w="6378" w:type="dxa"/>
            <w:tcBorders>
              <w:top w:val="single" w:sz="6" w:space="0" w:color="BFBFBF"/>
              <w:left w:val="single" w:sz="6"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Changes have been made to the Works Order form (MAI3800) Instruction process.</w:t>
            </w:r>
            <w:r>
              <w:rPr>
                <w:rFonts w:ascii="Arial" w:hAnsi="Arial" w:cs="Arial"/>
                <w:color w:val="000000"/>
                <w:sz w:val="18"/>
                <w:szCs w:val="18"/>
              </w:rPr>
              <w:br/>
            </w:r>
            <w:r>
              <w:rPr>
                <w:rFonts w:ascii="Calibri" w:hAnsi="Calibri" w:cs="Calibri"/>
                <w:color w:val="000000"/>
                <w:sz w:val="16"/>
                <w:szCs w:val="16"/>
              </w:rPr>
              <w:t>At no point is the date instructed field directly enterable, the Instruct button should be used to instruct a Works Order.</w:t>
            </w:r>
            <w:r>
              <w:rPr>
                <w:rFonts w:ascii="Arial" w:hAnsi="Arial" w:cs="Arial"/>
                <w:color w:val="000000"/>
                <w:sz w:val="18"/>
                <w:szCs w:val="18"/>
              </w:rPr>
              <w:br/>
            </w:r>
            <w:r>
              <w:rPr>
                <w:rFonts w:ascii="Calibri" w:hAnsi="Calibri" w:cs="Calibri"/>
                <w:color w:val="000000"/>
                <w:sz w:val="16"/>
                <w:szCs w:val="16"/>
              </w:rPr>
              <w:t xml:space="preserve">When the user presses the instruct button a popup is displayed allowing them to alter the defaulted </w:t>
            </w:r>
            <w:proofErr w:type="spellStart"/>
            <w:r>
              <w:rPr>
                <w:rFonts w:ascii="Calibri" w:hAnsi="Calibri" w:cs="Calibri"/>
                <w:color w:val="000000"/>
                <w:sz w:val="16"/>
                <w:szCs w:val="16"/>
              </w:rPr>
              <w:t>sysdate</w:t>
            </w:r>
            <w:proofErr w:type="spellEnd"/>
            <w:r>
              <w:rPr>
                <w:rFonts w:ascii="Calibri" w:hAnsi="Calibri" w:cs="Calibri"/>
                <w:color w:val="000000"/>
                <w:sz w:val="16"/>
                <w:szCs w:val="16"/>
              </w:rPr>
              <w:t>, once continue is pressed the WO is instructed using the date given.</w:t>
            </w:r>
          </w:p>
        </w:tc>
        <w:tc>
          <w:tcPr>
            <w:tcW w:w="1134" w:type="dxa"/>
            <w:tcBorders>
              <w:top w:val="single" w:sz="6" w:space="0" w:color="BFBFBF"/>
              <w:left w:val="single" w:sz="6" w:space="0" w:color="BFBFBF"/>
              <w:bottom w:val="single" w:sz="4" w:space="0" w:color="BFBFBF"/>
              <w:right w:val="single" w:sz="4" w:space="0" w:color="BFBFBF"/>
            </w:tcBorders>
            <w:shd w:val="clear" w:color="auto" w:fill="FFFFFF"/>
            <w:hideMark/>
          </w:tcPr>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729394</w:t>
            </w:r>
          </w:p>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8001014509</w:t>
            </w:r>
          </w:p>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8001034336</w:t>
            </w:r>
          </w:p>
        </w:tc>
      </w:tr>
      <w:tr w:rsidR="00A1159D" w:rsidTr="00A1159D">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0110752</w:t>
            </w:r>
          </w:p>
        </w:tc>
        <w:tc>
          <w:tcPr>
            <w:tcW w:w="6378" w:type="dxa"/>
            <w:tcBorders>
              <w:top w:val="single" w:sz="6" w:space="0" w:color="BFBFBF"/>
              <w:left w:val="single" w:sz="6"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 xml:space="preserve"> In MAI3807entering a fractional quantity against a BOQ item was causing error indicating Total Quantity was outside range. Fractional quantities are now processed as expected.</w:t>
            </w:r>
          </w:p>
        </w:tc>
        <w:tc>
          <w:tcPr>
            <w:tcW w:w="1134" w:type="dxa"/>
            <w:tcBorders>
              <w:top w:val="single" w:sz="6" w:space="0" w:color="BFBFBF"/>
              <w:left w:val="single" w:sz="6" w:space="0" w:color="BFBFBF"/>
              <w:bottom w:val="single" w:sz="4" w:space="0" w:color="BFBFBF"/>
              <w:right w:val="single" w:sz="4" w:space="0" w:color="BFBFBF"/>
            </w:tcBorders>
            <w:shd w:val="clear" w:color="auto" w:fill="FFFFFF"/>
            <w:hideMark/>
          </w:tcPr>
          <w:p w:rsidR="00A1159D" w:rsidRDefault="00A1159D">
            <w:pPr>
              <w:keepLines/>
              <w:widowControl w:val="0"/>
              <w:autoSpaceDE w:val="0"/>
              <w:autoSpaceDN w:val="0"/>
              <w:adjustRightInd w:val="0"/>
              <w:spacing w:after="0" w:line="240" w:lineRule="auto"/>
              <w:ind w:left="120" w:right="82"/>
              <w:rPr>
                <w:rFonts w:ascii="Calibri" w:hAnsi="Calibri" w:cs="Calibri"/>
                <w:color w:val="000000"/>
                <w:sz w:val="16"/>
                <w:szCs w:val="16"/>
              </w:rPr>
            </w:pPr>
            <w:r>
              <w:rPr>
                <w:rFonts w:ascii="Calibri" w:hAnsi="Calibri" w:cs="Calibri"/>
                <w:color w:val="000000"/>
                <w:sz w:val="16"/>
                <w:szCs w:val="16"/>
              </w:rPr>
              <w:t>8001019534</w:t>
            </w:r>
          </w:p>
          <w:p w:rsidR="00D857BD" w:rsidRPr="00D857BD" w:rsidRDefault="00D857BD" w:rsidP="00D857BD">
            <w:pPr>
              <w:spacing w:after="0" w:line="185" w:lineRule="atLeast"/>
              <w:ind w:left="120" w:right="82"/>
              <w:rPr>
                <w:rFonts w:ascii="Times New Roman" w:eastAsia="Times New Roman" w:hAnsi="Times New Roman" w:cs="Times New Roman"/>
                <w:sz w:val="24"/>
                <w:szCs w:val="24"/>
              </w:rPr>
            </w:pPr>
            <w:r w:rsidRPr="00D857BD">
              <w:rPr>
                <w:rFonts w:ascii="Calibri" w:eastAsia="Times New Roman" w:hAnsi="Calibri" w:cs="Calibri"/>
                <w:color w:val="000000"/>
                <w:sz w:val="16"/>
                <w:szCs w:val="16"/>
              </w:rPr>
              <w:t>8001035278</w:t>
            </w:r>
          </w:p>
        </w:tc>
      </w:tr>
      <w:tr w:rsidR="00A1159D" w:rsidTr="00A1159D">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0110755</w:t>
            </w:r>
          </w:p>
        </w:tc>
        <w:tc>
          <w:tcPr>
            <w:tcW w:w="6378" w:type="dxa"/>
            <w:tcBorders>
              <w:top w:val="single" w:sz="6" w:space="0" w:color="BFBFBF"/>
              <w:left w:val="single" w:sz="6"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Corrected an issue in which The Maintenance Inspection Loader Error Correction form (MAI4405) raised repeated errors (in an infinite loop) when the Batch is highlighted in the tree and the User pressed the "Re-Submit Inspection" button.</w:t>
            </w:r>
            <w:r>
              <w:rPr>
                <w:rFonts w:ascii="Arial" w:hAnsi="Arial" w:cs="Arial"/>
                <w:color w:val="000000"/>
                <w:sz w:val="18"/>
                <w:szCs w:val="18"/>
              </w:rPr>
              <w:br/>
            </w:r>
            <w:r>
              <w:rPr>
                <w:rFonts w:ascii="Calibri" w:hAnsi="Calibri" w:cs="Calibri"/>
                <w:color w:val="000000"/>
                <w:sz w:val="16"/>
                <w:szCs w:val="16"/>
              </w:rPr>
              <w:t>The form now asks the User to select an Inspection to be resubmitted and returns focus to the tree.</w:t>
            </w:r>
            <w:r>
              <w:rPr>
                <w:rFonts w:ascii="Arial" w:hAnsi="Arial" w:cs="Arial"/>
                <w:color w:val="000000"/>
                <w:sz w:val="18"/>
                <w:szCs w:val="18"/>
              </w:rPr>
              <w:br/>
            </w:r>
            <w:r>
              <w:rPr>
                <w:rFonts w:ascii="Calibri" w:hAnsi="Calibri" w:cs="Calibri"/>
                <w:color w:val="000000"/>
                <w:sz w:val="16"/>
                <w:szCs w:val="16"/>
              </w:rPr>
              <w:t>Also amended the Loader to produce a more User friendly error message when the Asset Id provided in the load file is invalid.</w:t>
            </w:r>
          </w:p>
        </w:tc>
        <w:tc>
          <w:tcPr>
            <w:tcW w:w="1134" w:type="dxa"/>
            <w:tcBorders>
              <w:top w:val="single" w:sz="6" w:space="0" w:color="BFBFBF"/>
              <w:left w:val="single" w:sz="6" w:space="0" w:color="BFBFBF"/>
              <w:bottom w:val="single" w:sz="4" w:space="0" w:color="BFBFBF"/>
              <w:right w:val="single" w:sz="4" w:space="0" w:color="BFBFBF"/>
            </w:tcBorders>
            <w:shd w:val="clear" w:color="auto" w:fill="FFFFFF"/>
            <w:hideMark/>
          </w:tcPr>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8001012703</w:t>
            </w:r>
          </w:p>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8001019779</w:t>
            </w:r>
          </w:p>
        </w:tc>
      </w:tr>
      <w:tr w:rsidR="00A1159D" w:rsidTr="00A1159D">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0110786</w:t>
            </w:r>
          </w:p>
        </w:tc>
        <w:tc>
          <w:tcPr>
            <w:tcW w:w="6378" w:type="dxa"/>
            <w:tcBorders>
              <w:top w:val="single" w:sz="6" w:space="0" w:color="BFBFBF"/>
              <w:left w:val="single" w:sz="6"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Increased Road Description length for Work Order Templates to resolve error when road description was over 80 chars</w:t>
            </w:r>
          </w:p>
        </w:tc>
        <w:tc>
          <w:tcPr>
            <w:tcW w:w="1134" w:type="dxa"/>
            <w:tcBorders>
              <w:top w:val="single" w:sz="6" w:space="0" w:color="BFBFBF"/>
              <w:left w:val="single" w:sz="6" w:space="0" w:color="BFBFBF"/>
              <w:bottom w:val="single" w:sz="4" w:space="0" w:color="BFBFBF"/>
              <w:right w:val="single" w:sz="4" w:space="0" w:color="BFBFBF"/>
            </w:tcBorders>
            <w:shd w:val="clear" w:color="auto" w:fill="FFFFFF"/>
            <w:hideMark/>
          </w:tcPr>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8001034321</w:t>
            </w:r>
          </w:p>
        </w:tc>
      </w:tr>
      <w:tr w:rsidR="00A1159D" w:rsidTr="00A1159D">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0110790</w:t>
            </w:r>
          </w:p>
        </w:tc>
        <w:tc>
          <w:tcPr>
            <w:tcW w:w="6378" w:type="dxa"/>
            <w:tcBorders>
              <w:top w:val="single" w:sz="6" w:space="0" w:color="BFBFBF"/>
              <w:left w:val="single" w:sz="6" w:space="0" w:color="BFBFBF"/>
              <w:bottom w:val="single" w:sz="4"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Corrected an issue in the Maintenance Inspection Loader that was leading to:-</w:t>
            </w:r>
            <w:r>
              <w:rPr>
                <w:rFonts w:ascii="Arial" w:hAnsi="Arial" w:cs="Arial"/>
                <w:color w:val="000000"/>
                <w:sz w:val="18"/>
                <w:szCs w:val="18"/>
              </w:rPr>
              <w:br/>
            </w:r>
            <w:r>
              <w:rPr>
                <w:rFonts w:ascii="Calibri" w:hAnsi="Calibri" w:cs="Calibri"/>
                <w:color w:val="000000"/>
                <w:sz w:val="16"/>
                <w:szCs w:val="16"/>
              </w:rPr>
              <w:t>1, Defects being incorrectly marked as completed when one or more of their associated Repairs are not complete.</w:t>
            </w:r>
            <w:r>
              <w:rPr>
                <w:rFonts w:ascii="Arial" w:hAnsi="Arial" w:cs="Arial"/>
                <w:color w:val="000000"/>
                <w:sz w:val="18"/>
                <w:szCs w:val="18"/>
              </w:rPr>
              <w:br/>
            </w:r>
            <w:r>
              <w:rPr>
                <w:rFonts w:ascii="Calibri" w:hAnsi="Calibri" w:cs="Calibri"/>
                <w:color w:val="000000"/>
                <w:sz w:val="16"/>
                <w:szCs w:val="16"/>
              </w:rPr>
              <w:t>2, Defects being incorrectly marked as not completed when all of their associated Repairs are complete.</w:t>
            </w:r>
          </w:p>
        </w:tc>
        <w:tc>
          <w:tcPr>
            <w:tcW w:w="1134" w:type="dxa"/>
            <w:tcBorders>
              <w:top w:val="single" w:sz="6" w:space="0" w:color="BFBFBF"/>
              <w:left w:val="single" w:sz="6" w:space="0" w:color="BFBFBF"/>
              <w:bottom w:val="single" w:sz="4" w:space="0" w:color="BFBFBF"/>
              <w:right w:val="single" w:sz="4" w:space="0" w:color="BFBFBF"/>
            </w:tcBorders>
            <w:shd w:val="clear" w:color="auto" w:fill="FFFFFF"/>
            <w:hideMark/>
          </w:tcPr>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8001026636</w:t>
            </w:r>
          </w:p>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8001030125</w:t>
            </w:r>
          </w:p>
        </w:tc>
      </w:tr>
      <w:tr w:rsidR="00A1159D" w:rsidTr="00D857BD">
        <w:trPr>
          <w:cantSplit/>
        </w:trPr>
        <w:tc>
          <w:tcPr>
            <w:tcW w:w="1134" w:type="dxa"/>
            <w:tcBorders>
              <w:top w:val="single" w:sz="6" w:space="0" w:color="BFBFBF"/>
              <w:left w:val="single" w:sz="4" w:space="0" w:color="BFBFBF"/>
              <w:bottom w:val="single" w:sz="6"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0110794</w:t>
            </w:r>
          </w:p>
        </w:tc>
        <w:tc>
          <w:tcPr>
            <w:tcW w:w="6378" w:type="dxa"/>
            <w:tcBorders>
              <w:top w:val="single" w:sz="6" w:space="0" w:color="BFBFBF"/>
              <w:left w:val="single" w:sz="6" w:space="0" w:color="BFBFBF"/>
              <w:bottom w:val="single" w:sz="6" w:space="0" w:color="BFBFBF"/>
              <w:right w:val="single" w:sz="6" w:space="0" w:color="BFBFBF"/>
            </w:tcBorders>
            <w:shd w:val="clear" w:color="auto" w:fill="FFFFFF"/>
            <w:hideMark/>
          </w:tcPr>
          <w:p w:rsidR="00A1159D" w:rsidRDefault="00A1159D">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Corrected the calculation of Repair Due Dates to use the Inspection Date rather than the Load Date.</w:t>
            </w:r>
            <w:bookmarkStart w:id="6" w:name="_GoBack"/>
            <w:bookmarkEnd w:id="6"/>
          </w:p>
        </w:tc>
        <w:tc>
          <w:tcPr>
            <w:tcW w:w="1134" w:type="dxa"/>
            <w:tcBorders>
              <w:top w:val="single" w:sz="6" w:space="0" w:color="BFBFBF"/>
              <w:left w:val="single" w:sz="6" w:space="0" w:color="BFBFBF"/>
              <w:bottom w:val="single" w:sz="6" w:space="0" w:color="BFBFBF"/>
              <w:right w:val="single" w:sz="4" w:space="0" w:color="BFBFBF"/>
            </w:tcBorders>
            <w:shd w:val="clear" w:color="auto" w:fill="FFFFFF"/>
            <w:hideMark/>
          </w:tcPr>
          <w:p w:rsidR="00A1159D" w:rsidRDefault="00A1159D">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8001036918</w:t>
            </w:r>
          </w:p>
        </w:tc>
      </w:tr>
      <w:tr w:rsidR="00D857BD" w:rsidTr="00A1159D">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D857BD" w:rsidRPr="00D857BD" w:rsidRDefault="00D857BD" w:rsidP="00D857BD">
            <w:pPr>
              <w:spacing w:after="0" w:line="185" w:lineRule="atLeast"/>
              <w:ind w:left="108" w:right="94"/>
              <w:rPr>
                <w:rFonts w:ascii="Times New Roman" w:eastAsia="Times New Roman" w:hAnsi="Times New Roman" w:cs="Times New Roman"/>
                <w:sz w:val="24"/>
                <w:szCs w:val="24"/>
              </w:rPr>
            </w:pPr>
            <w:r w:rsidRPr="00D857BD">
              <w:rPr>
                <w:rFonts w:ascii="Calibri" w:eastAsia="Times New Roman" w:hAnsi="Calibri" w:cs="Calibri"/>
                <w:color w:val="000000"/>
                <w:sz w:val="16"/>
                <w:szCs w:val="16"/>
              </w:rPr>
              <w:t>0110802</w:t>
            </w:r>
          </w:p>
          <w:p w:rsidR="00D857BD" w:rsidRDefault="00D857BD">
            <w:pPr>
              <w:keepLines/>
              <w:widowControl w:val="0"/>
              <w:autoSpaceDE w:val="0"/>
              <w:autoSpaceDN w:val="0"/>
              <w:adjustRightInd w:val="0"/>
              <w:spacing w:after="0" w:line="240" w:lineRule="auto"/>
              <w:ind w:left="108" w:right="94"/>
              <w:rPr>
                <w:rFonts w:ascii="Calibri" w:hAnsi="Calibri" w:cs="Calibri"/>
                <w:color w:val="000000"/>
                <w:sz w:val="16"/>
                <w:szCs w:val="16"/>
              </w:rPr>
            </w:pP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D857BD" w:rsidRPr="00D857BD" w:rsidRDefault="00D857BD" w:rsidP="00D857BD">
            <w:pPr>
              <w:spacing w:after="0" w:line="185" w:lineRule="atLeast"/>
              <w:ind w:left="122" w:right="76"/>
              <w:rPr>
                <w:rFonts w:ascii="Times New Roman" w:eastAsia="Times New Roman" w:hAnsi="Times New Roman" w:cs="Times New Roman"/>
                <w:sz w:val="24"/>
                <w:szCs w:val="24"/>
              </w:rPr>
            </w:pPr>
            <w:r w:rsidRPr="00D857BD">
              <w:rPr>
                <w:rFonts w:ascii="Calibri" w:eastAsia="Times New Roman" w:hAnsi="Calibri" w:cs="Calibri"/>
                <w:color w:val="000000"/>
                <w:sz w:val="16"/>
                <w:szCs w:val="16"/>
              </w:rPr>
              <w:t>Fixed the following problem in the Inspection Form (MAI3808):-</w:t>
            </w:r>
            <w:r w:rsidRPr="00D857BD">
              <w:rPr>
                <w:rFonts w:ascii="Times New Roman" w:eastAsia="Times New Roman" w:hAnsi="Times New Roman" w:cs="Times New Roman"/>
                <w:sz w:val="24"/>
                <w:szCs w:val="24"/>
              </w:rPr>
              <w:br/>
            </w:r>
            <w:r w:rsidRPr="00D857BD">
              <w:rPr>
                <w:rFonts w:ascii="Calibri" w:eastAsia="Times New Roman" w:hAnsi="Calibri" w:cs="Calibri"/>
                <w:color w:val="000000"/>
                <w:sz w:val="16"/>
                <w:szCs w:val="16"/>
              </w:rPr>
              <w:t>When entering a completion date for a repair in the inspections form, if the completion date is the same as the inspected date</w:t>
            </w:r>
            <w:r>
              <w:rPr>
                <w:rFonts w:ascii="Calibri" w:eastAsia="Times New Roman" w:hAnsi="Calibri" w:cs="Calibri"/>
                <w:color w:val="000000"/>
                <w:sz w:val="16"/>
                <w:szCs w:val="16"/>
              </w:rPr>
              <w:t>,</w:t>
            </w:r>
            <w:r w:rsidRPr="00D857BD">
              <w:rPr>
                <w:rFonts w:ascii="Calibri" w:eastAsia="Times New Roman" w:hAnsi="Calibri" w:cs="Calibri"/>
                <w:color w:val="000000"/>
                <w:sz w:val="16"/>
                <w:szCs w:val="16"/>
              </w:rPr>
              <w:t xml:space="preserve"> get an error saying you're trying to enter a repair date before the inspected date.</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D857BD" w:rsidRDefault="00D857BD" w:rsidP="00D857BD">
            <w:pPr>
              <w:pStyle w:val="c51"/>
            </w:pPr>
            <w:r>
              <w:rPr>
                <w:rStyle w:val="c281"/>
              </w:rPr>
              <w:t>8001036919</w:t>
            </w:r>
          </w:p>
          <w:p w:rsidR="00D857BD" w:rsidRDefault="00D857BD">
            <w:pPr>
              <w:keepLines/>
              <w:widowControl w:val="0"/>
              <w:autoSpaceDE w:val="0"/>
              <w:autoSpaceDN w:val="0"/>
              <w:adjustRightInd w:val="0"/>
              <w:spacing w:after="0" w:line="240" w:lineRule="auto"/>
              <w:ind w:left="120" w:right="82"/>
              <w:rPr>
                <w:rFonts w:ascii="Calibri" w:hAnsi="Calibri" w:cs="Calibri"/>
                <w:color w:val="000000"/>
                <w:sz w:val="16"/>
                <w:szCs w:val="16"/>
              </w:rPr>
            </w:pPr>
          </w:p>
        </w:tc>
      </w:tr>
    </w:tbl>
    <w:p w:rsidR="00A1159D" w:rsidRDefault="00A1159D">
      <w:pPr>
        <w:widowControl w:val="0"/>
        <w:autoSpaceDE w:val="0"/>
        <w:autoSpaceDN w:val="0"/>
        <w:adjustRightInd w:val="0"/>
        <w:spacing w:after="0" w:line="240" w:lineRule="auto"/>
        <w:ind w:left="545" w:right="101"/>
        <w:rPr>
          <w:rFonts w:ascii="Arial" w:hAnsi="Arial" w:cs="Arial"/>
          <w:color w:val="000000"/>
          <w:sz w:val="18"/>
          <w:szCs w:val="18"/>
        </w:rPr>
      </w:pPr>
    </w:p>
    <w:sectPr w:rsidR="00A1159D">
      <w:footerReference w:type="default" r:id="rId17"/>
      <w:pgSz w:w="11880" w:h="16820"/>
      <w:pgMar w:top="1420" w:right="1320" w:bottom="1420" w:left="1320" w:header="709" w:footer="709"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3B69" w:rsidRDefault="003D3B69">
      <w:pPr>
        <w:spacing w:after="0" w:line="240" w:lineRule="auto"/>
      </w:pPr>
      <w:r>
        <w:separator/>
      </w:r>
    </w:p>
  </w:endnote>
  <w:endnote w:type="continuationSeparator" w:id="0">
    <w:p w:rsidR="003D3B69" w:rsidRDefault="003D3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6CD7" w:rsidRDefault="00AD07C6">
    <w:pPr>
      <w:widowControl w:val="0"/>
      <w:tabs>
        <w:tab w:val="right" w:pos="10031"/>
      </w:tabs>
      <w:autoSpaceDE w:val="0"/>
      <w:autoSpaceDN w:val="0"/>
      <w:adjustRightInd w:val="0"/>
      <w:spacing w:after="0" w:line="240" w:lineRule="auto"/>
      <w:ind w:left="120" w:right="101"/>
      <w:rPr>
        <w:rFonts w:ascii="Arial" w:hAnsi="Arial" w:cs="Arial"/>
        <w:sz w:val="24"/>
        <w:szCs w:val="24"/>
      </w:rPr>
    </w:pPr>
    <w:r>
      <w:rPr>
        <w:rFonts w:ascii="Arial" w:hAnsi="Arial" w:cs="Arial"/>
        <w:color w:val="000000"/>
        <w:sz w:val="14"/>
        <w:szCs w:val="14"/>
      </w:rPr>
      <w:t>© Exor Corporation Ltd 2011.</w:t>
    </w:r>
    <w:r w:rsidR="00B91E54">
      <w:rPr>
        <w:rFonts w:ascii="Arial" w:hAnsi="Arial" w:cs="Arial"/>
        <w:color w:val="000000"/>
        <w:sz w:val="14"/>
        <w:szCs w:val="14"/>
      </w:rPr>
      <w:t xml:space="preserve"> All rights reserved</w:t>
    </w:r>
    <w:r w:rsidR="00B91E54">
      <w:rPr>
        <w:rFonts w:ascii="Arial" w:hAnsi="Arial" w:cs="Arial"/>
        <w:color w:val="000000"/>
        <w:sz w:val="14"/>
        <w:szCs w:val="14"/>
      </w:rPr>
      <w:tab/>
      <w:t xml:space="preserve">Page </w:t>
    </w:r>
    <w:r w:rsidR="00B91E54">
      <w:rPr>
        <w:rFonts w:ascii="Arial" w:hAnsi="Arial" w:cs="Arial"/>
        <w:color w:val="000000"/>
        <w:sz w:val="14"/>
        <w:szCs w:val="14"/>
      </w:rPr>
      <w:pgNum/>
    </w:r>
    <w:r w:rsidR="00B91E54">
      <w:rPr>
        <w:rFonts w:ascii="Arial" w:hAnsi="Arial" w:cs="Arial"/>
        <w:color w:val="000000"/>
        <w:sz w:val="14"/>
        <w:szCs w:val="14"/>
      </w:rPr>
      <w:t xml:space="preserve"> of </w:t>
    </w:r>
    <w:r w:rsidR="00B91E54">
      <w:rPr>
        <w:rFonts w:ascii="Arial" w:hAnsi="Arial" w:cs="Arial"/>
        <w:color w:val="000000"/>
        <w:sz w:val="14"/>
        <w:szCs w:val="14"/>
      </w:rPr>
      <w:fldChar w:fldCharType="begin"/>
    </w:r>
    <w:r w:rsidR="00B91E54">
      <w:rPr>
        <w:rFonts w:ascii="Arial" w:hAnsi="Arial" w:cs="Arial"/>
        <w:color w:val="000000"/>
        <w:sz w:val="14"/>
        <w:szCs w:val="14"/>
      </w:rPr>
      <w:instrText>NUMPAGES</w:instrText>
    </w:r>
    <w:r w:rsidR="00B91E54">
      <w:rPr>
        <w:rFonts w:ascii="Arial" w:hAnsi="Arial" w:cs="Arial"/>
        <w:color w:val="000000"/>
        <w:sz w:val="14"/>
        <w:szCs w:val="14"/>
      </w:rPr>
      <w:fldChar w:fldCharType="separate"/>
    </w:r>
    <w:r w:rsidR="005B455F">
      <w:rPr>
        <w:rFonts w:ascii="Arial" w:hAnsi="Arial" w:cs="Arial"/>
        <w:noProof/>
        <w:color w:val="000000"/>
        <w:sz w:val="14"/>
        <w:szCs w:val="14"/>
      </w:rPr>
      <w:t>8</w:t>
    </w:r>
    <w:r w:rsidR="00B91E54">
      <w:rPr>
        <w:rFonts w:ascii="Arial" w:hAnsi="Arial" w:cs="Arial"/>
        <w:color w:val="000000"/>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3B69" w:rsidRDefault="003D3B69">
      <w:pPr>
        <w:spacing w:after="0" w:line="240" w:lineRule="auto"/>
      </w:pPr>
      <w:r>
        <w:separator/>
      </w:r>
    </w:p>
  </w:footnote>
  <w:footnote w:type="continuationSeparator" w:id="0">
    <w:p w:rsidR="003D3B69" w:rsidRDefault="003D3B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623E5"/>
    <w:multiLevelType w:val="multilevel"/>
    <w:tmpl w:val="000000DD"/>
    <w:lvl w:ilvl="0">
      <w:start w:val="1"/>
      <w:numFmt w:val="bullet"/>
      <w:lvlText w:val=""/>
      <w:lvlJc w:val="left"/>
      <w:pPr>
        <w:tabs>
          <w:tab w:val="num" w:pos="2988"/>
        </w:tabs>
        <w:ind w:left="2988" w:hanging="360"/>
      </w:pPr>
      <w:rPr>
        <w:rFonts w:ascii="Symbol" w:hAnsi="Symbol" w:cs="Symbol"/>
        <w:color w:val="FABE3D"/>
        <w:sz w:val="24"/>
        <w:szCs w:val="24"/>
      </w:rPr>
    </w:lvl>
    <w:lvl w:ilvl="1">
      <w:start w:val="1"/>
      <w:numFmt w:val="bullet"/>
      <w:lvlText w:val="o"/>
      <w:lvlJc w:val="left"/>
      <w:pPr>
        <w:tabs>
          <w:tab w:val="num" w:pos="1548"/>
        </w:tabs>
        <w:ind w:left="1548" w:hanging="360"/>
      </w:pPr>
      <w:rPr>
        <w:rFonts w:ascii="Courier New" w:hAnsi="Courier New" w:cs="Courier New"/>
        <w:color w:val="000000"/>
        <w:sz w:val="24"/>
        <w:szCs w:val="24"/>
      </w:rPr>
    </w:lvl>
    <w:lvl w:ilvl="2">
      <w:start w:val="1"/>
      <w:numFmt w:val="bullet"/>
      <w:lvlText w:val=""/>
      <w:lvlJc w:val="left"/>
      <w:pPr>
        <w:tabs>
          <w:tab w:val="num" w:pos="2268"/>
        </w:tabs>
        <w:ind w:left="2268" w:hanging="360"/>
      </w:pPr>
      <w:rPr>
        <w:rFonts w:ascii="Arial" w:hAnsi="Arial" w:cs="Arial"/>
        <w:color w:val="000000"/>
        <w:sz w:val="24"/>
        <w:szCs w:val="24"/>
      </w:rPr>
    </w:lvl>
    <w:lvl w:ilvl="3">
      <w:start w:val="1"/>
      <w:numFmt w:val="bullet"/>
      <w:lvlText w:val=""/>
      <w:lvlJc w:val="left"/>
      <w:pPr>
        <w:tabs>
          <w:tab w:val="num" w:pos="2988"/>
        </w:tabs>
        <w:ind w:left="2988" w:hanging="360"/>
      </w:pPr>
      <w:rPr>
        <w:rFonts w:ascii="Symbol" w:hAnsi="Symbol" w:cs="Symbol"/>
        <w:color w:val="000000"/>
        <w:sz w:val="24"/>
        <w:szCs w:val="24"/>
      </w:rPr>
    </w:lvl>
    <w:lvl w:ilvl="4">
      <w:start w:val="1"/>
      <w:numFmt w:val="bullet"/>
      <w:lvlText w:val="o"/>
      <w:lvlJc w:val="left"/>
      <w:pPr>
        <w:tabs>
          <w:tab w:val="num" w:pos="3708"/>
        </w:tabs>
        <w:ind w:left="3708" w:hanging="360"/>
      </w:pPr>
      <w:rPr>
        <w:rFonts w:ascii="Courier New" w:hAnsi="Courier New" w:cs="Courier New"/>
        <w:color w:val="000000"/>
        <w:sz w:val="24"/>
        <w:szCs w:val="24"/>
      </w:rPr>
    </w:lvl>
    <w:lvl w:ilvl="5">
      <w:start w:val="1"/>
      <w:numFmt w:val="bullet"/>
      <w:lvlText w:val=""/>
      <w:lvlJc w:val="left"/>
      <w:pPr>
        <w:tabs>
          <w:tab w:val="num" w:pos="4428"/>
        </w:tabs>
        <w:ind w:left="4428" w:hanging="360"/>
      </w:pPr>
      <w:rPr>
        <w:rFonts w:ascii="Arial" w:hAnsi="Arial" w:cs="Arial"/>
        <w:color w:val="000000"/>
        <w:sz w:val="24"/>
        <w:szCs w:val="24"/>
      </w:rPr>
    </w:lvl>
    <w:lvl w:ilvl="6">
      <w:start w:val="1"/>
      <w:numFmt w:val="bullet"/>
      <w:lvlText w:val=""/>
      <w:lvlJc w:val="left"/>
      <w:pPr>
        <w:tabs>
          <w:tab w:val="num" w:pos="5148"/>
        </w:tabs>
        <w:ind w:left="5148" w:hanging="360"/>
      </w:pPr>
      <w:rPr>
        <w:rFonts w:ascii="Symbol" w:hAnsi="Symbol" w:cs="Symbol"/>
        <w:color w:val="000000"/>
        <w:sz w:val="24"/>
        <w:szCs w:val="24"/>
      </w:rPr>
    </w:lvl>
    <w:lvl w:ilvl="7">
      <w:start w:val="1"/>
      <w:numFmt w:val="bullet"/>
      <w:lvlText w:val="o"/>
      <w:lvlJc w:val="left"/>
      <w:pPr>
        <w:tabs>
          <w:tab w:val="num" w:pos="5868"/>
        </w:tabs>
        <w:ind w:left="5868" w:hanging="360"/>
      </w:pPr>
      <w:rPr>
        <w:rFonts w:ascii="Courier New" w:hAnsi="Courier New" w:cs="Courier New"/>
        <w:color w:val="000000"/>
        <w:sz w:val="24"/>
        <w:szCs w:val="24"/>
      </w:rPr>
    </w:lvl>
    <w:lvl w:ilvl="8">
      <w:start w:val="1"/>
      <w:numFmt w:val="bullet"/>
      <w:lvlText w:val=""/>
      <w:lvlJc w:val="left"/>
      <w:pPr>
        <w:tabs>
          <w:tab w:val="num" w:pos="6588"/>
        </w:tabs>
        <w:ind w:left="6588" w:hanging="360"/>
      </w:pPr>
      <w:rPr>
        <w:rFonts w:ascii="Arial" w:hAnsi="Arial" w:cs="Arial"/>
        <w:color w:val="000000"/>
        <w:sz w:val="24"/>
        <w:szCs w:val="24"/>
      </w:rPr>
    </w:lvl>
  </w:abstractNum>
  <w:abstractNum w:abstractNumId="1">
    <w:nsid w:val="095A64A0"/>
    <w:multiLevelType w:val="multilevel"/>
    <w:tmpl w:val="00000033"/>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
    <w:nsid w:val="09E95531"/>
    <w:multiLevelType w:val="multilevel"/>
    <w:tmpl w:val="000000B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3">
    <w:nsid w:val="0ABE4208"/>
    <w:multiLevelType w:val="multilevel"/>
    <w:tmpl w:val="00000079"/>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4">
    <w:nsid w:val="0EF0345F"/>
    <w:multiLevelType w:val="multilevel"/>
    <w:tmpl w:val="0000000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5">
    <w:nsid w:val="122B1E1B"/>
    <w:multiLevelType w:val="multilevel"/>
    <w:tmpl w:val="000000AB"/>
    <w:lvl w:ilvl="0">
      <w:start w:val="1"/>
      <w:numFmt w:val="bullet"/>
      <w:lvlText w:val=""/>
      <w:lvlJc w:val="left"/>
      <w:pPr>
        <w:tabs>
          <w:tab w:val="num" w:pos="468"/>
        </w:tabs>
        <w:ind w:left="468"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ind w:hanging="360"/>
      </w:pPr>
      <w:rPr>
        <w:rFonts w:ascii="Arial" w:hAnsi="Arial" w:cs="Arial"/>
        <w:color w:val="000000"/>
        <w:sz w:val="24"/>
        <w:szCs w:val="24"/>
      </w:rPr>
    </w:lvl>
    <w:lvl w:ilvl="3">
      <w:start w:val="1"/>
      <w:numFmt w:val="bullet"/>
      <w:lvlText w:val=""/>
      <w:lvlJc w:val="left"/>
      <w:pPr>
        <w:tabs>
          <w:tab w:val="num" w:pos="468"/>
        </w:tabs>
        <w:ind w:left="468" w:hanging="360"/>
      </w:pPr>
      <w:rPr>
        <w:rFonts w:ascii="Symbol" w:hAnsi="Symbol" w:cs="Symbol"/>
        <w:color w:val="000000"/>
        <w:sz w:val="24"/>
        <w:szCs w:val="24"/>
      </w:rPr>
    </w:lvl>
    <w:lvl w:ilvl="4">
      <w:start w:val="1"/>
      <w:numFmt w:val="bullet"/>
      <w:lvlText w:val="o"/>
      <w:lvlJc w:val="left"/>
      <w:pPr>
        <w:tabs>
          <w:tab w:val="num" w:pos="1188"/>
        </w:tabs>
        <w:ind w:left="1188" w:hanging="360"/>
      </w:pPr>
      <w:rPr>
        <w:rFonts w:ascii="Courier New" w:hAnsi="Courier New" w:cs="Courier New"/>
        <w:color w:val="000000"/>
        <w:sz w:val="24"/>
        <w:szCs w:val="24"/>
      </w:rPr>
    </w:lvl>
    <w:lvl w:ilvl="5">
      <w:start w:val="1"/>
      <w:numFmt w:val="bullet"/>
      <w:lvlText w:val=""/>
      <w:lvlJc w:val="left"/>
      <w:pPr>
        <w:tabs>
          <w:tab w:val="num" w:pos="1908"/>
        </w:tabs>
        <w:ind w:left="1908" w:hanging="360"/>
      </w:pPr>
      <w:rPr>
        <w:rFonts w:ascii="Arial" w:hAnsi="Arial" w:cs="Arial"/>
        <w:color w:val="000000"/>
        <w:sz w:val="24"/>
        <w:szCs w:val="24"/>
      </w:rPr>
    </w:lvl>
    <w:lvl w:ilvl="6">
      <w:start w:val="1"/>
      <w:numFmt w:val="bullet"/>
      <w:lvlText w:val=""/>
      <w:lvlJc w:val="left"/>
      <w:pPr>
        <w:tabs>
          <w:tab w:val="num" w:pos="2628"/>
        </w:tabs>
        <w:ind w:left="2628" w:hanging="360"/>
      </w:pPr>
      <w:rPr>
        <w:rFonts w:ascii="Symbol" w:hAnsi="Symbol" w:cs="Symbol"/>
        <w:color w:val="000000"/>
        <w:sz w:val="24"/>
        <w:szCs w:val="24"/>
      </w:rPr>
    </w:lvl>
    <w:lvl w:ilvl="7">
      <w:start w:val="1"/>
      <w:numFmt w:val="bullet"/>
      <w:lvlText w:val="o"/>
      <w:lvlJc w:val="left"/>
      <w:pPr>
        <w:tabs>
          <w:tab w:val="num" w:pos="3348"/>
        </w:tabs>
        <w:ind w:left="3348" w:hanging="360"/>
      </w:pPr>
      <w:rPr>
        <w:rFonts w:ascii="Courier New" w:hAnsi="Courier New" w:cs="Courier New"/>
        <w:color w:val="000000"/>
        <w:sz w:val="24"/>
        <w:szCs w:val="24"/>
      </w:rPr>
    </w:lvl>
    <w:lvl w:ilvl="8">
      <w:start w:val="1"/>
      <w:numFmt w:val="bullet"/>
      <w:lvlText w:val=""/>
      <w:lvlJc w:val="left"/>
      <w:pPr>
        <w:tabs>
          <w:tab w:val="num" w:pos="4068"/>
        </w:tabs>
        <w:ind w:left="4068" w:hanging="360"/>
      </w:pPr>
      <w:rPr>
        <w:rFonts w:ascii="Arial" w:hAnsi="Arial" w:cs="Arial"/>
        <w:color w:val="000000"/>
        <w:sz w:val="24"/>
        <w:szCs w:val="24"/>
      </w:rPr>
    </w:lvl>
  </w:abstractNum>
  <w:abstractNum w:abstractNumId="6">
    <w:nsid w:val="1550500C"/>
    <w:multiLevelType w:val="multilevel"/>
    <w:tmpl w:val="00000015"/>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7">
    <w:nsid w:val="167071F0"/>
    <w:multiLevelType w:val="multilevel"/>
    <w:tmpl w:val="00000065"/>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8">
    <w:nsid w:val="1B635D9D"/>
    <w:multiLevelType w:val="multilevel"/>
    <w:tmpl w:val="0000000B"/>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9">
    <w:nsid w:val="1F1B1139"/>
    <w:multiLevelType w:val="multilevel"/>
    <w:tmpl w:val="000000E7"/>
    <w:lvl w:ilvl="0">
      <w:start w:val="1"/>
      <w:numFmt w:val="bullet"/>
      <w:lvlText w:val=""/>
      <w:lvlJc w:val="left"/>
      <w:pPr>
        <w:tabs>
          <w:tab w:val="num" w:pos="108"/>
        </w:tabs>
        <w:ind w:left="1908" w:hanging="360"/>
      </w:pPr>
      <w:rPr>
        <w:rFonts w:ascii="Symbol" w:hAnsi="Symbol" w:cs="Symbol"/>
        <w:color w:val="auto"/>
        <w:sz w:val="24"/>
        <w:szCs w:val="24"/>
      </w:rPr>
    </w:lvl>
    <w:lvl w:ilvl="1">
      <w:start w:val="1"/>
      <w:numFmt w:val="bullet"/>
      <w:lvlText w:val="o"/>
      <w:lvlJc w:val="left"/>
      <w:pPr>
        <w:tabs>
          <w:tab w:val="num" w:pos="108"/>
        </w:tabs>
        <w:ind w:left="2628" w:hanging="360"/>
      </w:pPr>
      <w:rPr>
        <w:rFonts w:ascii="Courier New" w:hAnsi="Courier New" w:cs="Courier New"/>
        <w:color w:val="000000"/>
        <w:sz w:val="24"/>
        <w:szCs w:val="24"/>
      </w:rPr>
    </w:lvl>
    <w:lvl w:ilvl="2">
      <w:start w:val="1"/>
      <w:numFmt w:val="bullet"/>
      <w:lvlText w:val=""/>
      <w:lvlJc w:val="left"/>
      <w:pPr>
        <w:tabs>
          <w:tab w:val="num" w:pos="108"/>
        </w:tabs>
        <w:ind w:left="3348" w:hanging="360"/>
      </w:pPr>
      <w:rPr>
        <w:rFonts w:ascii="Arial" w:hAnsi="Arial" w:cs="Arial"/>
        <w:color w:val="000000"/>
        <w:sz w:val="24"/>
        <w:szCs w:val="24"/>
      </w:rPr>
    </w:lvl>
    <w:lvl w:ilvl="3">
      <w:start w:val="1"/>
      <w:numFmt w:val="bullet"/>
      <w:lvlText w:val=""/>
      <w:lvlJc w:val="left"/>
      <w:pPr>
        <w:tabs>
          <w:tab w:val="num" w:pos="108"/>
        </w:tabs>
        <w:ind w:left="4068" w:hanging="360"/>
      </w:pPr>
      <w:rPr>
        <w:rFonts w:ascii="Symbol" w:hAnsi="Symbol" w:cs="Symbol"/>
        <w:color w:val="000000"/>
        <w:sz w:val="24"/>
        <w:szCs w:val="24"/>
      </w:rPr>
    </w:lvl>
    <w:lvl w:ilvl="4">
      <w:start w:val="1"/>
      <w:numFmt w:val="bullet"/>
      <w:lvlText w:val="o"/>
      <w:lvlJc w:val="left"/>
      <w:pPr>
        <w:tabs>
          <w:tab w:val="num" w:pos="108"/>
        </w:tabs>
        <w:ind w:left="4788" w:hanging="360"/>
      </w:pPr>
      <w:rPr>
        <w:rFonts w:ascii="Courier New" w:hAnsi="Courier New" w:cs="Courier New"/>
        <w:color w:val="000000"/>
        <w:sz w:val="24"/>
        <w:szCs w:val="24"/>
      </w:rPr>
    </w:lvl>
    <w:lvl w:ilvl="5">
      <w:start w:val="1"/>
      <w:numFmt w:val="bullet"/>
      <w:lvlText w:val=""/>
      <w:lvlJc w:val="left"/>
      <w:pPr>
        <w:tabs>
          <w:tab w:val="num" w:pos="108"/>
        </w:tabs>
        <w:ind w:left="5508" w:hanging="360"/>
      </w:pPr>
      <w:rPr>
        <w:rFonts w:ascii="Arial" w:hAnsi="Arial" w:cs="Arial"/>
        <w:color w:val="000000"/>
        <w:sz w:val="24"/>
        <w:szCs w:val="24"/>
      </w:rPr>
    </w:lvl>
    <w:lvl w:ilvl="6">
      <w:start w:val="1"/>
      <w:numFmt w:val="bullet"/>
      <w:lvlText w:val=""/>
      <w:lvlJc w:val="left"/>
      <w:pPr>
        <w:tabs>
          <w:tab w:val="num" w:pos="108"/>
        </w:tabs>
        <w:ind w:left="6228" w:hanging="360"/>
      </w:pPr>
      <w:rPr>
        <w:rFonts w:ascii="Symbol" w:hAnsi="Symbol" w:cs="Symbol"/>
        <w:color w:val="000000"/>
        <w:sz w:val="24"/>
        <w:szCs w:val="24"/>
      </w:rPr>
    </w:lvl>
    <w:lvl w:ilvl="7">
      <w:start w:val="1"/>
      <w:numFmt w:val="bullet"/>
      <w:lvlText w:val="o"/>
      <w:lvlJc w:val="left"/>
      <w:pPr>
        <w:tabs>
          <w:tab w:val="num" w:pos="108"/>
        </w:tabs>
        <w:ind w:left="6948" w:hanging="360"/>
      </w:pPr>
      <w:rPr>
        <w:rFonts w:ascii="Courier New" w:hAnsi="Courier New" w:cs="Courier New"/>
        <w:color w:val="000000"/>
        <w:sz w:val="24"/>
        <w:szCs w:val="24"/>
      </w:rPr>
    </w:lvl>
    <w:lvl w:ilvl="8">
      <w:start w:val="1"/>
      <w:numFmt w:val="bullet"/>
      <w:lvlText w:val=""/>
      <w:lvlJc w:val="left"/>
      <w:pPr>
        <w:tabs>
          <w:tab w:val="num" w:pos="108"/>
        </w:tabs>
        <w:ind w:left="7668" w:hanging="360"/>
      </w:pPr>
      <w:rPr>
        <w:rFonts w:ascii="Arial" w:hAnsi="Arial" w:cs="Arial"/>
        <w:color w:val="000000"/>
        <w:sz w:val="24"/>
        <w:szCs w:val="24"/>
      </w:rPr>
    </w:lvl>
  </w:abstractNum>
  <w:abstractNum w:abstractNumId="10">
    <w:nsid w:val="1FF82597"/>
    <w:multiLevelType w:val="multilevel"/>
    <w:tmpl w:val="00000123"/>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1">
    <w:nsid w:val="20A46459"/>
    <w:multiLevelType w:val="multilevel"/>
    <w:tmpl w:val="00000029"/>
    <w:lvl w:ilvl="0">
      <w:start w:val="1"/>
      <w:numFmt w:val="bullet"/>
      <w:lvlText w:val=""/>
      <w:lvlJc w:val="left"/>
      <w:pPr>
        <w:tabs>
          <w:tab w:val="num" w:pos="3466"/>
        </w:tabs>
        <w:ind w:left="3466" w:hanging="360"/>
      </w:pPr>
      <w:rPr>
        <w:rFonts w:ascii="Symbol" w:hAnsi="Symbol" w:cs="Symbol"/>
        <w:color w:val="FABE3D"/>
        <w:sz w:val="24"/>
        <w:szCs w:val="24"/>
      </w:rPr>
    </w:lvl>
    <w:lvl w:ilvl="1">
      <w:start w:val="1"/>
      <w:numFmt w:val="bullet"/>
      <w:lvlText w:val="o"/>
      <w:lvlJc w:val="left"/>
      <w:pPr>
        <w:tabs>
          <w:tab w:val="num" w:pos="2333"/>
        </w:tabs>
        <w:ind w:left="2333" w:hanging="360"/>
      </w:pPr>
      <w:rPr>
        <w:rFonts w:ascii="Courier New" w:hAnsi="Courier New" w:cs="Courier New"/>
        <w:color w:val="000000"/>
        <w:sz w:val="24"/>
        <w:szCs w:val="24"/>
      </w:rPr>
    </w:lvl>
    <w:lvl w:ilvl="2">
      <w:start w:val="1"/>
      <w:numFmt w:val="bullet"/>
      <w:lvlText w:val=""/>
      <w:lvlJc w:val="left"/>
      <w:pPr>
        <w:tabs>
          <w:tab w:val="num" w:pos="3053"/>
        </w:tabs>
        <w:ind w:left="3053" w:hanging="360"/>
      </w:pPr>
      <w:rPr>
        <w:rFonts w:ascii="Arial" w:hAnsi="Arial" w:cs="Arial"/>
        <w:color w:val="000000"/>
        <w:sz w:val="24"/>
        <w:szCs w:val="24"/>
      </w:rPr>
    </w:lvl>
    <w:lvl w:ilvl="3">
      <w:start w:val="1"/>
      <w:numFmt w:val="bullet"/>
      <w:lvlText w:val=""/>
      <w:lvlJc w:val="left"/>
      <w:pPr>
        <w:tabs>
          <w:tab w:val="num" w:pos="3773"/>
        </w:tabs>
        <w:ind w:left="3773" w:hanging="360"/>
      </w:pPr>
      <w:rPr>
        <w:rFonts w:ascii="Symbol" w:hAnsi="Symbol" w:cs="Symbol"/>
        <w:color w:val="000000"/>
        <w:sz w:val="24"/>
        <w:szCs w:val="24"/>
      </w:rPr>
    </w:lvl>
    <w:lvl w:ilvl="4">
      <w:start w:val="1"/>
      <w:numFmt w:val="bullet"/>
      <w:lvlText w:val="o"/>
      <w:lvlJc w:val="left"/>
      <w:pPr>
        <w:tabs>
          <w:tab w:val="num" w:pos="4493"/>
        </w:tabs>
        <w:ind w:left="4493" w:hanging="360"/>
      </w:pPr>
      <w:rPr>
        <w:rFonts w:ascii="Courier New" w:hAnsi="Courier New" w:cs="Courier New"/>
        <w:color w:val="000000"/>
        <w:sz w:val="24"/>
        <w:szCs w:val="24"/>
      </w:rPr>
    </w:lvl>
    <w:lvl w:ilvl="5">
      <w:start w:val="1"/>
      <w:numFmt w:val="bullet"/>
      <w:lvlText w:val=""/>
      <w:lvlJc w:val="left"/>
      <w:pPr>
        <w:tabs>
          <w:tab w:val="num" w:pos="5213"/>
        </w:tabs>
        <w:ind w:left="5213" w:hanging="360"/>
      </w:pPr>
      <w:rPr>
        <w:rFonts w:ascii="Arial" w:hAnsi="Arial" w:cs="Arial"/>
        <w:color w:val="000000"/>
        <w:sz w:val="24"/>
        <w:szCs w:val="24"/>
      </w:rPr>
    </w:lvl>
    <w:lvl w:ilvl="6">
      <w:start w:val="1"/>
      <w:numFmt w:val="bullet"/>
      <w:lvlText w:val=""/>
      <w:lvlJc w:val="left"/>
      <w:pPr>
        <w:tabs>
          <w:tab w:val="num" w:pos="5933"/>
        </w:tabs>
        <w:ind w:left="5933" w:hanging="360"/>
      </w:pPr>
      <w:rPr>
        <w:rFonts w:ascii="Symbol" w:hAnsi="Symbol" w:cs="Symbol"/>
        <w:color w:val="000000"/>
        <w:sz w:val="24"/>
        <w:szCs w:val="24"/>
      </w:rPr>
    </w:lvl>
    <w:lvl w:ilvl="7">
      <w:start w:val="1"/>
      <w:numFmt w:val="bullet"/>
      <w:lvlText w:val="o"/>
      <w:lvlJc w:val="left"/>
      <w:pPr>
        <w:tabs>
          <w:tab w:val="num" w:pos="6653"/>
        </w:tabs>
        <w:ind w:left="6653" w:hanging="360"/>
      </w:pPr>
      <w:rPr>
        <w:rFonts w:ascii="Courier New" w:hAnsi="Courier New" w:cs="Courier New"/>
        <w:color w:val="000000"/>
        <w:sz w:val="24"/>
        <w:szCs w:val="24"/>
      </w:rPr>
    </w:lvl>
    <w:lvl w:ilvl="8">
      <w:start w:val="1"/>
      <w:numFmt w:val="bullet"/>
      <w:lvlText w:val=""/>
      <w:lvlJc w:val="left"/>
      <w:pPr>
        <w:tabs>
          <w:tab w:val="num" w:pos="7373"/>
        </w:tabs>
        <w:ind w:left="7373" w:hanging="360"/>
      </w:pPr>
      <w:rPr>
        <w:rFonts w:ascii="Arial" w:hAnsi="Arial" w:cs="Arial"/>
        <w:color w:val="000000"/>
        <w:sz w:val="24"/>
        <w:szCs w:val="24"/>
      </w:rPr>
    </w:lvl>
  </w:abstractNum>
  <w:abstractNum w:abstractNumId="12">
    <w:nsid w:val="24534D5D"/>
    <w:multiLevelType w:val="multilevel"/>
    <w:tmpl w:val="0000014B"/>
    <w:lvl w:ilvl="0">
      <w:start w:val="1"/>
      <w:numFmt w:val="bullet"/>
      <w:lvlText w:val=""/>
      <w:lvlJc w:val="left"/>
      <w:pPr>
        <w:tabs>
          <w:tab w:val="num" w:pos="1602"/>
        </w:tabs>
        <w:ind w:left="1602" w:hanging="360"/>
      </w:pPr>
      <w:rPr>
        <w:rFonts w:ascii="Symbol" w:hAnsi="Symbol" w:cs="Symbol"/>
        <w:color w:val="FABE3D"/>
        <w:sz w:val="24"/>
        <w:szCs w:val="24"/>
      </w:rPr>
    </w:lvl>
    <w:lvl w:ilvl="1">
      <w:start w:val="1"/>
      <w:numFmt w:val="bullet"/>
      <w:lvlText w:val="o"/>
      <w:lvlJc w:val="left"/>
      <w:pPr>
        <w:tabs>
          <w:tab w:val="num" w:pos="162"/>
        </w:tabs>
        <w:ind w:left="162" w:hanging="360"/>
      </w:pPr>
      <w:rPr>
        <w:rFonts w:ascii="Courier New" w:hAnsi="Courier New" w:cs="Courier New"/>
        <w:color w:val="000000"/>
        <w:sz w:val="24"/>
        <w:szCs w:val="24"/>
      </w:rPr>
    </w:lvl>
    <w:lvl w:ilvl="2">
      <w:start w:val="1"/>
      <w:numFmt w:val="bullet"/>
      <w:lvlText w:val=""/>
      <w:lvlJc w:val="left"/>
      <w:pPr>
        <w:tabs>
          <w:tab w:val="num" w:pos="882"/>
        </w:tabs>
        <w:ind w:left="882" w:hanging="360"/>
      </w:pPr>
      <w:rPr>
        <w:rFonts w:ascii="Arial" w:hAnsi="Arial" w:cs="Arial"/>
        <w:color w:val="000000"/>
        <w:sz w:val="24"/>
        <w:szCs w:val="24"/>
      </w:rPr>
    </w:lvl>
    <w:lvl w:ilvl="3">
      <w:start w:val="1"/>
      <w:numFmt w:val="bullet"/>
      <w:lvlText w:val=""/>
      <w:lvlJc w:val="left"/>
      <w:pPr>
        <w:tabs>
          <w:tab w:val="num" w:pos="1602"/>
        </w:tabs>
        <w:ind w:left="1602" w:hanging="360"/>
      </w:pPr>
      <w:rPr>
        <w:rFonts w:ascii="Symbol" w:hAnsi="Symbol" w:cs="Symbol"/>
        <w:color w:val="000000"/>
        <w:sz w:val="24"/>
        <w:szCs w:val="24"/>
      </w:rPr>
    </w:lvl>
    <w:lvl w:ilvl="4">
      <w:start w:val="1"/>
      <w:numFmt w:val="bullet"/>
      <w:lvlText w:val="o"/>
      <w:lvlJc w:val="left"/>
      <w:pPr>
        <w:tabs>
          <w:tab w:val="num" w:pos="2322"/>
        </w:tabs>
        <w:ind w:left="2322" w:hanging="360"/>
      </w:pPr>
      <w:rPr>
        <w:rFonts w:ascii="Courier New" w:hAnsi="Courier New" w:cs="Courier New"/>
        <w:color w:val="000000"/>
        <w:sz w:val="24"/>
        <w:szCs w:val="24"/>
      </w:rPr>
    </w:lvl>
    <w:lvl w:ilvl="5">
      <w:start w:val="1"/>
      <w:numFmt w:val="bullet"/>
      <w:lvlText w:val=""/>
      <w:lvlJc w:val="left"/>
      <w:pPr>
        <w:tabs>
          <w:tab w:val="num" w:pos="3041"/>
        </w:tabs>
        <w:ind w:left="3041" w:hanging="360"/>
      </w:pPr>
      <w:rPr>
        <w:rFonts w:ascii="Arial" w:hAnsi="Arial" w:cs="Arial"/>
        <w:color w:val="000000"/>
        <w:sz w:val="24"/>
        <w:szCs w:val="24"/>
      </w:rPr>
    </w:lvl>
    <w:lvl w:ilvl="6">
      <w:start w:val="1"/>
      <w:numFmt w:val="bullet"/>
      <w:lvlText w:val=""/>
      <w:lvlJc w:val="left"/>
      <w:pPr>
        <w:tabs>
          <w:tab w:val="num" w:pos="3761"/>
        </w:tabs>
        <w:ind w:left="3761" w:hanging="360"/>
      </w:pPr>
      <w:rPr>
        <w:rFonts w:ascii="Symbol" w:hAnsi="Symbol" w:cs="Symbol"/>
        <w:color w:val="000000"/>
        <w:sz w:val="24"/>
        <w:szCs w:val="24"/>
      </w:rPr>
    </w:lvl>
    <w:lvl w:ilvl="7">
      <w:start w:val="1"/>
      <w:numFmt w:val="bullet"/>
      <w:lvlText w:val="o"/>
      <w:lvlJc w:val="left"/>
      <w:pPr>
        <w:tabs>
          <w:tab w:val="num" w:pos="4482"/>
        </w:tabs>
        <w:ind w:left="4482" w:hanging="360"/>
      </w:pPr>
      <w:rPr>
        <w:rFonts w:ascii="Courier New" w:hAnsi="Courier New" w:cs="Courier New"/>
        <w:color w:val="000000"/>
        <w:sz w:val="24"/>
        <w:szCs w:val="24"/>
      </w:rPr>
    </w:lvl>
    <w:lvl w:ilvl="8">
      <w:start w:val="1"/>
      <w:numFmt w:val="bullet"/>
      <w:lvlText w:val=""/>
      <w:lvlJc w:val="left"/>
      <w:pPr>
        <w:tabs>
          <w:tab w:val="num" w:pos="5202"/>
        </w:tabs>
        <w:ind w:left="5202" w:hanging="360"/>
      </w:pPr>
      <w:rPr>
        <w:rFonts w:ascii="Arial" w:hAnsi="Arial" w:cs="Arial"/>
        <w:color w:val="000000"/>
        <w:sz w:val="24"/>
        <w:szCs w:val="24"/>
      </w:rPr>
    </w:lvl>
  </w:abstractNum>
  <w:abstractNum w:abstractNumId="13">
    <w:nsid w:val="26374E2E"/>
    <w:multiLevelType w:val="multilevel"/>
    <w:tmpl w:val="0000010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4">
    <w:nsid w:val="299031B2"/>
    <w:multiLevelType w:val="multilevel"/>
    <w:tmpl w:val="0000012D"/>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5">
    <w:nsid w:val="29BB3463"/>
    <w:multiLevelType w:val="multilevel"/>
    <w:tmpl w:val="00000141"/>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6">
    <w:nsid w:val="2A8618C0"/>
    <w:multiLevelType w:val="multilevel"/>
    <w:tmpl w:val="000000F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17">
    <w:nsid w:val="2C6C5D4C"/>
    <w:multiLevelType w:val="multilevel"/>
    <w:tmpl w:val="00000119"/>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18">
    <w:nsid w:val="31776275"/>
    <w:multiLevelType w:val="hybridMultilevel"/>
    <w:tmpl w:val="E2961F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nsid w:val="31F24F7F"/>
    <w:multiLevelType w:val="multilevel"/>
    <w:tmpl w:val="000000FB"/>
    <w:lvl w:ilvl="0">
      <w:start w:val="1"/>
      <w:numFmt w:val="bullet"/>
      <w:lvlText w:val=""/>
      <w:lvlJc w:val="left"/>
      <w:pPr>
        <w:tabs>
          <w:tab w:val="num" w:pos="108"/>
        </w:tabs>
        <w:ind w:left="1253" w:hanging="360"/>
      </w:pPr>
      <w:rPr>
        <w:rFonts w:ascii="Symbol" w:hAnsi="Symbol" w:cs="Symbol"/>
        <w:color w:val="000000"/>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0">
    <w:nsid w:val="32146ED6"/>
    <w:multiLevelType w:val="multilevel"/>
    <w:tmpl w:val="0000010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1">
    <w:nsid w:val="3561776F"/>
    <w:multiLevelType w:val="multilevel"/>
    <w:tmpl w:val="0000005B"/>
    <w:lvl w:ilvl="0">
      <w:start w:val="2"/>
      <w:numFmt w:val="decimal"/>
      <w:lvlText w:val="%1"/>
      <w:lvlJc w:val="left"/>
      <w:pPr>
        <w:tabs>
          <w:tab w:val="num" w:pos="540"/>
        </w:tabs>
        <w:ind w:left="540" w:hanging="432"/>
      </w:pPr>
      <w:rPr>
        <w:rFonts w:ascii="Arial" w:hAnsi="Arial" w:cs="Arial"/>
        <w:color w:val="000000"/>
        <w:sz w:val="24"/>
        <w:szCs w:val="24"/>
      </w:rPr>
    </w:lvl>
    <w:lvl w:ilvl="1">
      <w:start w:val="1"/>
      <w:numFmt w:val="decimal"/>
      <w:lvlText w:val="%1.%2"/>
      <w:lvlJc w:val="left"/>
      <w:pPr>
        <w:tabs>
          <w:tab w:val="num" w:pos="684"/>
        </w:tabs>
        <w:ind w:left="684" w:hanging="576"/>
      </w:pPr>
      <w:rPr>
        <w:rFonts w:ascii="Arial" w:hAnsi="Arial" w:cs="Arial"/>
        <w:color w:val="000000"/>
        <w:sz w:val="24"/>
        <w:szCs w:val="24"/>
      </w:rPr>
    </w:lvl>
    <w:lvl w:ilvl="2">
      <w:start w:val="1"/>
      <w:numFmt w:val="decimal"/>
      <w:lvlText w:val="%1.%2.%3"/>
      <w:lvlJc w:val="left"/>
      <w:pPr>
        <w:tabs>
          <w:tab w:val="num" w:pos="828"/>
        </w:tabs>
        <w:ind w:left="828" w:hanging="720"/>
      </w:pPr>
      <w:rPr>
        <w:rFonts w:ascii="Arial" w:hAnsi="Arial" w:cs="Arial"/>
        <w:color w:val="000000"/>
        <w:sz w:val="24"/>
        <w:szCs w:val="24"/>
      </w:rPr>
    </w:lvl>
    <w:lvl w:ilvl="3">
      <w:start w:val="1"/>
      <w:numFmt w:val="decimal"/>
      <w:lvlText w:val="%1.%2.%3.%4"/>
      <w:lvlJc w:val="left"/>
      <w:pPr>
        <w:tabs>
          <w:tab w:val="num" w:pos="972"/>
        </w:tabs>
        <w:ind w:left="972" w:hanging="864"/>
      </w:pPr>
      <w:rPr>
        <w:rFonts w:ascii="Arial" w:hAnsi="Arial" w:cs="Arial"/>
        <w:color w:val="000000"/>
        <w:sz w:val="24"/>
        <w:szCs w:val="24"/>
      </w:rPr>
    </w:lvl>
    <w:lvl w:ilvl="4">
      <w:start w:val="1"/>
      <w:numFmt w:val="decimal"/>
      <w:lvlText w:val="%1.%2.%3.%4.%5"/>
      <w:lvlJc w:val="left"/>
      <w:pPr>
        <w:tabs>
          <w:tab w:val="num" w:pos="1116"/>
        </w:tabs>
        <w:ind w:left="1116" w:hanging="1008"/>
      </w:pPr>
      <w:rPr>
        <w:rFonts w:ascii="Arial" w:hAnsi="Arial" w:cs="Arial"/>
        <w:color w:val="000000"/>
        <w:sz w:val="24"/>
        <w:szCs w:val="24"/>
      </w:rPr>
    </w:lvl>
    <w:lvl w:ilvl="5">
      <w:start w:val="1"/>
      <w:numFmt w:val="decimal"/>
      <w:lvlText w:val="%1.%2.%3.%4.%5.%6"/>
      <w:lvlJc w:val="left"/>
      <w:pPr>
        <w:tabs>
          <w:tab w:val="num" w:pos="1260"/>
        </w:tabs>
        <w:ind w:left="1260" w:hanging="1152"/>
      </w:pPr>
      <w:rPr>
        <w:rFonts w:ascii="Arial" w:hAnsi="Arial" w:cs="Arial"/>
        <w:color w:val="000000"/>
        <w:sz w:val="24"/>
        <w:szCs w:val="24"/>
      </w:rPr>
    </w:lvl>
    <w:lvl w:ilvl="6">
      <w:start w:val="1"/>
      <w:numFmt w:val="decimal"/>
      <w:lvlText w:val="%1.%2.%3.%4.%5.%6.%7"/>
      <w:lvlJc w:val="left"/>
      <w:pPr>
        <w:tabs>
          <w:tab w:val="num" w:pos="1404"/>
        </w:tabs>
        <w:ind w:left="1404" w:hanging="1296"/>
      </w:pPr>
      <w:rPr>
        <w:rFonts w:ascii="Arial" w:hAnsi="Arial" w:cs="Arial"/>
        <w:color w:val="000000"/>
        <w:sz w:val="24"/>
        <w:szCs w:val="24"/>
      </w:rPr>
    </w:lvl>
    <w:lvl w:ilvl="7">
      <w:start w:val="1"/>
      <w:numFmt w:val="decimal"/>
      <w:lvlText w:val="%1.%2.%3.%4.%5.%6.%7.%8"/>
      <w:lvlJc w:val="left"/>
      <w:pPr>
        <w:tabs>
          <w:tab w:val="num" w:pos="1548"/>
        </w:tabs>
        <w:ind w:left="1548" w:hanging="1440"/>
      </w:pPr>
      <w:rPr>
        <w:rFonts w:ascii="Arial" w:hAnsi="Arial" w:cs="Arial"/>
        <w:color w:val="000000"/>
        <w:sz w:val="24"/>
        <w:szCs w:val="24"/>
      </w:rPr>
    </w:lvl>
    <w:lvl w:ilvl="8">
      <w:start w:val="1"/>
      <w:numFmt w:val="decimal"/>
      <w:lvlText w:val="%1.%2.%3.%4.%5.%6.%7.%8.%9"/>
      <w:lvlJc w:val="left"/>
      <w:pPr>
        <w:tabs>
          <w:tab w:val="num" w:pos="1692"/>
        </w:tabs>
        <w:ind w:left="1692" w:hanging="1584"/>
      </w:pPr>
      <w:rPr>
        <w:rFonts w:ascii="Arial" w:hAnsi="Arial" w:cs="Arial"/>
        <w:color w:val="000000"/>
        <w:sz w:val="24"/>
        <w:szCs w:val="24"/>
      </w:rPr>
    </w:lvl>
  </w:abstractNum>
  <w:abstractNum w:abstractNumId="22">
    <w:nsid w:val="37F4426D"/>
    <w:multiLevelType w:val="multilevel"/>
    <w:tmpl w:val="0000006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3">
    <w:nsid w:val="39BB6FE7"/>
    <w:multiLevelType w:val="multilevel"/>
    <w:tmpl w:val="00000137"/>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24">
    <w:nsid w:val="3C2D3DD9"/>
    <w:multiLevelType w:val="multilevel"/>
    <w:tmpl w:val="00000083"/>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5">
    <w:nsid w:val="3EDD5A80"/>
    <w:multiLevelType w:val="multilevel"/>
    <w:tmpl w:val="00000047"/>
    <w:lvl w:ilvl="0">
      <w:start w:val="1"/>
      <w:numFmt w:val="bullet"/>
      <w:lvlText w:val=""/>
      <w:lvlJc w:val="left"/>
      <w:pPr>
        <w:tabs>
          <w:tab w:val="num" w:pos="108"/>
        </w:tabs>
        <w:ind w:left="1253" w:hanging="360"/>
      </w:pPr>
      <w:rPr>
        <w:rFonts w:ascii="Symbol" w:hAnsi="Symbol" w:cs="Symbol"/>
        <w:color w:val="auto"/>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6">
    <w:nsid w:val="466D0BB8"/>
    <w:multiLevelType w:val="multilevel"/>
    <w:tmpl w:val="000000D3"/>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7">
    <w:nsid w:val="4EAB3D94"/>
    <w:multiLevelType w:val="multilevel"/>
    <w:tmpl w:val="0000003D"/>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8">
    <w:nsid w:val="566F2FD5"/>
    <w:multiLevelType w:val="multilevel"/>
    <w:tmpl w:val="0000001F"/>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9">
    <w:nsid w:val="5D7C2A42"/>
    <w:multiLevelType w:val="multilevel"/>
    <w:tmpl w:val="0000008D"/>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0">
    <w:nsid w:val="5EEC4D9E"/>
    <w:multiLevelType w:val="multilevel"/>
    <w:tmpl w:val="00000051"/>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31">
    <w:nsid w:val="6031054B"/>
    <w:multiLevelType w:val="multilevel"/>
    <w:tmpl w:val="000000BF"/>
    <w:lvl w:ilvl="0">
      <w:start w:val="1"/>
      <w:numFmt w:val="bullet"/>
      <w:lvlText w:val=""/>
      <w:lvlJc w:val="left"/>
      <w:pPr>
        <w:tabs>
          <w:tab w:val="num" w:pos="1886"/>
        </w:tabs>
        <w:ind w:left="1886" w:hanging="360"/>
      </w:pPr>
      <w:rPr>
        <w:rFonts w:ascii="Symbol" w:hAnsi="Symbol" w:cs="Symbol"/>
        <w:color w:val="FABE3D"/>
        <w:sz w:val="24"/>
        <w:szCs w:val="24"/>
      </w:rPr>
    </w:lvl>
    <w:lvl w:ilvl="1">
      <w:start w:val="1"/>
      <w:numFmt w:val="bullet"/>
      <w:lvlText w:val="o"/>
      <w:lvlJc w:val="left"/>
      <w:pPr>
        <w:tabs>
          <w:tab w:val="num" w:pos="446"/>
        </w:tabs>
        <w:ind w:left="446" w:hanging="360"/>
      </w:pPr>
      <w:rPr>
        <w:rFonts w:ascii="Courier New" w:hAnsi="Courier New" w:cs="Courier New"/>
        <w:color w:val="000000"/>
        <w:sz w:val="24"/>
        <w:szCs w:val="24"/>
      </w:rPr>
    </w:lvl>
    <w:lvl w:ilvl="2">
      <w:start w:val="1"/>
      <w:numFmt w:val="bullet"/>
      <w:lvlText w:val=""/>
      <w:lvlJc w:val="left"/>
      <w:pPr>
        <w:tabs>
          <w:tab w:val="num" w:pos="1166"/>
        </w:tabs>
        <w:ind w:left="1166" w:hanging="360"/>
      </w:pPr>
      <w:rPr>
        <w:rFonts w:ascii="Arial" w:hAnsi="Arial" w:cs="Arial"/>
        <w:color w:val="000000"/>
        <w:sz w:val="24"/>
        <w:szCs w:val="24"/>
      </w:rPr>
    </w:lvl>
    <w:lvl w:ilvl="3">
      <w:start w:val="1"/>
      <w:numFmt w:val="bullet"/>
      <w:lvlText w:val=""/>
      <w:lvlJc w:val="left"/>
      <w:pPr>
        <w:tabs>
          <w:tab w:val="num" w:pos="1886"/>
        </w:tabs>
        <w:ind w:left="1886" w:hanging="360"/>
      </w:pPr>
      <w:rPr>
        <w:rFonts w:ascii="Symbol" w:hAnsi="Symbol" w:cs="Symbol"/>
        <w:color w:val="000000"/>
        <w:sz w:val="24"/>
        <w:szCs w:val="24"/>
      </w:rPr>
    </w:lvl>
    <w:lvl w:ilvl="4">
      <w:start w:val="1"/>
      <w:numFmt w:val="bullet"/>
      <w:lvlText w:val="o"/>
      <w:lvlJc w:val="left"/>
      <w:pPr>
        <w:tabs>
          <w:tab w:val="num" w:pos="2606"/>
        </w:tabs>
        <w:ind w:left="2606" w:hanging="360"/>
      </w:pPr>
      <w:rPr>
        <w:rFonts w:ascii="Courier New" w:hAnsi="Courier New" w:cs="Courier New"/>
        <w:color w:val="000000"/>
        <w:sz w:val="24"/>
        <w:szCs w:val="24"/>
      </w:rPr>
    </w:lvl>
    <w:lvl w:ilvl="5">
      <w:start w:val="1"/>
      <w:numFmt w:val="bullet"/>
      <w:lvlText w:val=""/>
      <w:lvlJc w:val="left"/>
      <w:pPr>
        <w:tabs>
          <w:tab w:val="num" w:pos="3325"/>
        </w:tabs>
        <w:ind w:left="3325" w:hanging="360"/>
      </w:pPr>
      <w:rPr>
        <w:rFonts w:ascii="Arial" w:hAnsi="Arial" w:cs="Arial"/>
        <w:color w:val="000000"/>
        <w:sz w:val="24"/>
        <w:szCs w:val="24"/>
      </w:rPr>
    </w:lvl>
    <w:lvl w:ilvl="6">
      <w:start w:val="1"/>
      <w:numFmt w:val="bullet"/>
      <w:lvlText w:val=""/>
      <w:lvlJc w:val="left"/>
      <w:pPr>
        <w:tabs>
          <w:tab w:val="num" w:pos="4045"/>
        </w:tabs>
        <w:ind w:left="4045" w:hanging="360"/>
      </w:pPr>
      <w:rPr>
        <w:rFonts w:ascii="Symbol" w:hAnsi="Symbol" w:cs="Symbol"/>
        <w:color w:val="000000"/>
        <w:sz w:val="24"/>
        <w:szCs w:val="24"/>
      </w:rPr>
    </w:lvl>
    <w:lvl w:ilvl="7">
      <w:start w:val="1"/>
      <w:numFmt w:val="bullet"/>
      <w:lvlText w:val="o"/>
      <w:lvlJc w:val="left"/>
      <w:pPr>
        <w:tabs>
          <w:tab w:val="num" w:pos="4766"/>
        </w:tabs>
        <w:ind w:left="4766" w:hanging="360"/>
      </w:pPr>
      <w:rPr>
        <w:rFonts w:ascii="Courier New" w:hAnsi="Courier New" w:cs="Courier New"/>
        <w:color w:val="000000"/>
        <w:sz w:val="24"/>
        <w:szCs w:val="24"/>
      </w:rPr>
    </w:lvl>
    <w:lvl w:ilvl="8">
      <w:start w:val="1"/>
      <w:numFmt w:val="bullet"/>
      <w:lvlText w:val=""/>
      <w:lvlJc w:val="left"/>
      <w:pPr>
        <w:tabs>
          <w:tab w:val="num" w:pos="5486"/>
        </w:tabs>
        <w:ind w:left="5486" w:hanging="360"/>
      </w:pPr>
      <w:rPr>
        <w:rFonts w:ascii="Arial" w:hAnsi="Arial" w:cs="Arial"/>
        <w:color w:val="000000"/>
        <w:sz w:val="24"/>
        <w:szCs w:val="24"/>
      </w:rPr>
    </w:lvl>
  </w:abstractNum>
  <w:abstractNum w:abstractNumId="32">
    <w:nsid w:val="68A0157D"/>
    <w:multiLevelType w:val="multilevel"/>
    <w:tmpl w:val="00000097"/>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3">
    <w:nsid w:val="6D104BFD"/>
    <w:multiLevelType w:val="multilevel"/>
    <w:tmpl w:val="000000A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4">
    <w:nsid w:val="716C7B1A"/>
    <w:multiLevelType w:val="multilevel"/>
    <w:tmpl w:val="000000C9"/>
    <w:lvl w:ilvl="0">
      <w:start w:val="1"/>
      <w:numFmt w:val="decimal"/>
      <w:suff w:val="space"/>
      <w:lvlText w:val="%1"/>
      <w:lvlJc w:val="left"/>
      <w:pPr>
        <w:tabs>
          <w:tab w:val="num" w:pos="108"/>
        </w:tabs>
        <w:ind w:left="533" w:hanging="425"/>
      </w:pPr>
      <w:rPr>
        <w:rFonts w:ascii="Arial" w:hAnsi="Arial" w:cs="Arial"/>
        <w:color w:val="000000"/>
        <w:sz w:val="24"/>
        <w:szCs w:val="24"/>
      </w:rPr>
    </w:lvl>
    <w:lvl w:ilvl="1">
      <w:start w:val="1"/>
      <w:numFmt w:val="decimal"/>
      <w:suff w:val="space"/>
      <w:lvlText w:val="%1.%2"/>
      <w:lvlJc w:val="left"/>
      <w:pPr>
        <w:tabs>
          <w:tab w:val="num" w:pos="108"/>
        </w:tabs>
        <w:ind w:left="1385" w:hanging="567"/>
      </w:pPr>
      <w:rPr>
        <w:rFonts w:ascii="Arial" w:hAnsi="Arial" w:cs="Arial"/>
        <w:color w:val="000000"/>
        <w:sz w:val="24"/>
        <w:szCs w:val="24"/>
      </w:rPr>
    </w:lvl>
    <w:lvl w:ilvl="2">
      <w:start w:val="1"/>
      <w:numFmt w:val="decimal"/>
      <w:suff w:val="space"/>
      <w:lvlText w:val="%1.%2.%3."/>
      <w:lvlJc w:val="left"/>
      <w:pPr>
        <w:tabs>
          <w:tab w:val="num" w:pos="108"/>
        </w:tabs>
        <w:ind w:left="1526" w:hanging="567"/>
      </w:pPr>
      <w:rPr>
        <w:rFonts w:ascii="Arial" w:hAnsi="Arial" w:cs="Arial"/>
        <w:color w:val="000000"/>
        <w:sz w:val="24"/>
        <w:szCs w:val="24"/>
      </w:rPr>
    </w:lvl>
    <w:lvl w:ilvl="3">
      <w:start w:val="1"/>
      <w:numFmt w:val="decimal"/>
      <w:suff w:val="space"/>
      <w:lvlText w:val="%1.%2.%3.%4."/>
      <w:lvlJc w:val="left"/>
      <w:pPr>
        <w:tabs>
          <w:tab w:val="num" w:pos="108"/>
        </w:tabs>
        <w:ind w:left="1809" w:hanging="425"/>
      </w:pPr>
      <w:rPr>
        <w:rFonts w:ascii="Arial" w:hAnsi="Arial" w:cs="Arial"/>
        <w:color w:val="000000"/>
        <w:sz w:val="24"/>
        <w:szCs w:val="24"/>
      </w:rPr>
    </w:lvl>
    <w:lvl w:ilvl="4">
      <w:start w:val="1"/>
      <w:numFmt w:val="decimal"/>
      <w:lvlText w:val="%1.%2.%3.%4.%5."/>
      <w:lvlJc w:val="left"/>
      <w:pPr>
        <w:tabs>
          <w:tab w:val="num" w:pos="2696"/>
        </w:tabs>
        <w:ind w:left="2696" w:hanging="792"/>
      </w:pPr>
      <w:rPr>
        <w:rFonts w:ascii="Arial" w:hAnsi="Arial" w:cs="Arial"/>
        <w:color w:val="000000"/>
        <w:sz w:val="24"/>
        <w:szCs w:val="24"/>
      </w:rPr>
    </w:lvl>
    <w:lvl w:ilvl="5">
      <w:start w:val="1"/>
      <w:numFmt w:val="decimal"/>
      <w:lvlText w:val="%1.%2.%3.%4.%5.%6."/>
      <w:lvlJc w:val="left"/>
      <w:pPr>
        <w:tabs>
          <w:tab w:val="num" w:pos="3200"/>
        </w:tabs>
        <w:ind w:left="3200" w:hanging="936"/>
      </w:pPr>
      <w:rPr>
        <w:rFonts w:ascii="Arial" w:hAnsi="Arial" w:cs="Arial"/>
        <w:color w:val="000000"/>
        <w:sz w:val="24"/>
        <w:szCs w:val="24"/>
      </w:rPr>
    </w:lvl>
    <w:lvl w:ilvl="6">
      <w:start w:val="1"/>
      <w:numFmt w:val="decimal"/>
      <w:lvlText w:val="%1.%2.%3.%4.%5.%6.%7."/>
      <w:lvlJc w:val="left"/>
      <w:pPr>
        <w:tabs>
          <w:tab w:val="num" w:pos="3705"/>
        </w:tabs>
        <w:ind w:left="3705" w:hanging="1080"/>
      </w:pPr>
      <w:rPr>
        <w:rFonts w:ascii="Arial" w:hAnsi="Arial" w:cs="Arial"/>
        <w:color w:val="000000"/>
        <w:sz w:val="24"/>
        <w:szCs w:val="24"/>
      </w:rPr>
    </w:lvl>
    <w:lvl w:ilvl="7">
      <w:start w:val="1"/>
      <w:numFmt w:val="decimal"/>
      <w:lvlText w:val="%1.%2.%3.%4.%5.%6.%7.%8."/>
      <w:lvlJc w:val="left"/>
      <w:pPr>
        <w:tabs>
          <w:tab w:val="num" w:pos="4209"/>
        </w:tabs>
        <w:ind w:left="4209" w:hanging="1224"/>
      </w:pPr>
      <w:rPr>
        <w:rFonts w:ascii="Arial" w:hAnsi="Arial" w:cs="Arial"/>
        <w:color w:val="000000"/>
        <w:sz w:val="24"/>
        <w:szCs w:val="24"/>
      </w:rPr>
    </w:lvl>
    <w:lvl w:ilvl="8">
      <w:start w:val="1"/>
      <w:numFmt w:val="decimal"/>
      <w:lvlText w:val="%1.%2.%3.%4.%5.%6.%7.%8.%9."/>
      <w:lvlJc w:val="left"/>
      <w:pPr>
        <w:tabs>
          <w:tab w:val="num" w:pos="4785"/>
        </w:tabs>
        <w:ind w:left="4785" w:hanging="1440"/>
      </w:pPr>
      <w:rPr>
        <w:rFonts w:ascii="Arial" w:hAnsi="Arial" w:cs="Arial"/>
        <w:color w:val="000000"/>
        <w:sz w:val="24"/>
        <w:szCs w:val="24"/>
      </w:rPr>
    </w:lvl>
  </w:abstractNum>
  <w:num w:numId="1">
    <w:abstractNumId w:val="9"/>
  </w:num>
  <w:num w:numId="2">
    <w:abstractNumId w:val="11"/>
  </w:num>
  <w:num w:numId="3">
    <w:abstractNumId w:val="25"/>
  </w:num>
  <w:num w:numId="4">
    <w:abstractNumId w:val="19"/>
  </w:num>
  <w:num w:numId="5">
    <w:abstractNumId w:val="1"/>
  </w:num>
  <w:num w:numId="6">
    <w:abstractNumId w:val="3"/>
  </w:num>
  <w:num w:numId="7">
    <w:abstractNumId w:val="32"/>
  </w:num>
  <w:num w:numId="8">
    <w:abstractNumId w:val="15"/>
  </w:num>
  <w:num w:numId="9">
    <w:abstractNumId w:val="4"/>
  </w:num>
  <w:num w:numId="10">
    <w:abstractNumId w:val="33"/>
  </w:num>
  <w:num w:numId="11">
    <w:abstractNumId w:val="26"/>
  </w:num>
  <w:num w:numId="12">
    <w:abstractNumId w:val="7"/>
  </w:num>
  <w:num w:numId="13">
    <w:abstractNumId w:val="29"/>
  </w:num>
  <w:num w:numId="14">
    <w:abstractNumId w:val="22"/>
  </w:num>
  <w:num w:numId="15">
    <w:abstractNumId w:val="16"/>
  </w:num>
  <w:num w:numId="16">
    <w:abstractNumId w:val="8"/>
  </w:num>
  <w:num w:numId="17">
    <w:abstractNumId w:val="17"/>
  </w:num>
  <w:num w:numId="18">
    <w:abstractNumId w:val="2"/>
  </w:num>
  <w:num w:numId="19">
    <w:abstractNumId w:val="27"/>
  </w:num>
  <w:num w:numId="20">
    <w:abstractNumId w:val="24"/>
  </w:num>
  <w:num w:numId="21">
    <w:abstractNumId w:val="6"/>
  </w:num>
  <w:num w:numId="22">
    <w:abstractNumId w:val="20"/>
  </w:num>
  <w:num w:numId="23">
    <w:abstractNumId w:val="12"/>
  </w:num>
  <w:num w:numId="24">
    <w:abstractNumId w:val="23"/>
  </w:num>
  <w:num w:numId="25">
    <w:abstractNumId w:val="14"/>
  </w:num>
  <w:num w:numId="26">
    <w:abstractNumId w:val="13"/>
  </w:num>
  <w:num w:numId="27">
    <w:abstractNumId w:val="30"/>
  </w:num>
  <w:num w:numId="28">
    <w:abstractNumId w:val="0"/>
  </w:num>
  <w:num w:numId="29">
    <w:abstractNumId w:val="31"/>
  </w:num>
  <w:num w:numId="30">
    <w:abstractNumId w:val="10"/>
  </w:num>
  <w:num w:numId="31">
    <w:abstractNumId w:val="28"/>
  </w:num>
  <w:num w:numId="32">
    <w:abstractNumId w:val="5"/>
  </w:num>
  <w:num w:numId="33">
    <w:abstractNumId w:val="34"/>
  </w:num>
  <w:num w:numId="34">
    <w:abstractNumId w:val="21"/>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bordersDoNotSurroundHeader/>
  <w:bordersDoNotSurroundFooter/>
  <w:proofState w:spelling="clean" w:grammar="clean"/>
  <w:defaultTabStop w:val="226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E54"/>
    <w:rsid w:val="000211A7"/>
    <w:rsid w:val="000B4EC5"/>
    <w:rsid w:val="00110947"/>
    <w:rsid w:val="0013634C"/>
    <w:rsid w:val="00377F01"/>
    <w:rsid w:val="003D3B69"/>
    <w:rsid w:val="005B455F"/>
    <w:rsid w:val="005F06DA"/>
    <w:rsid w:val="00622886"/>
    <w:rsid w:val="00717B91"/>
    <w:rsid w:val="00736CD7"/>
    <w:rsid w:val="007754FF"/>
    <w:rsid w:val="008C50D6"/>
    <w:rsid w:val="00915EEC"/>
    <w:rsid w:val="009174C5"/>
    <w:rsid w:val="00957C6E"/>
    <w:rsid w:val="00A1159D"/>
    <w:rsid w:val="00AC4FF9"/>
    <w:rsid w:val="00AC6D62"/>
    <w:rsid w:val="00AD07C6"/>
    <w:rsid w:val="00B91E54"/>
    <w:rsid w:val="00BF4D8D"/>
    <w:rsid w:val="00C65489"/>
    <w:rsid w:val="00CB1D61"/>
    <w:rsid w:val="00D857BD"/>
    <w:rsid w:val="00DF1AD1"/>
    <w:rsid w:val="00F966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07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7C6"/>
  </w:style>
  <w:style w:type="paragraph" w:styleId="Footer">
    <w:name w:val="footer"/>
    <w:basedOn w:val="Normal"/>
    <w:link w:val="FooterChar"/>
    <w:uiPriority w:val="99"/>
    <w:unhideWhenUsed/>
    <w:rsid w:val="00AD07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7C6"/>
  </w:style>
  <w:style w:type="paragraph" w:customStyle="1" w:styleId="ExorHeading2">
    <w:name w:val="Exor Heading 2"/>
    <w:next w:val="Normal"/>
    <w:rsid w:val="0013634C"/>
    <w:pPr>
      <w:spacing w:before="200" w:line="240" w:lineRule="auto"/>
      <w:ind w:left="1277" w:hanging="567"/>
    </w:pPr>
    <w:rPr>
      <w:rFonts w:ascii="Arial" w:eastAsia="Times New Roman" w:hAnsi="Arial" w:cs="Arial"/>
      <w:b/>
      <w:bCs/>
      <w:color w:val="006666"/>
      <w:lang w:eastAsia="en-US"/>
    </w:rPr>
  </w:style>
  <w:style w:type="paragraph" w:styleId="BalloonText">
    <w:name w:val="Balloon Text"/>
    <w:basedOn w:val="Normal"/>
    <w:link w:val="BalloonTextChar"/>
    <w:uiPriority w:val="99"/>
    <w:semiHidden/>
    <w:unhideWhenUsed/>
    <w:rsid w:val="00136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34C"/>
    <w:rPr>
      <w:rFonts w:ascii="Tahoma" w:hAnsi="Tahoma" w:cs="Tahoma"/>
      <w:sz w:val="16"/>
      <w:szCs w:val="16"/>
    </w:rPr>
  </w:style>
  <w:style w:type="paragraph" w:customStyle="1" w:styleId="c49">
    <w:name w:val="c49"/>
    <w:basedOn w:val="Normal"/>
    <w:rsid w:val="00BF4D8D"/>
    <w:pPr>
      <w:spacing w:after="0" w:line="185" w:lineRule="atLeast"/>
      <w:ind w:left="122" w:right="76"/>
    </w:pPr>
    <w:rPr>
      <w:rFonts w:ascii="Times New Roman" w:eastAsia="Times New Roman" w:hAnsi="Times New Roman" w:cs="Times New Roman"/>
      <w:sz w:val="24"/>
      <w:szCs w:val="24"/>
    </w:rPr>
  </w:style>
  <w:style w:type="character" w:customStyle="1" w:styleId="c281">
    <w:name w:val="c281"/>
    <w:basedOn w:val="DefaultParagraphFont"/>
    <w:rsid w:val="00BF4D8D"/>
    <w:rPr>
      <w:rFonts w:ascii="Calibri" w:hAnsi="Calibri" w:cs="Calibri" w:hint="default"/>
      <w:color w:val="000000"/>
      <w:sz w:val="16"/>
      <w:szCs w:val="16"/>
    </w:rPr>
  </w:style>
  <w:style w:type="paragraph" w:customStyle="1" w:styleId="c51">
    <w:name w:val="c51"/>
    <w:basedOn w:val="Normal"/>
    <w:rsid w:val="00BF4D8D"/>
    <w:pPr>
      <w:spacing w:after="0" w:line="185" w:lineRule="atLeast"/>
      <w:ind w:left="120" w:right="82"/>
    </w:pPr>
    <w:rPr>
      <w:rFonts w:ascii="Times New Roman" w:eastAsia="Times New Roman" w:hAnsi="Times New Roman" w:cs="Times New Roman"/>
      <w:sz w:val="24"/>
      <w:szCs w:val="24"/>
    </w:rPr>
  </w:style>
  <w:style w:type="paragraph" w:customStyle="1" w:styleId="c47">
    <w:name w:val="c47"/>
    <w:basedOn w:val="Normal"/>
    <w:rsid w:val="00BF4D8D"/>
    <w:pPr>
      <w:spacing w:after="0" w:line="185" w:lineRule="atLeast"/>
      <w:ind w:left="108" w:right="94"/>
    </w:pPr>
    <w:rPr>
      <w:rFonts w:ascii="Times New Roman" w:eastAsia="Times New Roman" w:hAnsi="Times New Roman" w:cs="Times New Roman"/>
      <w:sz w:val="24"/>
      <w:szCs w:val="24"/>
    </w:rPr>
  </w:style>
  <w:style w:type="character" w:customStyle="1" w:styleId="c171">
    <w:name w:val="c171"/>
    <w:basedOn w:val="DefaultParagraphFont"/>
    <w:rsid w:val="000B4EC5"/>
    <w:rPr>
      <w:rFonts w:ascii="Calibri" w:hAnsi="Calibri" w:cs="Calibri" w:hint="default"/>
      <w:color w:val="000000"/>
      <w:sz w:val="16"/>
      <w:szCs w:val="16"/>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07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7C6"/>
  </w:style>
  <w:style w:type="paragraph" w:styleId="Footer">
    <w:name w:val="footer"/>
    <w:basedOn w:val="Normal"/>
    <w:link w:val="FooterChar"/>
    <w:uiPriority w:val="99"/>
    <w:unhideWhenUsed/>
    <w:rsid w:val="00AD07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7C6"/>
  </w:style>
  <w:style w:type="paragraph" w:customStyle="1" w:styleId="ExorHeading2">
    <w:name w:val="Exor Heading 2"/>
    <w:next w:val="Normal"/>
    <w:rsid w:val="0013634C"/>
    <w:pPr>
      <w:spacing w:before="200" w:line="240" w:lineRule="auto"/>
      <w:ind w:left="1277" w:hanging="567"/>
    </w:pPr>
    <w:rPr>
      <w:rFonts w:ascii="Arial" w:eastAsia="Times New Roman" w:hAnsi="Arial" w:cs="Arial"/>
      <w:b/>
      <w:bCs/>
      <w:color w:val="006666"/>
      <w:lang w:eastAsia="en-US"/>
    </w:rPr>
  </w:style>
  <w:style w:type="paragraph" w:styleId="BalloonText">
    <w:name w:val="Balloon Text"/>
    <w:basedOn w:val="Normal"/>
    <w:link w:val="BalloonTextChar"/>
    <w:uiPriority w:val="99"/>
    <w:semiHidden/>
    <w:unhideWhenUsed/>
    <w:rsid w:val="00136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34C"/>
    <w:rPr>
      <w:rFonts w:ascii="Tahoma" w:hAnsi="Tahoma" w:cs="Tahoma"/>
      <w:sz w:val="16"/>
      <w:szCs w:val="16"/>
    </w:rPr>
  </w:style>
  <w:style w:type="paragraph" w:customStyle="1" w:styleId="c49">
    <w:name w:val="c49"/>
    <w:basedOn w:val="Normal"/>
    <w:rsid w:val="00BF4D8D"/>
    <w:pPr>
      <w:spacing w:after="0" w:line="185" w:lineRule="atLeast"/>
      <w:ind w:left="122" w:right="76"/>
    </w:pPr>
    <w:rPr>
      <w:rFonts w:ascii="Times New Roman" w:eastAsia="Times New Roman" w:hAnsi="Times New Roman" w:cs="Times New Roman"/>
      <w:sz w:val="24"/>
      <w:szCs w:val="24"/>
    </w:rPr>
  </w:style>
  <w:style w:type="character" w:customStyle="1" w:styleId="c281">
    <w:name w:val="c281"/>
    <w:basedOn w:val="DefaultParagraphFont"/>
    <w:rsid w:val="00BF4D8D"/>
    <w:rPr>
      <w:rFonts w:ascii="Calibri" w:hAnsi="Calibri" w:cs="Calibri" w:hint="default"/>
      <w:color w:val="000000"/>
      <w:sz w:val="16"/>
      <w:szCs w:val="16"/>
    </w:rPr>
  </w:style>
  <w:style w:type="paragraph" w:customStyle="1" w:styleId="c51">
    <w:name w:val="c51"/>
    <w:basedOn w:val="Normal"/>
    <w:rsid w:val="00BF4D8D"/>
    <w:pPr>
      <w:spacing w:after="0" w:line="185" w:lineRule="atLeast"/>
      <w:ind w:left="120" w:right="82"/>
    </w:pPr>
    <w:rPr>
      <w:rFonts w:ascii="Times New Roman" w:eastAsia="Times New Roman" w:hAnsi="Times New Roman" w:cs="Times New Roman"/>
      <w:sz w:val="24"/>
      <w:szCs w:val="24"/>
    </w:rPr>
  </w:style>
  <w:style w:type="paragraph" w:customStyle="1" w:styleId="c47">
    <w:name w:val="c47"/>
    <w:basedOn w:val="Normal"/>
    <w:rsid w:val="00BF4D8D"/>
    <w:pPr>
      <w:spacing w:after="0" w:line="185" w:lineRule="atLeast"/>
      <w:ind w:left="108" w:right="94"/>
    </w:pPr>
    <w:rPr>
      <w:rFonts w:ascii="Times New Roman" w:eastAsia="Times New Roman" w:hAnsi="Times New Roman" w:cs="Times New Roman"/>
      <w:sz w:val="24"/>
      <w:szCs w:val="24"/>
    </w:rPr>
  </w:style>
  <w:style w:type="character" w:customStyle="1" w:styleId="c171">
    <w:name w:val="c171"/>
    <w:basedOn w:val="DefaultParagraphFont"/>
    <w:rsid w:val="000B4EC5"/>
    <w:rPr>
      <w:rFonts w:ascii="Calibri" w:hAnsi="Calibri" w:cs="Calibri" w:hint="default"/>
      <w:color w:val="000000"/>
      <w:sz w:val="16"/>
      <w:szCs w:val="1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264132">
      <w:bodyDiv w:val="1"/>
      <w:marLeft w:val="0"/>
      <w:marRight w:val="0"/>
      <w:marTop w:val="0"/>
      <w:marBottom w:val="0"/>
      <w:divBdr>
        <w:top w:val="none" w:sz="0" w:space="0" w:color="auto"/>
        <w:left w:val="none" w:sz="0" w:space="0" w:color="auto"/>
        <w:bottom w:val="none" w:sz="0" w:space="0" w:color="auto"/>
        <w:right w:val="none" w:sz="0" w:space="0" w:color="auto"/>
      </w:divBdr>
    </w:div>
    <w:div w:id="737286138">
      <w:bodyDiv w:val="1"/>
      <w:marLeft w:val="0"/>
      <w:marRight w:val="0"/>
      <w:marTop w:val="0"/>
      <w:marBottom w:val="0"/>
      <w:divBdr>
        <w:top w:val="none" w:sz="0" w:space="0" w:color="auto"/>
        <w:left w:val="none" w:sz="0" w:space="0" w:color="auto"/>
        <w:bottom w:val="none" w:sz="0" w:space="0" w:color="auto"/>
        <w:right w:val="none" w:sz="0" w:space="0" w:color="auto"/>
      </w:divBdr>
    </w:div>
    <w:div w:id="1408962968">
      <w:bodyDiv w:val="1"/>
      <w:marLeft w:val="0"/>
      <w:marRight w:val="0"/>
      <w:marTop w:val="0"/>
      <w:marBottom w:val="0"/>
      <w:divBdr>
        <w:top w:val="none" w:sz="0" w:space="0" w:color="auto"/>
        <w:left w:val="none" w:sz="0" w:space="0" w:color="auto"/>
        <w:bottom w:val="none" w:sz="0" w:space="0" w:color="auto"/>
        <w:right w:val="none" w:sz="0" w:space="0" w:color="auto"/>
      </w:divBdr>
    </w:div>
    <w:div w:id="1488397269">
      <w:bodyDiv w:val="1"/>
      <w:marLeft w:val="0"/>
      <w:marRight w:val="0"/>
      <w:marTop w:val="0"/>
      <w:marBottom w:val="0"/>
      <w:divBdr>
        <w:top w:val="none" w:sz="0" w:space="0" w:color="auto"/>
        <w:left w:val="none" w:sz="0" w:space="0" w:color="auto"/>
        <w:bottom w:val="none" w:sz="0" w:space="0" w:color="auto"/>
        <w:right w:val="none" w:sz="0" w:space="0" w:color="auto"/>
      </w:divBdr>
    </w:div>
    <w:div w:id="1547642007">
      <w:bodyDiv w:val="1"/>
      <w:marLeft w:val="0"/>
      <w:marRight w:val="0"/>
      <w:marTop w:val="0"/>
      <w:marBottom w:val="0"/>
      <w:divBdr>
        <w:top w:val="none" w:sz="0" w:space="0" w:color="auto"/>
        <w:left w:val="none" w:sz="0" w:space="0" w:color="auto"/>
        <w:bottom w:val="none" w:sz="0" w:space="0" w:color="auto"/>
        <w:right w:val="none" w:sz="0" w:space="0" w:color="auto"/>
      </w:divBdr>
    </w:div>
    <w:div w:id="1708018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964</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Street Gazetteer Manager Release Notes v4.1.0.0</vt:lpstr>
    </vt:vector>
  </TitlesOfParts>
  <Company/>
  <LinksUpToDate>false</LinksUpToDate>
  <CharactersWithSpaces>6324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Gazetteer Manager Release Notes v4.1.0.0</dc:title>
  <dc:creator>Mike Alexander</dc:creator>
  <dc:description>Generated by Oracle BI Publisher 10.1.3.4.1</dc:description>
  <cp:lastModifiedBy>Mike Alexander</cp:lastModifiedBy>
  <cp:revision>27</cp:revision>
  <cp:lastPrinted>2011-03-14T10:33:00Z</cp:lastPrinted>
  <dcterms:created xsi:type="dcterms:W3CDTF">2011-03-03T15:37:00Z</dcterms:created>
  <dcterms:modified xsi:type="dcterms:W3CDTF">2011-03-14T10:34:00Z</dcterms:modified>
</cp:coreProperties>
</file>