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center" w:tblpY="-823"/>
        <w:tblW w:w="1049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490"/>
      </w:tblGrid>
      <w:tr w:rsidR="00845198" w:rsidTr="00484832">
        <w:trPr>
          <w:trHeight w:val="15534"/>
        </w:trPr>
        <w:tc>
          <w:tcPr>
            <w:tcW w:w="10490" w:type="dxa"/>
          </w:tcPr>
          <w:p w:rsidR="00845198" w:rsidRDefault="00845198" w:rsidP="00845198">
            <w:pPr>
              <w:jc w:val="center"/>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845198" w:rsidRDefault="00484832" w:rsidP="00845198">
            <w:pPr>
              <w:pStyle w:val="Subtitle"/>
            </w:pPr>
            <w:r>
              <w:rPr>
                <w:noProof/>
                <w:lang w:eastAsia="en-GB"/>
              </w:rPr>
              <w:drawing>
                <wp:inline distT="0" distB="0" distL="0" distR="0" wp14:anchorId="4CC8DF80" wp14:editId="51331EBF">
                  <wp:extent cx="4738255" cy="13207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1637" cy="1318893"/>
                          </a:xfrm>
                          <a:prstGeom prst="rect">
                            <a:avLst/>
                          </a:prstGeom>
                        </pic:spPr>
                      </pic:pic>
                    </a:graphicData>
                  </a:graphic>
                </wp:inline>
              </w:drawing>
            </w:r>
          </w:p>
          <w:p w:rsidR="00EF6E34" w:rsidRDefault="00EF6E34" w:rsidP="00EF6E34"/>
          <w:p w:rsidR="00EF6E34" w:rsidRDefault="00EF6E34" w:rsidP="00EF6E34"/>
          <w:p w:rsidR="00EF6E34" w:rsidRPr="00EF6E34" w:rsidRDefault="00EF6E34" w:rsidP="00EF6E34"/>
          <w:p w:rsidR="00484832" w:rsidRPr="00484832" w:rsidRDefault="00484832" w:rsidP="00484832"/>
          <w:p w:rsidR="00845198" w:rsidRPr="00AD2E18" w:rsidRDefault="00FC7421" w:rsidP="00845198">
            <w:pPr>
              <w:pStyle w:val="Title"/>
            </w:pPr>
            <w:r>
              <w:t>South East Water</w:t>
            </w:r>
            <w:r w:rsidR="00924CA5">
              <w:t xml:space="preserve"> 4500 Infrastructure</w:t>
            </w:r>
          </w:p>
          <w:p w:rsidR="00845198" w:rsidRPr="00AD2E18" w:rsidRDefault="00AA427B" w:rsidP="00845198">
            <w:pPr>
              <w:pStyle w:val="Title"/>
            </w:pPr>
            <w:r>
              <w:t xml:space="preserve">Site Visit Report &amp; </w:t>
            </w:r>
            <w:r w:rsidR="00924CA5">
              <w:t>Handover</w:t>
            </w:r>
          </w:p>
          <w:p w:rsidR="00845198" w:rsidRDefault="00845198" w:rsidP="00845198">
            <w:pPr>
              <w:pStyle w:val="Title"/>
            </w:pPr>
          </w:p>
          <w:p w:rsidR="00845198" w:rsidRPr="00AD2E18" w:rsidRDefault="00845198" w:rsidP="00845198">
            <w:pPr>
              <w:pStyle w:val="Subtitle"/>
            </w:pPr>
            <w:r w:rsidRPr="00AD2E18">
              <w:t>Language English</w:t>
            </w:r>
          </w:p>
          <w:p w:rsidR="00845198" w:rsidRDefault="00845198" w:rsidP="00845198"/>
        </w:tc>
      </w:tr>
    </w:tbl>
    <w:p w:rsidR="00664FAD" w:rsidRDefault="00664FAD">
      <w:bookmarkStart w:id="0" w:name="_Toc325625386"/>
    </w:p>
    <w:sdt>
      <w:sdtPr>
        <w:rPr>
          <w:rFonts w:eastAsiaTheme="minorEastAsia" w:cstheme="minorBidi"/>
          <w:b w:val="0"/>
          <w:bCs w:val="0"/>
          <w:sz w:val="28"/>
          <w:szCs w:val="22"/>
        </w:rPr>
        <w:id w:val="-205494192"/>
        <w:docPartObj>
          <w:docPartGallery w:val="Table of Contents"/>
          <w:docPartUnique/>
        </w:docPartObj>
      </w:sdtPr>
      <w:sdtEndPr>
        <w:rPr>
          <w:noProof/>
        </w:rPr>
      </w:sdtEndPr>
      <w:sdtContent>
        <w:p w:rsidR="00EF39C8" w:rsidRDefault="00EF39C8">
          <w:pPr>
            <w:pStyle w:val="TOCHeading"/>
          </w:pPr>
          <w:r>
            <w:t>Table of Contents</w:t>
          </w:r>
        </w:p>
        <w:p w:rsidR="003324DD" w:rsidRDefault="00EF39C8">
          <w:pPr>
            <w:pStyle w:val="TOC1"/>
            <w:rPr>
              <w:sz w:val="22"/>
              <w:lang w:eastAsia="en-GB"/>
            </w:rPr>
          </w:pPr>
          <w:r>
            <w:fldChar w:fldCharType="begin"/>
          </w:r>
          <w:r>
            <w:instrText xml:space="preserve"> TOC \o "1-3" \h \z \u </w:instrText>
          </w:r>
          <w:r>
            <w:fldChar w:fldCharType="separate"/>
          </w:r>
          <w:hyperlink w:anchor="_Toc350528041" w:history="1">
            <w:r w:rsidR="003324DD" w:rsidRPr="00111FC4">
              <w:rPr>
                <w:rStyle w:val="Hyperlink"/>
              </w:rPr>
              <w:t>2</w:t>
            </w:r>
            <w:r w:rsidR="003324DD">
              <w:rPr>
                <w:sz w:val="22"/>
                <w:lang w:eastAsia="en-GB"/>
              </w:rPr>
              <w:tab/>
            </w:r>
            <w:r w:rsidR="003324DD" w:rsidRPr="00111FC4">
              <w:rPr>
                <w:rStyle w:val="Hyperlink"/>
              </w:rPr>
              <w:t>Introduction</w:t>
            </w:r>
            <w:r w:rsidR="003324DD">
              <w:rPr>
                <w:webHidden/>
              </w:rPr>
              <w:tab/>
            </w:r>
            <w:r w:rsidR="003324DD">
              <w:rPr>
                <w:webHidden/>
              </w:rPr>
              <w:fldChar w:fldCharType="begin"/>
            </w:r>
            <w:r w:rsidR="003324DD">
              <w:rPr>
                <w:webHidden/>
              </w:rPr>
              <w:instrText xml:space="preserve"> PAGEREF _Toc350528041 \h </w:instrText>
            </w:r>
            <w:r w:rsidR="003324DD">
              <w:rPr>
                <w:webHidden/>
              </w:rPr>
            </w:r>
            <w:r w:rsidR="003324DD">
              <w:rPr>
                <w:webHidden/>
              </w:rPr>
              <w:fldChar w:fldCharType="separate"/>
            </w:r>
            <w:r w:rsidR="003324DD">
              <w:rPr>
                <w:webHidden/>
              </w:rPr>
              <w:t>3</w:t>
            </w:r>
            <w:r w:rsidR="003324DD">
              <w:rPr>
                <w:webHidden/>
              </w:rPr>
              <w:fldChar w:fldCharType="end"/>
            </w:r>
          </w:hyperlink>
        </w:p>
        <w:p w:rsidR="003324DD" w:rsidRDefault="003324DD">
          <w:pPr>
            <w:pStyle w:val="TOC1"/>
            <w:rPr>
              <w:sz w:val="22"/>
              <w:lang w:eastAsia="en-GB"/>
            </w:rPr>
          </w:pPr>
          <w:hyperlink w:anchor="_Toc350528042" w:history="1">
            <w:r w:rsidRPr="00111FC4">
              <w:rPr>
                <w:rStyle w:val="Hyperlink"/>
              </w:rPr>
              <w:t>3</w:t>
            </w:r>
            <w:r>
              <w:rPr>
                <w:sz w:val="22"/>
                <w:lang w:eastAsia="en-GB"/>
              </w:rPr>
              <w:tab/>
            </w:r>
            <w:r w:rsidRPr="00111FC4">
              <w:rPr>
                <w:rStyle w:val="Hyperlink"/>
              </w:rPr>
              <w:t>Software Installs by Server</w:t>
            </w:r>
            <w:r>
              <w:rPr>
                <w:webHidden/>
              </w:rPr>
              <w:tab/>
            </w:r>
            <w:r>
              <w:rPr>
                <w:webHidden/>
              </w:rPr>
              <w:fldChar w:fldCharType="begin"/>
            </w:r>
            <w:r>
              <w:rPr>
                <w:webHidden/>
              </w:rPr>
              <w:instrText xml:space="preserve"> PAGEREF _Toc350528042 \h </w:instrText>
            </w:r>
            <w:r>
              <w:rPr>
                <w:webHidden/>
              </w:rPr>
            </w:r>
            <w:r>
              <w:rPr>
                <w:webHidden/>
              </w:rPr>
              <w:fldChar w:fldCharType="separate"/>
            </w:r>
            <w:r>
              <w:rPr>
                <w:webHidden/>
              </w:rPr>
              <w:t>4</w:t>
            </w:r>
            <w:r>
              <w:rPr>
                <w:webHidden/>
              </w:rPr>
              <w:fldChar w:fldCharType="end"/>
            </w:r>
          </w:hyperlink>
        </w:p>
        <w:p w:rsidR="003324DD" w:rsidRDefault="003324DD">
          <w:pPr>
            <w:pStyle w:val="TOC2"/>
            <w:rPr>
              <w:noProof/>
              <w:sz w:val="22"/>
              <w:lang w:eastAsia="en-GB"/>
            </w:rPr>
          </w:pPr>
          <w:hyperlink w:anchor="_Toc350528043" w:history="1">
            <w:r w:rsidRPr="00111FC4">
              <w:rPr>
                <w:rStyle w:val="Hyperlink"/>
                <w:noProof/>
              </w:rPr>
              <w:t>3.1</w:t>
            </w:r>
            <w:r>
              <w:rPr>
                <w:noProof/>
                <w:sz w:val="22"/>
                <w:lang w:eastAsia="en-GB"/>
              </w:rPr>
              <w:tab/>
            </w:r>
            <w:r w:rsidRPr="00111FC4">
              <w:rPr>
                <w:rStyle w:val="Hyperlink"/>
                <w:noProof/>
              </w:rPr>
              <w:t>Database Server SEW-CONGO</w:t>
            </w:r>
            <w:r>
              <w:rPr>
                <w:noProof/>
                <w:webHidden/>
              </w:rPr>
              <w:tab/>
            </w:r>
            <w:r>
              <w:rPr>
                <w:noProof/>
                <w:webHidden/>
              </w:rPr>
              <w:fldChar w:fldCharType="begin"/>
            </w:r>
            <w:r>
              <w:rPr>
                <w:noProof/>
                <w:webHidden/>
              </w:rPr>
              <w:instrText xml:space="preserve"> PAGEREF _Toc350528043 \h </w:instrText>
            </w:r>
            <w:r>
              <w:rPr>
                <w:noProof/>
                <w:webHidden/>
              </w:rPr>
            </w:r>
            <w:r>
              <w:rPr>
                <w:noProof/>
                <w:webHidden/>
              </w:rPr>
              <w:fldChar w:fldCharType="separate"/>
            </w:r>
            <w:r>
              <w:rPr>
                <w:noProof/>
                <w:webHidden/>
              </w:rPr>
              <w:t>4</w:t>
            </w:r>
            <w:r>
              <w:rPr>
                <w:noProof/>
                <w:webHidden/>
              </w:rPr>
              <w:fldChar w:fldCharType="end"/>
            </w:r>
          </w:hyperlink>
        </w:p>
        <w:p w:rsidR="003324DD" w:rsidRDefault="003324DD">
          <w:pPr>
            <w:pStyle w:val="TOC2"/>
            <w:rPr>
              <w:noProof/>
              <w:sz w:val="22"/>
              <w:lang w:eastAsia="en-GB"/>
            </w:rPr>
          </w:pPr>
          <w:hyperlink w:anchor="_Toc350528044" w:history="1">
            <w:r w:rsidRPr="00111FC4">
              <w:rPr>
                <w:rStyle w:val="Hyperlink"/>
                <w:noProof/>
              </w:rPr>
              <w:t>3.2</w:t>
            </w:r>
            <w:r>
              <w:rPr>
                <w:noProof/>
                <w:sz w:val="22"/>
                <w:lang w:eastAsia="en-GB"/>
              </w:rPr>
              <w:tab/>
            </w:r>
            <w:r w:rsidRPr="00111FC4">
              <w:rPr>
                <w:rStyle w:val="Hyperlink"/>
                <w:noProof/>
              </w:rPr>
              <w:t>Application Server SEWEXORLIVE</w:t>
            </w:r>
            <w:r>
              <w:rPr>
                <w:noProof/>
                <w:webHidden/>
              </w:rPr>
              <w:tab/>
            </w:r>
            <w:r>
              <w:rPr>
                <w:noProof/>
                <w:webHidden/>
              </w:rPr>
              <w:fldChar w:fldCharType="begin"/>
            </w:r>
            <w:r>
              <w:rPr>
                <w:noProof/>
                <w:webHidden/>
              </w:rPr>
              <w:instrText xml:space="preserve"> PAGEREF _Toc350528044 \h </w:instrText>
            </w:r>
            <w:r>
              <w:rPr>
                <w:noProof/>
                <w:webHidden/>
              </w:rPr>
            </w:r>
            <w:r>
              <w:rPr>
                <w:noProof/>
                <w:webHidden/>
              </w:rPr>
              <w:fldChar w:fldCharType="separate"/>
            </w:r>
            <w:r>
              <w:rPr>
                <w:noProof/>
                <w:webHidden/>
              </w:rPr>
              <w:t>5</w:t>
            </w:r>
            <w:r>
              <w:rPr>
                <w:noProof/>
                <w:webHidden/>
              </w:rPr>
              <w:fldChar w:fldCharType="end"/>
            </w:r>
          </w:hyperlink>
        </w:p>
        <w:p w:rsidR="003324DD" w:rsidRDefault="003324DD">
          <w:pPr>
            <w:pStyle w:val="TOC2"/>
            <w:rPr>
              <w:noProof/>
              <w:sz w:val="22"/>
              <w:lang w:eastAsia="en-GB"/>
            </w:rPr>
          </w:pPr>
          <w:hyperlink w:anchor="_Toc350528045" w:history="1">
            <w:r w:rsidRPr="00111FC4">
              <w:rPr>
                <w:rStyle w:val="Hyperlink"/>
                <w:noProof/>
              </w:rPr>
              <w:t>3.3</w:t>
            </w:r>
            <w:r>
              <w:rPr>
                <w:noProof/>
                <w:sz w:val="22"/>
                <w:lang w:eastAsia="en-GB"/>
              </w:rPr>
              <w:tab/>
            </w:r>
            <w:r w:rsidRPr="00111FC4">
              <w:rPr>
                <w:rStyle w:val="Hyperlink"/>
                <w:noProof/>
              </w:rPr>
              <w:t>Map Server (Not Required)</w:t>
            </w:r>
            <w:r>
              <w:rPr>
                <w:noProof/>
                <w:webHidden/>
              </w:rPr>
              <w:tab/>
            </w:r>
            <w:r>
              <w:rPr>
                <w:noProof/>
                <w:webHidden/>
              </w:rPr>
              <w:fldChar w:fldCharType="begin"/>
            </w:r>
            <w:r>
              <w:rPr>
                <w:noProof/>
                <w:webHidden/>
              </w:rPr>
              <w:instrText xml:space="preserve"> PAGEREF _Toc350528045 \h </w:instrText>
            </w:r>
            <w:r>
              <w:rPr>
                <w:noProof/>
                <w:webHidden/>
              </w:rPr>
            </w:r>
            <w:r>
              <w:rPr>
                <w:noProof/>
                <w:webHidden/>
              </w:rPr>
              <w:fldChar w:fldCharType="separate"/>
            </w:r>
            <w:r>
              <w:rPr>
                <w:noProof/>
                <w:webHidden/>
              </w:rPr>
              <w:t>9</w:t>
            </w:r>
            <w:r>
              <w:rPr>
                <w:noProof/>
                <w:webHidden/>
              </w:rPr>
              <w:fldChar w:fldCharType="end"/>
            </w:r>
          </w:hyperlink>
        </w:p>
        <w:p w:rsidR="003324DD" w:rsidRDefault="003324DD">
          <w:pPr>
            <w:pStyle w:val="TOC2"/>
            <w:rPr>
              <w:noProof/>
              <w:sz w:val="22"/>
              <w:lang w:eastAsia="en-GB"/>
            </w:rPr>
          </w:pPr>
          <w:hyperlink w:anchor="_Toc350528046" w:history="1">
            <w:r w:rsidRPr="00111FC4">
              <w:rPr>
                <w:rStyle w:val="Hyperlink"/>
                <w:noProof/>
              </w:rPr>
              <w:t>3.4</w:t>
            </w:r>
            <w:r>
              <w:rPr>
                <w:noProof/>
                <w:sz w:val="22"/>
                <w:lang w:eastAsia="en-GB"/>
              </w:rPr>
              <w:tab/>
            </w:r>
            <w:r w:rsidRPr="00111FC4">
              <w:rPr>
                <w:rStyle w:val="Hyperlink"/>
                <w:noProof/>
              </w:rPr>
              <w:t>Web Service Server SEWEXORWEB</w:t>
            </w:r>
            <w:r>
              <w:rPr>
                <w:noProof/>
                <w:webHidden/>
              </w:rPr>
              <w:tab/>
            </w:r>
            <w:r>
              <w:rPr>
                <w:noProof/>
                <w:webHidden/>
              </w:rPr>
              <w:fldChar w:fldCharType="begin"/>
            </w:r>
            <w:r>
              <w:rPr>
                <w:noProof/>
                <w:webHidden/>
              </w:rPr>
              <w:instrText xml:space="preserve"> PAGEREF _Toc350528046 \h </w:instrText>
            </w:r>
            <w:r>
              <w:rPr>
                <w:noProof/>
                <w:webHidden/>
              </w:rPr>
            </w:r>
            <w:r>
              <w:rPr>
                <w:noProof/>
                <w:webHidden/>
              </w:rPr>
              <w:fldChar w:fldCharType="separate"/>
            </w:r>
            <w:r>
              <w:rPr>
                <w:noProof/>
                <w:webHidden/>
              </w:rPr>
              <w:t>9</w:t>
            </w:r>
            <w:r>
              <w:rPr>
                <w:noProof/>
                <w:webHidden/>
              </w:rPr>
              <w:fldChar w:fldCharType="end"/>
            </w:r>
          </w:hyperlink>
        </w:p>
        <w:p w:rsidR="003324DD" w:rsidRDefault="003324DD">
          <w:pPr>
            <w:pStyle w:val="TOC1"/>
            <w:rPr>
              <w:sz w:val="22"/>
              <w:lang w:eastAsia="en-GB"/>
            </w:rPr>
          </w:pPr>
          <w:hyperlink w:anchor="_Toc350528047" w:history="1">
            <w:r w:rsidRPr="00111FC4">
              <w:rPr>
                <w:rStyle w:val="Hyperlink"/>
              </w:rPr>
              <w:t>4</w:t>
            </w:r>
            <w:r>
              <w:rPr>
                <w:sz w:val="22"/>
                <w:lang w:eastAsia="en-GB"/>
              </w:rPr>
              <w:tab/>
            </w:r>
            <w:r w:rsidRPr="00111FC4">
              <w:rPr>
                <w:rStyle w:val="Hyperlink"/>
              </w:rPr>
              <w:t>Upgrade of EXORTEST to 4500</w:t>
            </w:r>
            <w:r>
              <w:rPr>
                <w:webHidden/>
              </w:rPr>
              <w:tab/>
            </w:r>
            <w:r>
              <w:rPr>
                <w:webHidden/>
              </w:rPr>
              <w:fldChar w:fldCharType="begin"/>
            </w:r>
            <w:r>
              <w:rPr>
                <w:webHidden/>
              </w:rPr>
              <w:instrText xml:space="preserve"> PAGEREF _Toc350528047 \h </w:instrText>
            </w:r>
            <w:r>
              <w:rPr>
                <w:webHidden/>
              </w:rPr>
            </w:r>
            <w:r>
              <w:rPr>
                <w:webHidden/>
              </w:rPr>
              <w:fldChar w:fldCharType="separate"/>
            </w:r>
            <w:r>
              <w:rPr>
                <w:webHidden/>
              </w:rPr>
              <w:t>11</w:t>
            </w:r>
            <w:r>
              <w:rPr>
                <w:webHidden/>
              </w:rPr>
              <w:fldChar w:fldCharType="end"/>
            </w:r>
          </w:hyperlink>
        </w:p>
        <w:p w:rsidR="003324DD" w:rsidRDefault="003324DD">
          <w:pPr>
            <w:pStyle w:val="TOC2"/>
            <w:rPr>
              <w:noProof/>
              <w:sz w:val="22"/>
              <w:lang w:eastAsia="en-GB"/>
            </w:rPr>
          </w:pPr>
          <w:hyperlink w:anchor="_Toc350528048" w:history="1">
            <w:r w:rsidRPr="00111FC4">
              <w:rPr>
                <w:rStyle w:val="Hyperlink"/>
                <w:noProof/>
              </w:rPr>
              <w:t>4.1</w:t>
            </w:r>
            <w:r>
              <w:rPr>
                <w:noProof/>
                <w:sz w:val="22"/>
                <w:lang w:eastAsia="en-GB"/>
              </w:rPr>
              <w:tab/>
            </w:r>
            <w:r w:rsidRPr="00111FC4">
              <w:rPr>
                <w:rStyle w:val="Hyperlink"/>
                <w:noProof/>
              </w:rPr>
              <w:t>Steps undertaken</w:t>
            </w:r>
            <w:r>
              <w:rPr>
                <w:noProof/>
                <w:webHidden/>
              </w:rPr>
              <w:tab/>
            </w:r>
            <w:r>
              <w:rPr>
                <w:noProof/>
                <w:webHidden/>
              </w:rPr>
              <w:fldChar w:fldCharType="begin"/>
            </w:r>
            <w:r>
              <w:rPr>
                <w:noProof/>
                <w:webHidden/>
              </w:rPr>
              <w:instrText xml:space="preserve"> PAGEREF _Toc350528048 \h </w:instrText>
            </w:r>
            <w:r>
              <w:rPr>
                <w:noProof/>
                <w:webHidden/>
              </w:rPr>
            </w:r>
            <w:r>
              <w:rPr>
                <w:noProof/>
                <w:webHidden/>
              </w:rPr>
              <w:fldChar w:fldCharType="separate"/>
            </w:r>
            <w:r>
              <w:rPr>
                <w:noProof/>
                <w:webHidden/>
              </w:rPr>
              <w:t>11</w:t>
            </w:r>
            <w:r>
              <w:rPr>
                <w:noProof/>
                <w:webHidden/>
              </w:rPr>
              <w:fldChar w:fldCharType="end"/>
            </w:r>
          </w:hyperlink>
        </w:p>
        <w:p w:rsidR="003324DD" w:rsidRDefault="003324DD">
          <w:pPr>
            <w:pStyle w:val="TOC1"/>
            <w:rPr>
              <w:sz w:val="22"/>
              <w:lang w:eastAsia="en-GB"/>
            </w:rPr>
          </w:pPr>
          <w:hyperlink w:anchor="_Toc350528049" w:history="1">
            <w:r w:rsidRPr="00111FC4">
              <w:rPr>
                <w:rStyle w:val="Hyperlink"/>
              </w:rPr>
              <w:t>5</w:t>
            </w:r>
            <w:r>
              <w:rPr>
                <w:sz w:val="22"/>
                <w:lang w:eastAsia="en-GB"/>
              </w:rPr>
              <w:tab/>
            </w:r>
            <w:r w:rsidRPr="00111FC4">
              <w:rPr>
                <w:rStyle w:val="Hyperlink"/>
              </w:rPr>
              <w:t>Application Configuration Information EXORTEST</w:t>
            </w:r>
            <w:r>
              <w:rPr>
                <w:webHidden/>
              </w:rPr>
              <w:tab/>
            </w:r>
            <w:r>
              <w:rPr>
                <w:webHidden/>
              </w:rPr>
              <w:fldChar w:fldCharType="begin"/>
            </w:r>
            <w:r>
              <w:rPr>
                <w:webHidden/>
              </w:rPr>
              <w:instrText xml:space="preserve"> PAGEREF _Toc350528049 \h </w:instrText>
            </w:r>
            <w:r>
              <w:rPr>
                <w:webHidden/>
              </w:rPr>
            </w:r>
            <w:r>
              <w:rPr>
                <w:webHidden/>
              </w:rPr>
              <w:fldChar w:fldCharType="separate"/>
            </w:r>
            <w:r>
              <w:rPr>
                <w:webHidden/>
              </w:rPr>
              <w:t>12</w:t>
            </w:r>
            <w:r>
              <w:rPr>
                <w:webHidden/>
              </w:rPr>
              <w:fldChar w:fldCharType="end"/>
            </w:r>
          </w:hyperlink>
        </w:p>
        <w:p w:rsidR="003324DD" w:rsidRDefault="003324DD">
          <w:pPr>
            <w:pStyle w:val="TOC2"/>
            <w:rPr>
              <w:noProof/>
              <w:sz w:val="22"/>
              <w:lang w:eastAsia="en-GB"/>
            </w:rPr>
          </w:pPr>
          <w:hyperlink w:anchor="_Toc350528050" w:history="1">
            <w:r w:rsidRPr="00111FC4">
              <w:rPr>
                <w:rStyle w:val="Hyperlink"/>
                <w:noProof/>
              </w:rPr>
              <w:t>5.1</w:t>
            </w:r>
            <w:r>
              <w:rPr>
                <w:noProof/>
                <w:sz w:val="22"/>
                <w:lang w:eastAsia="en-GB"/>
              </w:rPr>
              <w:tab/>
            </w:r>
            <w:r w:rsidRPr="00111FC4">
              <w:rPr>
                <w:rStyle w:val="Hyperlink"/>
                <w:noProof/>
              </w:rPr>
              <w:t>Product Options</w:t>
            </w:r>
            <w:r>
              <w:rPr>
                <w:noProof/>
                <w:webHidden/>
              </w:rPr>
              <w:tab/>
            </w:r>
            <w:r>
              <w:rPr>
                <w:noProof/>
                <w:webHidden/>
              </w:rPr>
              <w:fldChar w:fldCharType="begin"/>
            </w:r>
            <w:r>
              <w:rPr>
                <w:noProof/>
                <w:webHidden/>
              </w:rPr>
              <w:instrText xml:space="preserve"> PAGEREF _Toc350528050 \h </w:instrText>
            </w:r>
            <w:r>
              <w:rPr>
                <w:noProof/>
                <w:webHidden/>
              </w:rPr>
            </w:r>
            <w:r>
              <w:rPr>
                <w:noProof/>
                <w:webHidden/>
              </w:rPr>
              <w:fldChar w:fldCharType="separate"/>
            </w:r>
            <w:r>
              <w:rPr>
                <w:noProof/>
                <w:webHidden/>
              </w:rPr>
              <w:t>12</w:t>
            </w:r>
            <w:r>
              <w:rPr>
                <w:noProof/>
                <w:webHidden/>
              </w:rPr>
              <w:fldChar w:fldCharType="end"/>
            </w:r>
          </w:hyperlink>
        </w:p>
        <w:p w:rsidR="003324DD" w:rsidRDefault="003324DD">
          <w:pPr>
            <w:pStyle w:val="TOC2"/>
            <w:rPr>
              <w:noProof/>
              <w:sz w:val="22"/>
              <w:lang w:eastAsia="en-GB"/>
            </w:rPr>
          </w:pPr>
          <w:hyperlink w:anchor="_Toc350528051" w:history="1">
            <w:r w:rsidRPr="00111FC4">
              <w:rPr>
                <w:rStyle w:val="Hyperlink"/>
                <w:noProof/>
              </w:rPr>
              <w:t>5.2</w:t>
            </w:r>
            <w:r>
              <w:rPr>
                <w:noProof/>
                <w:sz w:val="22"/>
                <w:lang w:eastAsia="en-GB"/>
              </w:rPr>
              <w:tab/>
            </w:r>
            <w:r w:rsidRPr="00111FC4">
              <w:rPr>
                <w:rStyle w:val="Hyperlink"/>
                <w:noProof/>
              </w:rPr>
              <w:t>Apex</w:t>
            </w:r>
            <w:r>
              <w:rPr>
                <w:noProof/>
                <w:webHidden/>
              </w:rPr>
              <w:tab/>
            </w:r>
            <w:r>
              <w:rPr>
                <w:noProof/>
                <w:webHidden/>
              </w:rPr>
              <w:fldChar w:fldCharType="begin"/>
            </w:r>
            <w:r>
              <w:rPr>
                <w:noProof/>
                <w:webHidden/>
              </w:rPr>
              <w:instrText xml:space="preserve"> PAGEREF _Toc350528051 \h </w:instrText>
            </w:r>
            <w:r>
              <w:rPr>
                <w:noProof/>
                <w:webHidden/>
              </w:rPr>
            </w:r>
            <w:r>
              <w:rPr>
                <w:noProof/>
                <w:webHidden/>
              </w:rPr>
              <w:fldChar w:fldCharType="separate"/>
            </w:r>
            <w:r>
              <w:rPr>
                <w:noProof/>
                <w:webHidden/>
              </w:rPr>
              <w:t>12</w:t>
            </w:r>
            <w:r>
              <w:rPr>
                <w:noProof/>
                <w:webHidden/>
              </w:rPr>
              <w:fldChar w:fldCharType="end"/>
            </w:r>
          </w:hyperlink>
        </w:p>
        <w:p w:rsidR="003324DD" w:rsidRDefault="003324DD">
          <w:pPr>
            <w:pStyle w:val="TOC1"/>
            <w:rPr>
              <w:sz w:val="22"/>
              <w:lang w:eastAsia="en-GB"/>
            </w:rPr>
          </w:pPr>
          <w:hyperlink w:anchor="_Toc350528052" w:history="1">
            <w:r w:rsidRPr="00111FC4">
              <w:rPr>
                <w:rStyle w:val="Hyperlink"/>
              </w:rPr>
              <w:t>6</w:t>
            </w:r>
            <w:r>
              <w:rPr>
                <w:sz w:val="22"/>
                <w:lang w:eastAsia="en-GB"/>
              </w:rPr>
              <w:tab/>
            </w:r>
            <w:r w:rsidRPr="00111FC4">
              <w:rPr>
                <w:rStyle w:val="Hyperlink"/>
              </w:rPr>
              <w:t>Status at End of Visit on 5</w:t>
            </w:r>
            <w:r w:rsidRPr="00111FC4">
              <w:rPr>
                <w:rStyle w:val="Hyperlink"/>
                <w:vertAlign w:val="superscript"/>
              </w:rPr>
              <w:t>th</w:t>
            </w:r>
            <w:r w:rsidRPr="00111FC4">
              <w:rPr>
                <w:rStyle w:val="Hyperlink"/>
              </w:rPr>
              <w:t xml:space="preserve"> and 6</w:t>
            </w:r>
            <w:r w:rsidRPr="00111FC4">
              <w:rPr>
                <w:rStyle w:val="Hyperlink"/>
                <w:vertAlign w:val="superscript"/>
              </w:rPr>
              <w:t>th</w:t>
            </w:r>
            <w:r w:rsidRPr="00111FC4">
              <w:rPr>
                <w:rStyle w:val="Hyperlink"/>
              </w:rPr>
              <w:t xml:space="preserve"> Feb</w:t>
            </w:r>
            <w:r>
              <w:rPr>
                <w:webHidden/>
              </w:rPr>
              <w:tab/>
            </w:r>
            <w:r>
              <w:rPr>
                <w:webHidden/>
              </w:rPr>
              <w:fldChar w:fldCharType="begin"/>
            </w:r>
            <w:r>
              <w:rPr>
                <w:webHidden/>
              </w:rPr>
              <w:instrText xml:space="preserve"> PAGEREF _Toc350528052 \h </w:instrText>
            </w:r>
            <w:r>
              <w:rPr>
                <w:webHidden/>
              </w:rPr>
            </w:r>
            <w:r>
              <w:rPr>
                <w:webHidden/>
              </w:rPr>
              <w:fldChar w:fldCharType="separate"/>
            </w:r>
            <w:r>
              <w:rPr>
                <w:webHidden/>
              </w:rPr>
              <w:t>13</w:t>
            </w:r>
            <w:r>
              <w:rPr>
                <w:webHidden/>
              </w:rPr>
              <w:fldChar w:fldCharType="end"/>
            </w:r>
          </w:hyperlink>
        </w:p>
        <w:p w:rsidR="00EF39C8" w:rsidRDefault="00EF39C8">
          <w:r>
            <w:rPr>
              <w:b/>
              <w:bCs/>
              <w:noProof/>
            </w:rPr>
            <w:fldChar w:fldCharType="end"/>
          </w:r>
        </w:p>
      </w:sdtContent>
    </w:sdt>
    <w:p w:rsidR="00845198" w:rsidRDefault="00845198"/>
    <w:p w:rsidR="00845198" w:rsidRDefault="00845198"/>
    <w:p w:rsidR="00664FAD" w:rsidRDefault="00664FAD">
      <w:pPr>
        <w:rPr>
          <w:rFonts w:eastAsiaTheme="majorEastAsia" w:cstheme="majorBidi"/>
          <w:b/>
          <w:bCs/>
          <w:sz w:val="40"/>
          <w:szCs w:val="28"/>
        </w:rPr>
      </w:pPr>
      <w:r>
        <w:br w:type="page"/>
      </w:r>
    </w:p>
    <w:p w:rsidR="00C46315" w:rsidRDefault="00B16C09" w:rsidP="00AD2E18">
      <w:pPr>
        <w:pStyle w:val="Heading1"/>
      </w:pPr>
      <w:bookmarkStart w:id="1" w:name="_Toc327969323"/>
      <w:bookmarkStart w:id="2" w:name="_Toc350528041"/>
      <w:bookmarkEnd w:id="0"/>
      <w:r>
        <w:lastRenderedPageBreak/>
        <w:t>Introduction</w:t>
      </w:r>
      <w:bookmarkEnd w:id="1"/>
      <w:bookmarkEnd w:id="2"/>
    </w:p>
    <w:p w:rsidR="00D2759B" w:rsidRDefault="00B16C09" w:rsidP="00B16C09">
      <w:r>
        <w:t>This document detail</w:t>
      </w:r>
      <w:r w:rsidR="00D973F8">
        <w:t>s the work carried out on the 5</w:t>
      </w:r>
      <w:r w:rsidR="00D973F8" w:rsidRPr="00D973F8">
        <w:rPr>
          <w:vertAlign w:val="superscript"/>
        </w:rPr>
        <w:t>th</w:t>
      </w:r>
      <w:r w:rsidR="00D973F8">
        <w:t xml:space="preserve"> and 6</w:t>
      </w:r>
      <w:r w:rsidR="00D973F8" w:rsidRPr="00D973F8">
        <w:rPr>
          <w:vertAlign w:val="superscript"/>
        </w:rPr>
        <w:t>th</w:t>
      </w:r>
      <w:r w:rsidR="00D973F8">
        <w:t xml:space="preserve"> February </w:t>
      </w:r>
      <w:r w:rsidR="00FC7421">
        <w:t>2013</w:t>
      </w:r>
      <w:r>
        <w:t xml:space="preserve">, at </w:t>
      </w:r>
      <w:r w:rsidR="00FC7421">
        <w:t>South East Water</w:t>
      </w:r>
      <w:r w:rsidR="00F24B1D">
        <w:t xml:space="preserve"> in </w:t>
      </w:r>
      <w:proofErr w:type="spellStart"/>
      <w:r w:rsidR="00FC7421">
        <w:t>Snodland</w:t>
      </w:r>
      <w:proofErr w:type="spellEnd"/>
      <w:r w:rsidR="00F24B1D">
        <w:t>, Kent</w:t>
      </w:r>
      <w:r w:rsidR="00D2759B">
        <w:t xml:space="preserve">, including installation locations, usernames and passwords of the consoles, and the locations of those consoles.  Also included are any tests </w:t>
      </w:r>
      <w:r w:rsidR="00D66478">
        <w:t>performed</w:t>
      </w:r>
      <w:r w:rsidR="00D2759B">
        <w:t xml:space="preserve"> to </w:t>
      </w:r>
      <w:r w:rsidR="00D66478">
        <w:t xml:space="preserve">demonstrate the </w:t>
      </w:r>
      <w:r w:rsidR="00D2759B">
        <w:t>working</w:t>
      </w:r>
      <w:r w:rsidR="00D66478">
        <w:t xml:space="preserve"> system</w:t>
      </w:r>
      <w:r w:rsidR="00D2759B">
        <w:t>.</w:t>
      </w:r>
    </w:p>
    <w:p w:rsidR="00B16C09" w:rsidRDefault="00B16C09" w:rsidP="00B16C09">
      <w:r>
        <w:t>The specified tasks were to: -</w:t>
      </w:r>
    </w:p>
    <w:p w:rsidR="00B16C09" w:rsidRDefault="00B16C09" w:rsidP="00B16C09">
      <w:pPr>
        <w:pStyle w:val="ListParagraph"/>
        <w:numPr>
          <w:ilvl w:val="0"/>
          <w:numId w:val="6"/>
        </w:numPr>
      </w:pPr>
      <w:r>
        <w:t>Install Oracle Web Logic Server 11.1.1.4.0 for forms, reports, discoverer</w:t>
      </w:r>
      <w:r w:rsidR="003F2A8C">
        <w:t>, and DADs for IM4</w:t>
      </w:r>
      <w:r w:rsidR="00992DE8">
        <w:t>.  This server will become the live 4.5.0.0 app server</w:t>
      </w:r>
    </w:p>
    <w:p w:rsidR="00B16C09" w:rsidRDefault="00B16C09" w:rsidP="00B16C09">
      <w:pPr>
        <w:pStyle w:val="ListParagraph"/>
        <w:numPr>
          <w:ilvl w:val="0"/>
          <w:numId w:val="6"/>
        </w:numPr>
      </w:pPr>
      <w:r>
        <w:t>Install Oracle Web Logic Server 11.1.1.5.0 for Bentley TMA web services</w:t>
      </w:r>
      <w:r w:rsidR="00992DE8">
        <w:t>.  This server will become the live 4.5.0.0 web service server</w:t>
      </w:r>
    </w:p>
    <w:p w:rsidR="00521C36" w:rsidRDefault="00521C36" w:rsidP="00B16C09">
      <w:pPr>
        <w:pStyle w:val="ListParagraph"/>
        <w:numPr>
          <w:ilvl w:val="0"/>
          <w:numId w:val="6"/>
        </w:numPr>
      </w:pPr>
      <w:r>
        <w:t>Investigate and install the TMA notice API</w:t>
      </w:r>
    </w:p>
    <w:p w:rsidR="00DE18E1" w:rsidRDefault="00DE18E1" w:rsidP="00521C36">
      <w:pPr>
        <w:ind w:left="360"/>
      </w:pPr>
    </w:p>
    <w:p w:rsidR="00521C36" w:rsidRDefault="00521C36" w:rsidP="00521C36">
      <w:pPr>
        <w:ind w:left="360"/>
      </w:pPr>
      <w:r>
        <w:t>Additional requirements</w:t>
      </w:r>
      <w:r w:rsidR="002F64EA">
        <w:t xml:space="preserve"> during site visit</w:t>
      </w:r>
      <w:r>
        <w:t>: -</w:t>
      </w:r>
    </w:p>
    <w:p w:rsidR="00521C36" w:rsidRDefault="00521C36" w:rsidP="00521C36">
      <w:pPr>
        <w:pStyle w:val="ListParagraph"/>
        <w:numPr>
          <w:ilvl w:val="0"/>
          <w:numId w:val="6"/>
        </w:numPr>
      </w:pPr>
      <w:r>
        <w:t>Upgrade the test database Exor schema from 4.4.0.0 to 4.5.0.0</w:t>
      </w:r>
    </w:p>
    <w:p w:rsidR="00DE18E1" w:rsidRDefault="00DE18E1" w:rsidP="007A7F0C">
      <w:pPr>
        <w:ind w:left="360"/>
      </w:pPr>
    </w:p>
    <w:p w:rsidR="007A7F0C" w:rsidRDefault="007A7F0C" w:rsidP="007A7F0C">
      <w:pPr>
        <w:ind w:left="360"/>
      </w:pPr>
      <w:r>
        <w:t>Future requirements</w:t>
      </w:r>
      <w:r w:rsidR="003B5EFA">
        <w:t xml:space="preserve"> from Bentley</w:t>
      </w:r>
      <w:r w:rsidR="000B4034">
        <w:t xml:space="preserve"> services</w:t>
      </w:r>
      <w:r>
        <w:t>: -</w:t>
      </w:r>
    </w:p>
    <w:p w:rsidR="004C6369" w:rsidRDefault="007A7F0C" w:rsidP="00377102">
      <w:pPr>
        <w:pStyle w:val="ListParagraph"/>
        <w:numPr>
          <w:ilvl w:val="0"/>
          <w:numId w:val="6"/>
        </w:numPr>
      </w:pPr>
      <w:r>
        <w:t>Once the live system has been upgraded to 4.5.0.0, the old app and web service servers will become available and will be used to b</w:t>
      </w:r>
      <w:r w:rsidR="00992DE8">
        <w:t>ui</w:t>
      </w:r>
      <w:r>
        <w:t>ld the test rig going forwards.  It is understood that in the interim, before those servers are available, certain functions for test will have to run on the new live servers, e.g. web services, the noticing API, and IM4.</w:t>
      </w:r>
    </w:p>
    <w:p w:rsidR="00F24B1D" w:rsidRDefault="00F24B1D" w:rsidP="00F24B1D"/>
    <w:p w:rsidR="00F24B1D" w:rsidRDefault="00F24B1D" w:rsidP="00F24B1D">
      <w:r>
        <w:t>Site specific considerations: -</w:t>
      </w:r>
    </w:p>
    <w:p w:rsidR="00F24B1D" w:rsidRDefault="00F24B1D" w:rsidP="00F24B1D">
      <w:pPr>
        <w:pStyle w:val="ListParagraph"/>
        <w:numPr>
          <w:ilvl w:val="0"/>
          <w:numId w:val="10"/>
        </w:numPr>
      </w:pPr>
      <w:r>
        <w:t>No maps required</w:t>
      </w:r>
    </w:p>
    <w:p w:rsidR="00F24B1D" w:rsidRDefault="00F24B1D" w:rsidP="00F24B1D">
      <w:pPr>
        <w:pStyle w:val="ListParagraph"/>
        <w:numPr>
          <w:ilvl w:val="0"/>
          <w:numId w:val="10"/>
        </w:numPr>
      </w:pPr>
      <w:r>
        <w:t>The database server has already been built</w:t>
      </w:r>
    </w:p>
    <w:p w:rsidR="00F24B1D" w:rsidRDefault="00F24B1D" w:rsidP="00F24B1D">
      <w:pPr>
        <w:pStyle w:val="ListParagraph"/>
        <w:numPr>
          <w:ilvl w:val="0"/>
          <w:numId w:val="10"/>
        </w:numPr>
      </w:pPr>
      <w:r>
        <w:t>Installations to be carried out from the app server (SEWEXORLIVE) as no access to the database server is possible</w:t>
      </w:r>
    </w:p>
    <w:p w:rsidR="00FD130D" w:rsidRDefault="00FD130D" w:rsidP="00F24B1D">
      <w:pPr>
        <w:pStyle w:val="ListParagraph"/>
        <w:numPr>
          <w:ilvl w:val="0"/>
          <w:numId w:val="10"/>
        </w:numPr>
      </w:pPr>
      <w:r>
        <w:lastRenderedPageBreak/>
        <w:t>RDP access to the web service server SEWEXORWEB is piggybacked from SEWEXORLIVE</w:t>
      </w:r>
    </w:p>
    <w:p w:rsidR="007F6CC8" w:rsidRDefault="007F6CC8" w:rsidP="007F6CC8"/>
    <w:p w:rsidR="00B16C09" w:rsidRDefault="00B16C09" w:rsidP="007F6CC8">
      <w:bookmarkStart w:id="3" w:name="_Toc327969324"/>
      <w:r>
        <w:t>Hardware Summary</w:t>
      </w:r>
      <w:bookmarkEnd w:id="3"/>
    </w:p>
    <w:tbl>
      <w:tblPr>
        <w:tblStyle w:val="TableGrid"/>
        <w:tblW w:w="0" w:type="auto"/>
        <w:tblLook w:val="04A0" w:firstRow="1" w:lastRow="0" w:firstColumn="1" w:lastColumn="0" w:noHBand="0" w:noVBand="1"/>
      </w:tblPr>
      <w:tblGrid>
        <w:gridCol w:w="2310"/>
        <w:gridCol w:w="2310"/>
        <w:gridCol w:w="2311"/>
      </w:tblGrid>
      <w:tr w:rsidR="002A59AC" w:rsidTr="00FC7421">
        <w:tc>
          <w:tcPr>
            <w:tcW w:w="2310" w:type="dxa"/>
          </w:tcPr>
          <w:p w:rsidR="002A59AC" w:rsidRDefault="002A59AC" w:rsidP="00B16C09">
            <w:r>
              <w:t>Role</w:t>
            </w:r>
          </w:p>
        </w:tc>
        <w:tc>
          <w:tcPr>
            <w:tcW w:w="2310" w:type="dxa"/>
          </w:tcPr>
          <w:p w:rsidR="002A59AC" w:rsidRDefault="002A59AC" w:rsidP="00B16C09">
            <w:r>
              <w:t>Name</w:t>
            </w:r>
          </w:p>
        </w:tc>
        <w:tc>
          <w:tcPr>
            <w:tcW w:w="2311" w:type="dxa"/>
          </w:tcPr>
          <w:p w:rsidR="002A59AC" w:rsidRDefault="002A59AC" w:rsidP="00B16C09">
            <w:r>
              <w:t>IP</w:t>
            </w:r>
          </w:p>
        </w:tc>
      </w:tr>
      <w:tr w:rsidR="002A59AC" w:rsidTr="00FC7421">
        <w:tc>
          <w:tcPr>
            <w:tcW w:w="2310" w:type="dxa"/>
          </w:tcPr>
          <w:p w:rsidR="002A59AC" w:rsidRDefault="002A59AC" w:rsidP="00B16C09">
            <w:r>
              <w:t>Database Server</w:t>
            </w:r>
          </w:p>
        </w:tc>
        <w:tc>
          <w:tcPr>
            <w:tcW w:w="2310" w:type="dxa"/>
          </w:tcPr>
          <w:p w:rsidR="002A59AC" w:rsidRDefault="00521C36" w:rsidP="00B16C09">
            <w:r>
              <w:t>SEW-CONGO</w:t>
            </w:r>
          </w:p>
        </w:tc>
        <w:tc>
          <w:tcPr>
            <w:tcW w:w="2311" w:type="dxa"/>
          </w:tcPr>
          <w:p w:rsidR="002A59AC" w:rsidRDefault="002A59AC" w:rsidP="00B16C09"/>
        </w:tc>
      </w:tr>
      <w:tr w:rsidR="002A59AC" w:rsidTr="00FC7421">
        <w:tc>
          <w:tcPr>
            <w:tcW w:w="2310" w:type="dxa"/>
          </w:tcPr>
          <w:p w:rsidR="002A59AC" w:rsidRDefault="002A59AC" w:rsidP="00B16C09">
            <w:r>
              <w:t>App Server</w:t>
            </w:r>
          </w:p>
        </w:tc>
        <w:tc>
          <w:tcPr>
            <w:tcW w:w="2310" w:type="dxa"/>
          </w:tcPr>
          <w:p w:rsidR="002A59AC" w:rsidRDefault="00521C36" w:rsidP="00B16C09">
            <w:r>
              <w:t>SEWEXORLIVE</w:t>
            </w:r>
          </w:p>
        </w:tc>
        <w:tc>
          <w:tcPr>
            <w:tcW w:w="2311" w:type="dxa"/>
          </w:tcPr>
          <w:p w:rsidR="002A59AC" w:rsidRDefault="002A59AC" w:rsidP="00B16C09"/>
        </w:tc>
      </w:tr>
      <w:tr w:rsidR="002A59AC" w:rsidTr="00FC7421">
        <w:tc>
          <w:tcPr>
            <w:tcW w:w="2310" w:type="dxa"/>
          </w:tcPr>
          <w:p w:rsidR="002A59AC" w:rsidRDefault="002E205C" w:rsidP="00B16C09">
            <w:r>
              <w:t>TMA Server</w:t>
            </w:r>
          </w:p>
        </w:tc>
        <w:tc>
          <w:tcPr>
            <w:tcW w:w="2310" w:type="dxa"/>
          </w:tcPr>
          <w:p w:rsidR="002A59AC" w:rsidRDefault="00521C36" w:rsidP="00B16C09">
            <w:r>
              <w:t>SEWEXORWEB</w:t>
            </w:r>
          </w:p>
        </w:tc>
        <w:tc>
          <w:tcPr>
            <w:tcW w:w="2311" w:type="dxa"/>
          </w:tcPr>
          <w:p w:rsidR="002A59AC" w:rsidRDefault="002A59AC" w:rsidP="00B16C09"/>
        </w:tc>
      </w:tr>
    </w:tbl>
    <w:p w:rsidR="00AB5CFB" w:rsidRDefault="00AB5CFB" w:rsidP="007F6CC8"/>
    <w:p w:rsidR="002102D7" w:rsidRDefault="002102D7" w:rsidP="007F6CC8">
      <w:r>
        <w:t>Notes:</w:t>
      </w:r>
    </w:p>
    <w:p w:rsidR="002102D7" w:rsidRDefault="000965FA" w:rsidP="002102D7">
      <w:r>
        <w:t>The TMA servers are</w:t>
      </w:r>
      <w:r w:rsidR="003F2A8C">
        <w:t xml:space="preserve"> in the DMZ and are</w:t>
      </w:r>
      <w:r w:rsidR="002102D7">
        <w:t xml:space="preserve"> able to communicate with the dat</w:t>
      </w:r>
      <w:r w:rsidR="004C6369">
        <w:t>abase server only on port 57707.</w:t>
      </w:r>
    </w:p>
    <w:p w:rsidR="002E205C" w:rsidRDefault="00EF39C8" w:rsidP="00AB534B">
      <w:pPr>
        <w:pStyle w:val="Heading1"/>
      </w:pPr>
      <w:bookmarkStart w:id="4" w:name="_Toc327969325"/>
      <w:bookmarkStart w:id="5" w:name="_Toc350528042"/>
      <w:r>
        <w:t>Software Installs by Server</w:t>
      </w:r>
      <w:bookmarkEnd w:id="4"/>
      <w:bookmarkEnd w:id="5"/>
    </w:p>
    <w:p w:rsidR="002B71BA" w:rsidRDefault="00AB534B" w:rsidP="00664FAD">
      <w:pPr>
        <w:pStyle w:val="Heading2"/>
      </w:pPr>
      <w:bookmarkStart w:id="6" w:name="_Toc350528043"/>
      <w:r>
        <w:t xml:space="preserve">Database Server </w:t>
      </w:r>
      <w:r w:rsidR="005E70E1">
        <w:t>SEW-CONGO</w:t>
      </w:r>
      <w:bookmarkEnd w:id="6"/>
    </w:p>
    <w:p w:rsidR="00EF39C8" w:rsidRDefault="00CB5936" w:rsidP="00CB5936">
      <w:r>
        <w:t xml:space="preserve">NOTE: The database server was already built to 11.2.0, so these </w:t>
      </w:r>
      <w:proofErr w:type="spellStart"/>
      <w:r>
        <w:t>OneDoc</w:t>
      </w:r>
      <w:proofErr w:type="spellEnd"/>
      <w:r>
        <w:t xml:space="preserve"> sections (2, 8.1) have been skipped.</w:t>
      </w:r>
    </w:p>
    <w:p w:rsidR="002102D7" w:rsidRDefault="00CB5936" w:rsidP="00AB534B">
      <w:r>
        <w:t>Listeners</w:t>
      </w:r>
      <w:r w:rsidR="002102D7">
        <w:t>: -</w:t>
      </w:r>
    </w:p>
    <w:tbl>
      <w:tblPr>
        <w:tblStyle w:val="TableGrid"/>
        <w:tblW w:w="0" w:type="auto"/>
        <w:tblLook w:val="04A0" w:firstRow="1" w:lastRow="0" w:firstColumn="1" w:lastColumn="0" w:noHBand="0" w:noVBand="1"/>
      </w:tblPr>
      <w:tblGrid>
        <w:gridCol w:w="4621"/>
        <w:gridCol w:w="4621"/>
      </w:tblGrid>
      <w:tr w:rsidR="002102D7" w:rsidTr="002102D7">
        <w:tc>
          <w:tcPr>
            <w:tcW w:w="4621" w:type="dxa"/>
          </w:tcPr>
          <w:p w:rsidR="002102D7" w:rsidRDefault="002102D7" w:rsidP="00AB534B">
            <w:r>
              <w:t>Listener name</w:t>
            </w:r>
          </w:p>
        </w:tc>
        <w:tc>
          <w:tcPr>
            <w:tcW w:w="4621" w:type="dxa"/>
          </w:tcPr>
          <w:p w:rsidR="002102D7" w:rsidRPr="007452EC" w:rsidRDefault="000318EB" w:rsidP="00AB534B">
            <w:r>
              <w:t>(unknown)</w:t>
            </w:r>
          </w:p>
        </w:tc>
      </w:tr>
      <w:tr w:rsidR="002102D7" w:rsidTr="002102D7">
        <w:tc>
          <w:tcPr>
            <w:tcW w:w="4621" w:type="dxa"/>
          </w:tcPr>
          <w:p w:rsidR="002102D7" w:rsidRDefault="002102D7" w:rsidP="00AB534B">
            <w:r>
              <w:t xml:space="preserve">Listener </w:t>
            </w:r>
            <w:r w:rsidR="0052233C">
              <w:t xml:space="preserve">SQL </w:t>
            </w:r>
            <w:r>
              <w:t>port</w:t>
            </w:r>
          </w:p>
        </w:tc>
        <w:tc>
          <w:tcPr>
            <w:tcW w:w="4621" w:type="dxa"/>
          </w:tcPr>
          <w:p w:rsidR="002102D7" w:rsidRPr="007452EC" w:rsidRDefault="002102D7" w:rsidP="00A73A10">
            <w:r w:rsidRPr="007452EC">
              <w:t>15</w:t>
            </w:r>
            <w:r w:rsidR="00136A3B" w:rsidRPr="007452EC">
              <w:t>21</w:t>
            </w:r>
          </w:p>
        </w:tc>
      </w:tr>
      <w:tr w:rsidR="00F37FF0" w:rsidTr="00EF39C8">
        <w:tc>
          <w:tcPr>
            <w:tcW w:w="9242" w:type="dxa"/>
            <w:gridSpan w:val="2"/>
          </w:tcPr>
          <w:p w:rsidR="00F37FF0" w:rsidRPr="00465C20" w:rsidRDefault="00F37FF0" w:rsidP="00AB534B">
            <w:pPr>
              <w:rPr>
                <w:color w:val="808080" w:themeColor="background1" w:themeShade="80"/>
              </w:rPr>
            </w:pPr>
          </w:p>
        </w:tc>
      </w:tr>
      <w:tr w:rsidR="002102D7" w:rsidTr="002102D7">
        <w:tc>
          <w:tcPr>
            <w:tcW w:w="4621" w:type="dxa"/>
          </w:tcPr>
          <w:p w:rsidR="002102D7" w:rsidRDefault="002102D7" w:rsidP="00AB534B">
            <w:r>
              <w:t>Listener name</w:t>
            </w:r>
          </w:p>
        </w:tc>
        <w:tc>
          <w:tcPr>
            <w:tcW w:w="4621" w:type="dxa"/>
          </w:tcPr>
          <w:p w:rsidR="002102D7" w:rsidRPr="00E340FC" w:rsidRDefault="00E340FC" w:rsidP="00AB534B">
            <w:r w:rsidRPr="00E340FC">
              <w:t>(unknown)</w:t>
            </w:r>
          </w:p>
        </w:tc>
      </w:tr>
      <w:tr w:rsidR="002102D7" w:rsidTr="002102D7">
        <w:tc>
          <w:tcPr>
            <w:tcW w:w="4621" w:type="dxa"/>
          </w:tcPr>
          <w:p w:rsidR="002102D7" w:rsidRDefault="002102D7" w:rsidP="00AB534B">
            <w:r>
              <w:t xml:space="preserve">Listener </w:t>
            </w:r>
            <w:r w:rsidR="0052233C">
              <w:t xml:space="preserve">SQL </w:t>
            </w:r>
            <w:r>
              <w:t>port</w:t>
            </w:r>
          </w:p>
        </w:tc>
        <w:tc>
          <w:tcPr>
            <w:tcW w:w="4621" w:type="dxa"/>
          </w:tcPr>
          <w:p w:rsidR="002102D7" w:rsidRPr="00E340FC" w:rsidRDefault="002102D7" w:rsidP="00AB534B">
            <w:r w:rsidRPr="00E340FC">
              <w:t>57707</w:t>
            </w:r>
          </w:p>
        </w:tc>
      </w:tr>
    </w:tbl>
    <w:p w:rsidR="002102D7" w:rsidRDefault="002102D7" w:rsidP="00AB534B"/>
    <w:p w:rsidR="00A91909" w:rsidRDefault="00A91909" w:rsidP="00AB534B"/>
    <w:p w:rsidR="00A91909" w:rsidRDefault="00A91909" w:rsidP="00AB534B"/>
    <w:p w:rsidR="00A91909" w:rsidRDefault="00A91909" w:rsidP="00AB534B"/>
    <w:p w:rsidR="002102D7" w:rsidRDefault="002102D7" w:rsidP="00AB534B">
      <w:r>
        <w:lastRenderedPageBreak/>
        <w:t>Databases: -</w:t>
      </w:r>
    </w:p>
    <w:tbl>
      <w:tblPr>
        <w:tblStyle w:val="TableGrid"/>
        <w:tblW w:w="0" w:type="auto"/>
        <w:tblLook w:val="04A0" w:firstRow="1" w:lastRow="0" w:firstColumn="1" w:lastColumn="0" w:noHBand="0" w:noVBand="1"/>
      </w:tblPr>
      <w:tblGrid>
        <w:gridCol w:w="7054"/>
        <w:gridCol w:w="2188"/>
      </w:tblGrid>
      <w:tr w:rsidR="002102D7" w:rsidTr="00A91909">
        <w:tc>
          <w:tcPr>
            <w:tcW w:w="7054" w:type="dxa"/>
          </w:tcPr>
          <w:p w:rsidR="002102D7" w:rsidRDefault="00556202" w:rsidP="00556202">
            <w:r>
              <w:t>Existing live (not to be touched during this visit)</w:t>
            </w:r>
          </w:p>
        </w:tc>
        <w:tc>
          <w:tcPr>
            <w:tcW w:w="2188" w:type="dxa"/>
          </w:tcPr>
          <w:p w:rsidR="002102D7" w:rsidRPr="00465C20" w:rsidRDefault="00556202" w:rsidP="00AB534B">
            <w:pPr>
              <w:rPr>
                <w:color w:val="808080" w:themeColor="background1" w:themeShade="80"/>
              </w:rPr>
            </w:pPr>
            <w:r>
              <w:t>EXORLIVE</w:t>
            </w:r>
          </w:p>
        </w:tc>
      </w:tr>
      <w:tr w:rsidR="002102D7" w:rsidTr="00A91909">
        <w:tc>
          <w:tcPr>
            <w:tcW w:w="7054" w:type="dxa"/>
          </w:tcPr>
          <w:p w:rsidR="002102D7" w:rsidRDefault="00556202" w:rsidP="00EF39C8">
            <w:r>
              <w:t xml:space="preserve">New live (will become live – needed now for holding the </w:t>
            </w:r>
            <w:r w:rsidR="00A91909">
              <w:t xml:space="preserve">live </w:t>
            </w:r>
            <w:r>
              <w:t>SOA management schema)</w:t>
            </w:r>
          </w:p>
        </w:tc>
        <w:tc>
          <w:tcPr>
            <w:tcW w:w="2188" w:type="dxa"/>
          </w:tcPr>
          <w:p w:rsidR="002102D7" w:rsidRPr="00465C20" w:rsidRDefault="00556202" w:rsidP="002102D7">
            <w:pPr>
              <w:rPr>
                <w:color w:val="808080" w:themeColor="background1" w:themeShade="80"/>
              </w:rPr>
            </w:pPr>
            <w:r>
              <w:t>SEWEXOR</w:t>
            </w:r>
          </w:p>
        </w:tc>
      </w:tr>
      <w:tr w:rsidR="00556202" w:rsidTr="00A91909">
        <w:tc>
          <w:tcPr>
            <w:tcW w:w="7054" w:type="dxa"/>
          </w:tcPr>
          <w:p w:rsidR="00556202" w:rsidRDefault="00556202" w:rsidP="00EF39C8">
            <w:r>
              <w:t>Test database for the 4.5.0.0 UAT environment</w:t>
            </w:r>
          </w:p>
        </w:tc>
        <w:tc>
          <w:tcPr>
            <w:tcW w:w="2188" w:type="dxa"/>
          </w:tcPr>
          <w:p w:rsidR="00556202" w:rsidRDefault="00556202" w:rsidP="002102D7">
            <w:r>
              <w:t>EXORTEST</w:t>
            </w:r>
          </w:p>
        </w:tc>
      </w:tr>
    </w:tbl>
    <w:p w:rsidR="002102D7" w:rsidRDefault="002102D7" w:rsidP="00AB534B"/>
    <w:p w:rsidR="00A73A10" w:rsidRDefault="00A73A10" w:rsidP="00AB534B">
      <w:r>
        <w:t>Note: the SOA management schemas are installed into the Exor database rather than being located in their own database.</w:t>
      </w:r>
    </w:p>
    <w:p w:rsidR="002102D7" w:rsidRDefault="00B91967" w:rsidP="00AB534B">
      <w:r>
        <w:t xml:space="preserve">Accounts for </w:t>
      </w:r>
      <w:r w:rsidR="00A91909">
        <w:t>SEWEXOR and EXORTEST</w:t>
      </w:r>
      <w:r>
        <w:t xml:space="preserve"> databases: -</w:t>
      </w:r>
    </w:p>
    <w:tbl>
      <w:tblPr>
        <w:tblStyle w:val="TableGrid"/>
        <w:tblW w:w="0" w:type="auto"/>
        <w:tblLook w:val="04A0" w:firstRow="1" w:lastRow="0" w:firstColumn="1" w:lastColumn="0" w:noHBand="0" w:noVBand="1"/>
      </w:tblPr>
      <w:tblGrid>
        <w:gridCol w:w="4621"/>
        <w:gridCol w:w="4621"/>
      </w:tblGrid>
      <w:tr w:rsidR="00B91967" w:rsidTr="00B91967">
        <w:tc>
          <w:tcPr>
            <w:tcW w:w="4621" w:type="dxa"/>
          </w:tcPr>
          <w:p w:rsidR="00B91967" w:rsidRPr="00B91967" w:rsidRDefault="00B91967" w:rsidP="00AB534B">
            <w:pPr>
              <w:rPr>
                <w:b/>
              </w:rPr>
            </w:pPr>
            <w:r w:rsidRPr="00B91967">
              <w:rPr>
                <w:b/>
              </w:rPr>
              <w:t>Account Username</w:t>
            </w:r>
          </w:p>
        </w:tc>
        <w:tc>
          <w:tcPr>
            <w:tcW w:w="4621" w:type="dxa"/>
          </w:tcPr>
          <w:p w:rsidR="00B91967" w:rsidRPr="00B91967" w:rsidRDefault="00B91967" w:rsidP="00AB534B">
            <w:pPr>
              <w:rPr>
                <w:b/>
              </w:rPr>
            </w:pPr>
            <w:r w:rsidRPr="00B91967">
              <w:rPr>
                <w:b/>
              </w:rPr>
              <w:t>Password</w:t>
            </w:r>
          </w:p>
        </w:tc>
      </w:tr>
      <w:tr w:rsidR="00B91967" w:rsidTr="00B91967">
        <w:tc>
          <w:tcPr>
            <w:tcW w:w="4621" w:type="dxa"/>
          </w:tcPr>
          <w:p w:rsidR="00B91967" w:rsidRDefault="00B91967" w:rsidP="00AB534B">
            <w:r>
              <w:t>SYS</w:t>
            </w:r>
          </w:p>
        </w:tc>
        <w:tc>
          <w:tcPr>
            <w:tcW w:w="4621" w:type="dxa"/>
          </w:tcPr>
          <w:p w:rsidR="00B91967" w:rsidRDefault="005E70E1" w:rsidP="00AB534B">
            <w:bookmarkStart w:id="7" w:name="OLE_LINK3"/>
            <w:bookmarkStart w:id="8" w:name="OLE_LINK4"/>
            <w:r>
              <w:t>password#</w:t>
            </w:r>
            <w:bookmarkEnd w:id="7"/>
            <w:bookmarkEnd w:id="8"/>
          </w:p>
        </w:tc>
      </w:tr>
      <w:tr w:rsidR="00B91967" w:rsidTr="00B91967">
        <w:tc>
          <w:tcPr>
            <w:tcW w:w="4621" w:type="dxa"/>
          </w:tcPr>
          <w:p w:rsidR="00B91967" w:rsidRDefault="00B91967" w:rsidP="00AB534B">
            <w:r>
              <w:t>SYSTEM</w:t>
            </w:r>
          </w:p>
        </w:tc>
        <w:tc>
          <w:tcPr>
            <w:tcW w:w="4621" w:type="dxa"/>
          </w:tcPr>
          <w:p w:rsidR="00B91967" w:rsidRDefault="005E70E1" w:rsidP="00AB534B">
            <w:r>
              <w:t>password#</w:t>
            </w:r>
          </w:p>
        </w:tc>
      </w:tr>
      <w:tr w:rsidR="00B91967" w:rsidTr="00B91967">
        <w:tc>
          <w:tcPr>
            <w:tcW w:w="4621" w:type="dxa"/>
          </w:tcPr>
          <w:p w:rsidR="00B91967" w:rsidRDefault="00B91967" w:rsidP="00AB534B">
            <w:r>
              <w:t>DNSNMP</w:t>
            </w:r>
          </w:p>
        </w:tc>
        <w:tc>
          <w:tcPr>
            <w:tcW w:w="4621" w:type="dxa"/>
          </w:tcPr>
          <w:p w:rsidR="00B91967" w:rsidRDefault="00B91967" w:rsidP="00B91967"/>
        </w:tc>
      </w:tr>
      <w:tr w:rsidR="00B91967" w:rsidTr="00B91967">
        <w:tc>
          <w:tcPr>
            <w:tcW w:w="4621" w:type="dxa"/>
          </w:tcPr>
          <w:p w:rsidR="00B91967" w:rsidRDefault="00B91967" w:rsidP="00AB534B">
            <w:r>
              <w:t>SYSMAN</w:t>
            </w:r>
          </w:p>
        </w:tc>
        <w:tc>
          <w:tcPr>
            <w:tcW w:w="4621" w:type="dxa"/>
          </w:tcPr>
          <w:p w:rsidR="00B91967" w:rsidRDefault="00B91967" w:rsidP="00B91967"/>
        </w:tc>
      </w:tr>
      <w:tr w:rsidR="005E70E1" w:rsidTr="00B91967">
        <w:tc>
          <w:tcPr>
            <w:tcW w:w="4621" w:type="dxa"/>
          </w:tcPr>
          <w:p w:rsidR="005E70E1" w:rsidRDefault="005E70E1" w:rsidP="00AB534B">
            <w:r>
              <w:t>HIGHWAYS</w:t>
            </w:r>
          </w:p>
        </w:tc>
        <w:tc>
          <w:tcPr>
            <w:tcW w:w="4621" w:type="dxa"/>
          </w:tcPr>
          <w:p w:rsidR="005E70E1" w:rsidRDefault="005E70E1" w:rsidP="00B91967">
            <w:r>
              <w:t>condor</w:t>
            </w:r>
          </w:p>
        </w:tc>
      </w:tr>
    </w:tbl>
    <w:p w:rsidR="00B91967" w:rsidRDefault="00B91967" w:rsidP="00AB534B"/>
    <w:p w:rsidR="00B91967" w:rsidRDefault="00B91967" w:rsidP="00B91967">
      <w:pPr>
        <w:pStyle w:val="Heading2"/>
      </w:pPr>
      <w:bookmarkStart w:id="9" w:name="_Toc350528044"/>
      <w:r>
        <w:t xml:space="preserve">Application Server </w:t>
      </w:r>
      <w:r w:rsidR="005E70E1">
        <w:t>SEWEXORLIVE</w:t>
      </w:r>
      <w:bookmarkEnd w:id="9"/>
    </w:p>
    <w:p w:rsidR="00EB2906" w:rsidRPr="002102D7" w:rsidRDefault="00EB2906" w:rsidP="00EB2906">
      <w:r>
        <w:t>Installation: -</w:t>
      </w:r>
    </w:p>
    <w:tbl>
      <w:tblPr>
        <w:tblStyle w:val="TableGrid"/>
        <w:tblW w:w="0" w:type="auto"/>
        <w:tblLayout w:type="fixed"/>
        <w:tblLook w:val="04A0" w:firstRow="1" w:lastRow="0" w:firstColumn="1" w:lastColumn="0" w:noHBand="0" w:noVBand="1"/>
      </w:tblPr>
      <w:tblGrid>
        <w:gridCol w:w="4077"/>
        <w:gridCol w:w="5165"/>
      </w:tblGrid>
      <w:tr w:rsidR="00EB2906" w:rsidTr="00F37FF0">
        <w:tc>
          <w:tcPr>
            <w:tcW w:w="4077" w:type="dxa"/>
          </w:tcPr>
          <w:p w:rsidR="00EB2906" w:rsidRDefault="00EB2906" w:rsidP="00EF39C8">
            <w:r>
              <w:t xml:space="preserve">Bentley </w:t>
            </w:r>
            <w:proofErr w:type="spellStart"/>
            <w:r>
              <w:t>OneDoc</w:t>
            </w:r>
            <w:proofErr w:type="spellEnd"/>
            <w:r>
              <w:t xml:space="preserve"> section references</w:t>
            </w:r>
          </w:p>
        </w:tc>
        <w:tc>
          <w:tcPr>
            <w:tcW w:w="5165" w:type="dxa"/>
          </w:tcPr>
          <w:p w:rsidR="00EB2906" w:rsidRDefault="00EB2906" w:rsidP="00EF39C8">
            <w:r>
              <w:t>4.1, 4.2, 4.3, 4.4, 5.1, 5.3, 6.1-6.6, 7.2</w:t>
            </w:r>
          </w:p>
        </w:tc>
      </w:tr>
      <w:tr w:rsidR="00EB2906" w:rsidTr="00F37FF0">
        <w:tc>
          <w:tcPr>
            <w:tcW w:w="4077" w:type="dxa"/>
          </w:tcPr>
          <w:p w:rsidR="00EB2906" w:rsidRDefault="00EB2906" w:rsidP="00EF39C8">
            <w:r>
              <w:t>Java SDK install</w:t>
            </w:r>
            <w:r w:rsidR="00EF39C8">
              <w:t xml:space="preserve"> location</w:t>
            </w:r>
          </w:p>
        </w:tc>
        <w:tc>
          <w:tcPr>
            <w:tcW w:w="5165" w:type="dxa"/>
          </w:tcPr>
          <w:p w:rsidR="00EB2906" w:rsidRPr="005E70E1" w:rsidRDefault="005E70E1" w:rsidP="00EF39C8">
            <w:r w:rsidRPr="005E70E1">
              <w:t>C</w:t>
            </w:r>
            <w:r w:rsidR="00EB2906" w:rsidRPr="005E70E1">
              <w:t>:\Java\jdk1.6.0_29</w:t>
            </w:r>
          </w:p>
        </w:tc>
      </w:tr>
      <w:tr w:rsidR="00EB2906" w:rsidTr="00F37FF0">
        <w:tc>
          <w:tcPr>
            <w:tcW w:w="4077" w:type="dxa"/>
          </w:tcPr>
          <w:p w:rsidR="00EB2906" w:rsidRDefault="00EB2906" w:rsidP="00435BBC">
            <w:r>
              <w:t xml:space="preserve">Oracle </w:t>
            </w:r>
            <w:r w:rsidR="00EF39C8">
              <w:t>WLS</w:t>
            </w:r>
            <w:r w:rsidR="00435BBC">
              <w:t xml:space="preserve"> </w:t>
            </w:r>
            <w:r>
              <w:t>install</w:t>
            </w:r>
            <w:r w:rsidR="00EF39C8">
              <w:t xml:space="preserve"> location</w:t>
            </w:r>
          </w:p>
        </w:tc>
        <w:tc>
          <w:tcPr>
            <w:tcW w:w="5165" w:type="dxa"/>
          </w:tcPr>
          <w:p w:rsidR="00EB2906" w:rsidRPr="005E70E1" w:rsidRDefault="005E70E1" w:rsidP="00EF39C8">
            <w:r w:rsidRPr="005E70E1">
              <w:t>C</w:t>
            </w:r>
            <w:r w:rsidR="00EB2906" w:rsidRPr="005E70E1">
              <w:t>:\oracle\product\middleware</w:t>
            </w:r>
          </w:p>
        </w:tc>
      </w:tr>
      <w:tr w:rsidR="00435BBC" w:rsidTr="00F37FF0">
        <w:tc>
          <w:tcPr>
            <w:tcW w:w="4077" w:type="dxa"/>
          </w:tcPr>
          <w:p w:rsidR="00435BBC" w:rsidRDefault="00435BBC" w:rsidP="00EF39C8">
            <w:r>
              <w:t>Versions installed</w:t>
            </w:r>
          </w:p>
        </w:tc>
        <w:tc>
          <w:tcPr>
            <w:tcW w:w="5165" w:type="dxa"/>
          </w:tcPr>
          <w:p w:rsidR="00435BBC" w:rsidRPr="005E70E1" w:rsidRDefault="00435BBC" w:rsidP="00435BBC">
            <w:bookmarkStart w:id="10" w:name="OLE_LINK1"/>
            <w:bookmarkStart w:id="11" w:name="OLE_LINK2"/>
            <w:r w:rsidRPr="005E70E1">
              <w:t>10.3.5, upgraded to 11.1.1.2.0, 11.1.1.4.0, and various patches</w:t>
            </w:r>
            <w:bookmarkEnd w:id="10"/>
            <w:bookmarkEnd w:id="11"/>
          </w:p>
        </w:tc>
      </w:tr>
      <w:tr w:rsidR="00EB2906" w:rsidTr="00F37FF0">
        <w:tc>
          <w:tcPr>
            <w:tcW w:w="4077" w:type="dxa"/>
          </w:tcPr>
          <w:p w:rsidR="00EB2906" w:rsidRDefault="00EB2906" w:rsidP="00EF39C8">
            <w:proofErr w:type="spellStart"/>
            <w:r>
              <w:t>Weblogic</w:t>
            </w:r>
            <w:proofErr w:type="spellEnd"/>
            <w:r>
              <w:t xml:space="preserve"> server</w:t>
            </w:r>
            <w:r w:rsidR="00EF39C8">
              <w:t xml:space="preserve"> path</w:t>
            </w:r>
          </w:p>
        </w:tc>
        <w:tc>
          <w:tcPr>
            <w:tcW w:w="5165" w:type="dxa"/>
          </w:tcPr>
          <w:p w:rsidR="00EB2906" w:rsidRPr="005E70E1" w:rsidRDefault="005E70E1" w:rsidP="00EF39C8">
            <w:r w:rsidRPr="005E70E1">
              <w:t>C</w:t>
            </w:r>
            <w:r w:rsidR="00EB2906" w:rsidRPr="005E70E1">
              <w:t>:\oracle\product\middleware\oracle_wls</w:t>
            </w:r>
          </w:p>
        </w:tc>
      </w:tr>
      <w:tr w:rsidR="00B5381D" w:rsidTr="00F37FF0">
        <w:tc>
          <w:tcPr>
            <w:tcW w:w="4077" w:type="dxa"/>
          </w:tcPr>
          <w:p w:rsidR="00B5381D" w:rsidRDefault="00B5381D" w:rsidP="00EF39C8">
            <w:r>
              <w:t>Installed components</w:t>
            </w:r>
          </w:p>
        </w:tc>
        <w:tc>
          <w:tcPr>
            <w:tcW w:w="5165" w:type="dxa"/>
          </w:tcPr>
          <w:p w:rsidR="00B5381D" w:rsidRPr="00EB2906" w:rsidRDefault="00B5381D" w:rsidP="00B5381D">
            <w:r>
              <w:t>Forms, reports, discoverer, enterprise manager (not web cache, portal, and not clustered)</w:t>
            </w:r>
          </w:p>
        </w:tc>
      </w:tr>
    </w:tbl>
    <w:p w:rsidR="00EB2906" w:rsidRDefault="00EB2906" w:rsidP="00AB534B"/>
    <w:p w:rsidR="0066130D" w:rsidRDefault="0066130D" w:rsidP="00AB534B"/>
    <w:p w:rsidR="0066130D" w:rsidRDefault="0066130D" w:rsidP="00AB534B"/>
    <w:p w:rsidR="00EB2906" w:rsidRDefault="00F37FF0" w:rsidP="00AB534B">
      <w:r>
        <w:lastRenderedPageBreak/>
        <w:t>Oracle d</w:t>
      </w:r>
      <w:r w:rsidR="00EB2906">
        <w:t>omain information: -</w:t>
      </w:r>
    </w:p>
    <w:tbl>
      <w:tblPr>
        <w:tblStyle w:val="TableGrid"/>
        <w:tblW w:w="0" w:type="auto"/>
        <w:tblLook w:val="04A0" w:firstRow="1" w:lastRow="0" w:firstColumn="1" w:lastColumn="0" w:noHBand="0" w:noVBand="1"/>
      </w:tblPr>
      <w:tblGrid>
        <w:gridCol w:w="2207"/>
        <w:gridCol w:w="7035"/>
      </w:tblGrid>
      <w:tr w:rsidR="00EB2906" w:rsidTr="00EB2906">
        <w:tc>
          <w:tcPr>
            <w:tcW w:w="4621" w:type="dxa"/>
          </w:tcPr>
          <w:p w:rsidR="00EB2906" w:rsidRDefault="00EB2906" w:rsidP="00AB534B">
            <w:r>
              <w:t>Username</w:t>
            </w:r>
          </w:p>
        </w:tc>
        <w:tc>
          <w:tcPr>
            <w:tcW w:w="4621" w:type="dxa"/>
          </w:tcPr>
          <w:p w:rsidR="00EB2906" w:rsidRDefault="00EB2906" w:rsidP="00AB534B">
            <w:proofErr w:type="spellStart"/>
            <w:r>
              <w:t>weblogic</w:t>
            </w:r>
            <w:proofErr w:type="spellEnd"/>
          </w:p>
        </w:tc>
      </w:tr>
      <w:tr w:rsidR="00EB2906" w:rsidTr="00EB2906">
        <w:tc>
          <w:tcPr>
            <w:tcW w:w="4621" w:type="dxa"/>
          </w:tcPr>
          <w:p w:rsidR="00EB2906" w:rsidRDefault="00EB2906" w:rsidP="00AB534B">
            <w:r>
              <w:t>Password</w:t>
            </w:r>
          </w:p>
        </w:tc>
        <w:tc>
          <w:tcPr>
            <w:tcW w:w="4621" w:type="dxa"/>
          </w:tcPr>
          <w:p w:rsidR="00EB2906" w:rsidRDefault="00EB2906" w:rsidP="00AB534B">
            <w:r>
              <w:t>wls_admin1</w:t>
            </w:r>
          </w:p>
        </w:tc>
      </w:tr>
      <w:tr w:rsidR="00EB2906" w:rsidTr="00EB2906">
        <w:tc>
          <w:tcPr>
            <w:tcW w:w="4621" w:type="dxa"/>
          </w:tcPr>
          <w:p w:rsidR="00EB2906" w:rsidRDefault="00EB2906" w:rsidP="00AB534B">
            <w:r>
              <w:t>Domain</w:t>
            </w:r>
          </w:p>
        </w:tc>
        <w:tc>
          <w:tcPr>
            <w:tcW w:w="4621" w:type="dxa"/>
          </w:tcPr>
          <w:p w:rsidR="00EB2906" w:rsidRPr="005F2BFF" w:rsidRDefault="00A03ACD" w:rsidP="00AB534B">
            <w:pPr>
              <w:rPr>
                <w:color w:val="808080" w:themeColor="background1" w:themeShade="80"/>
              </w:rPr>
            </w:pPr>
            <w:proofErr w:type="spellStart"/>
            <w:r w:rsidRPr="005E70E1">
              <w:t>f</w:t>
            </w:r>
            <w:r w:rsidR="00EB2906" w:rsidRPr="005E70E1">
              <w:t>mfr</w:t>
            </w:r>
            <w:proofErr w:type="spellEnd"/>
          </w:p>
        </w:tc>
      </w:tr>
      <w:tr w:rsidR="00A03ACD" w:rsidTr="00EB2906">
        <w:tc>
          <w:tcPr>
            <w:tcW w:w="4621" w:type="dxa"/>
          </w:tcPr>
          <w:p w:rsidR="00A03ACD" w:rsidRDefault="00A03ACD" w:rsidP="00EF39C8">
            <w:r>
              <w:t>Location</w:t>
            </w:r>
          </w:p>
        </w:tc>
        <w:tc>
          <w:tcPr>
            <w:tcW w:w="4621" w:type="dxa"/>
          </w:tcPr>
          <w:p w:rsidR="00A03ACD" w:rsidRPr="005F2BFF" w:rsidRDefault="00B43A99" w:rsidP="00A03ACD">
            <w:pPr>
              <w:rPr>
                <w:color w:val="808080" w:themeColor="background1" w:themeShade="80"/>
              </w:rPr>
            </w:pPr>
            <w:r>
              <w:t>c</w:t>
            </w:r>
            <w:r w:rsidR="00A03ACD" w:rsidRPr="00B43A99">
              <w:t>:\oracle\product\middleware\user_projects\domains\fmfr</w:t>
            </w:r>
          </w:p>
        </w:tc>
      </w:tr>
    </w:tbl>
    <w:p w:rsidR="00A73A10" w:rsidRDefault="00A73A10" w:rsidP="00AB534B"/>
    <w:p w:rsidR="00EB2906" w:rsidRDefault="00EB2906" w:rsidP="00AB534B">
      <w:r>
        <w:t>Instance information: -</w:t>
      </w:r>
    </w:p>
    <w:tbl>
      <w:tblPr>
        <w:tblStyle w:val="TableGrid"/>
        <w:tblW w:w="0" w:type="auto"/>
        <w:tblLook w:val="04A0" w:firstRow="1" w:lastRow="0" w:firstColumn="1" w:lastColumn="0" w:noHBand="0" w:noVBand="1"/>
      </w:tblPr>
      <w:tblGrid>
        <w:gridCol w:w="3889"/>
        <w:gridCol w:w="5353"/>
      </w:tblGrid>
      <w:tr w:rsidR="00EB2906" w:rsidTr="00EB2906">
        <w:tc>
          <w:tcPr>
            <w:tcW w:w="4621" w:type="dxa"/>
          </w:tcPr>
          <w:p w:rsidR="00EB2906" w:rsidRDefault="00EB2906" w:rsidP="00AB534B">
            <w:r>
              <w:t>Instance name</w:t>
            </w:r>
          </w:p>
        </w:tc>
        <w:tc>
          <w:tcPr>
            <w:tcW w:w="4621" w:type="dxa"/>
          </w:tcPr>
          <w:p w:rsidR="00EB2906" w:rsidRPr="005F2BFF" w:rsidRDefault="00F37FF0" w:rsidP="00AB534B">
            <w:pPr>
              <w:rPr>
                <w:color w:val="808080" w:themeColor="background1" w:themeShade="80"/>
              </w:rPr>
            </w:pPr>
            <w:proofErr w:type="spellStart"/>
            <w:r w:rsidRPr="00B43A99">
              <w:t>f</w:t>
            </w:r>
            <w:r w:rsidR="00EB2906" w:rsidRPr="00B43A99">
              <w:t>mfr</w:t>
            </w:r>
            <w:proofErr w:type="spellEnd"/>
          </w:p>
        </w:tc>
      </w:tr>
      <w:tr w:rsidR="00EB2906" w:rsidTr="00EB2906">
        <w:tc>
          <w:tcPr>
            <w:tcW w:w="4621" w:type="dxa"/>
          </w:tcPr>
          <w:p w:rsidR="00EB2906" w:rsidRDefault="00EB2906" w:rsidP="00AB534B">
            <w:r>
              <w:t>Location</w:t>
            </w:r>
          </w:p>
        </w:tc>
        <w:tc>
          <w:tcPr>
            <w:tcW w:w="4621" w:type="dxa"/>
          </w:tcPr>
          <w:p w:rsidR="00EB2906" w:rsidRPr="00B43A99" w:rsidRDefault="00B43A99" w:rsidP="00AB534B">
            <w:r w:rsidRPr="00B43A99">
              <w:t>c</w:t>
            </w:r>
            <w:r w:rsidR="00EB2906" w:rsidRPr="00B43A99">
              <w:t>:\oracle\product\middleware\</w:t>
            </w:r>
            <w:r w:rsidRPr="00B43A99">
              <w:t>instance\</w:t>
            </w:r>
            <w:r w:rsidR="00EB2906" w:rsidRPr="00B43A99">
              <w:t>fmfr</w:t>
            </w:r>
          </w:p>
        </w:tc>
      </w:tr>
    </w:tbl>
    <w:p w:rsidR="00EB2906" w:rsidRDefault="00EB2906" w:rsidP="00AB534B"/>
    <w:p w:rsidR="00B5381D" w:rsidRDefault="00EF39C8" w:rsidP="00AB534B">
      <w:r>
        <w:t>URLs for m</w:t>
      </w:r>
      <w:r w:rsidR="00B5381D">
        <w:t>anagement web pages: -</w:t>
      </w:r>
    </w:p>
    <w:tbl>
      <w:tblPr>
        <w:tblStyle w:val="TableGrid"/>
        <w:tblW w:w="0" w:type="auto"/>
        <w:tblLook w:val="04A0" w:firstRow="1" w:lastRow="0" w:firstColumn="1" w:lastColumn="0" w:noHBand="0" w:noVBand="1"/>
      </w:tblPr>
      <w:tblGrid>
        <w:gridCol w:w="2518"/>
        <w:gridCol w:w="6724"/>
      </w:tblGrid>
      <w:tr w:rsidR="00B5381D" w:rsidTr="00B5381D">
        <w:tc>
          <w:tcPr>
            <w:tcW w:w="2518" w:type="dxa"/>
          </w:tcPr>
          <w:p w:rsidR="00B5381D" w:rsidRDefault="00B5381D" w:rsidP="00AB534B">
            <w:r>
              <w:t>Console</w:t>
            </w:r>
          </w:p>
        </w:tc>
        <w:tc>
          <w:tcPr>
            <w:tcW w:w="6724" w:type="dxa"/>
          </w:tcPr>
          <w:p w:rsidR="00B5381D" w:rsidRDefault="00EF39C8" w:rsidP="00721BE3">
            <w:r w:rsidRPr="005F2BFF">
              <w:t>http:/</w:t>
            </w:r>
            <w:r w:rsidRPr="00721BE3">
              <w:t>/</w:t>
            </w:r>
            <w:bookmarkStart w:id="12" w:name="OLE_LINK5"/>
            <w:bookmarkStart w:id="13" w:name="OLE_LINK6"/>
            <w:r w:rsidR="00721BE3" w:rsidRPr="00721BE3">
              <w:t>sewexorlive:</w:t>
            </w:r>
            <w:bookmarkEnd w:id="12"/>
            <w:bookmarkEnd w:id="13"/>
            <w:r w:rsidRPr="005F2BFF">
              <w:t>7001/console</w:t>
            </w:r>
          </w:p>
        </w:tc>
      </w:tr>
      <w:tr w:rsidR="00B5381D" w:rsidTr="00B5381D">
        <w:tc>
          <w:tcPr>
            <w:tcW w:w="2518" w:type="dxa"/>
          </w:tcPr>
          <w:p w:rsidR="00B5381D" w:rsidRDefault="00B5381D" w:rsidP="00AB534B">
            <w:r>
              <w:t>Enterprise Manager</w:t>
            </w:r>
          </w:p>
        </w:tc>
        <w:tc>
          <w:tcPr>
            <w:tcW w:w="6724" w:type="dxa"/>
          </w:tcPr>
          <w:p w:rsidR="00B5381D" w:rsidRDefault="005F2BFF" w:rsidP="00721BE3">
            <w:r>
              <w:t>http://</w:t>
            </w:r>
            <w:r w:rsidR="00721BE3" w:rsidRPr="00721BE3">
              <w:t>sewexorlive:</w:t>
            </w:r>
            <w:r w:rsidR="00EF39C8" w:rsidRPr="005F2BFF">
              <w:t>7001/em</w:t>
            </w:r>
          </w:p>
        </w:tc>
      </w:tr>
    </w:tbl>
    <w:p w:rsidR="002102D7" w:rsidRDefault="002102D7" w:rsidP="00AB534B"/>
    <w:p w:rsidR="00B5381D" w:rsidRDefault="00B5381D" w:rsidP="00AB534B">
      <w:r>
        <w:t>Configured ports: -</w:t>
      </w:r>
    </w:p>
    <w:tbl>
      <w:tblPr>
        <w:tblStyle w:val="TableGrid"/>
        <w:tblW w:w="0" w:type="auto"/>
        <w:tblLook w:val="04A0" w:firstRow="1" w:lastRow="0" w:firstColumn="1" w:lastColumn="0" w:noHBand="0" w:noVBand="1"/>
      </w:tblPr>
      <w:tblGrid>
        <w:gridCol w:w="2660"/>
        <w:gridCol w:w="2551"/>
      </w:tblGrid>
      <w:tr w:rsidR="00B5381D" w:rsidTr="00F37FF0">
        <w:tc>
          <w:tcPr>
            <w:tcW w:w="2660" w:type="dxa"/>
          </w:tcPr>
          <w:p w:rsidR="00B5381D" w:rsidRDefault="00B5381D" w:rsidP="00AB534B">
            <w:r>
              <w:t>Forms</w:t>
            </w:r>
          </w:p>
        </w:tc>
        <w:tc>
          <w:tcPr>
            <w:tcW w:w="2551" w:type="dxa"/>
          </w:tcPr>
          <w:p w:rsidR="00B5381D" w:rsidRDefault="00B5381D" w:rsidP="00AB534B">
            <w:r>
              <w:t>9001</w:t>
            </w:r>
          </w:p>
        </w:tc>
      </w:tr>
      <w:tr w:rsidR="00B5381D" w:rsidTr="00F37FF0">
        <w:tc>
          <w:tcPr>
            <w:tcW w:w="2660" w:type="dxa"/>
          </w:tcPr>
          <w:p w:rsidR="00B5381D" w:rsidRDefault="00B5381D" w:rsidP="00AB534B">
            <w:r>
              <w:t>Reports</w:t>
            </w:r>
          </w:p>
        </w:tc>
        <w:tc>
          <w:tcPr>
            <w:tcW w:w="2551" w:type="dxa"/>
          </w:tcPr>
          <w:p w:rsidR="00B5381D" w:rsidRDefault="00B5381D" w:rsidP="00AB534B">
            <w:r>
              <w:t>9002</w:t>
            </w:r>
          </w:p>
        </w:tc>
      </w:tr>
      <w:tr w:rsidR="00B5381D" w:rsidTr="00F37FF0">
        <w:tc>
          <w:tcPr>
            <w:tcW w:w="2660" w:type="dxa"/>
          </w:tcPr>
          <w:p w:rsidR="00B5381D" w:rsidRDefault="00B5381D" w:rsidP="00AB534B">
            <w:r>
              <w:t>Discoverer</w:t>
            </w:r>
          </w:p>
        </w:tc>
        <w:tc>
          <w:tcPr>
            <w:tcW w:w="2551" w:type="dxa"/>
          </w:tcPr>
          <w:p w:rsidR="00B5381D" w:rsidRDefault="00B5381D" w:rsidP="00AB534B">
            <w:r>
              <w:t>9003</w:t>
            </w:r>
          </w:p>
        </w:tc>
      </w:tr>
      <w:tr w:rsidR="00A11E66" w:rsidTr="00F37FF0">
        <w:tc>
          <w:tcPr>
            <w:tcW w:w="2660" w:type="dxa"/>
          </w:tcPr>
          <w:p w:rsidR="00A11E66" w:rsidRDefault="00A11E66" w:rsidP="00AB534B">
            <w:r>
              <w:t>OHS (for DADs)</w:t>
            </w:r>
          </w:p>
        </w:tc>
        <w:tc>
          <w:tcPr>
            <w:tcW w:w="2551" w:type="dxa"/>
          </w:tcPr>
          <w:p w:rsidR="00A11E66" w:rsidRDefault="00A11E66" w:rsidP="00AB534B">
            <w:r>
              <w:t>8888</w:t>
            </w:r>
          </w:p>
        </w:tc>
      </w:tr>
      <w:tr w:rsidR="00EF39C8" w:rsidTr="00F37FF0">
        <w:tc>
          <w:tcPr>
            <w:tcW w:w="2660" w:type="dxa"/>
          </w:tcPr>
          <w:p w:rsidR="00EF39C8" w:rsidRDefault="00EF39C8" w:rsidP="00AB534B">
            <w:r>
              <w:t>Consoles</w:t>
            </w:r>
          </w:p>
        </w:tc>
        <w:tc>
          <w:tcPr>
            <w:tcW w:w="2551" w:type="dxa"/>
          </w:tcPr>
          <w:p w:rsidR="00EF39C8" w:rsidRDefault="00EF39C8" w:rsidP="00AB534B">
            <w:r>
              <w:t>7001</w:t>
            </w:r>
          </w:p>
        </w:tc>
      </w:tr>
    </w:tbl>
    <w:p w:rsidR="00B5381D" w:rsidRDefault="00B5381D" w:rsidP="00AB534B"/>
    <w:p w:rsidR="00AB534B" w:rsidRDefault="00F37FF0" w:rsidP="00AB534B">
      <w:r>
        <w:t>Services: -</w:t>
      </w:r>
    </w:p>
    <w:tbl>
      <w:tblPr>
        <w:tblStyle w:val="TableGrid"/>
        <w:tblW w:w="0" w:type="auto"/>
        <w:tblLook w:val="04A0" w:firstRow="1" w:lastRow="0" w:firstColumn="1" w:lastColumn="0" w:noHBand="0" w:noVBand="1"/>
      </w:tblPr>
      <w:tblGrid>
        <w:gridCol w:w="2660"/>
        <w:gridCol w:w="6582"/>
      </w:tblGrid>
      <w:tr w:rsidR="00F37FF0" w:rsidTr="00F37FF0">
        <w:tc>
          <w:tcPr>
            <w:tcW w:w="2660" w:type="dxa"/>
          </w:tcPr>
          <w:p w:rsidR="00F37FF0" w:rsidRDefault="00F37FF0" w:rsidP="00AB534B">
            <w:r>
              <w:t>Location of scripts</w:t>
            </w:r>
          </w:p>
        </w:tc>
        <w:tc>
          <w:tcPr>
            <w:tcW w:w="6582" w:type="dxa"/>
          </w:tcPr>
          <w:p w:rsidR="00F37FF0" w:rsidRDefault="001C7BD9" w:rsidP="00AB534B">
            <w:r>
              <w:t>c</w:t>
            </w:r>
            <w:r w:rsidR="00F37FF0" w:rsidRPr="00F37FF0">
              <w:t>:\</w:t>
            </w:r>
            <w:r>
              <w:t>Stage\</w:t>
            </w:r>
            <w:r w:rsidR="00F37FF0" w:rsidRPr="00F37FF0">
              <w:t>Bentley_admin_scripts</w:t>
            </w:r>
            <w:r w:rsidR="0052233C">
              <w:t>\</w:t>
            </w:r>
          </w:p>
        </w:tc>
      </w:tr>
      <w:tr w:rsidR="00F37FF0" w:rsidTr="00F37FF0">
        <w:tc>
          <w:tcPr>
            <w:tcW w:w="2660" w:type="dxa"/>
          </w:tcPr>
          <w:p w:rsidR="00F37FF0" w:rsidRDefault="00F37FF0" w:rsidP="00AB534B">
            <w:r w:rsidRPr="00F37FF0">
              <w:t>To create</w:t>
            </w:r>
            <w:r>
              <w:t xml:space="preserve"> services…</w:t>
            </w:r>
          </w:p>
        </w:tc>
        <w:tc>
          <w:tcPr>
            <w:tcW w:w="6582" w:type="dxa"/>
          </w:tcPr>
          <w:p w:rsidR="00F37FF0" w:rsidRPr="00F37FF0" w:rsidRDefault="00F37FF0" w:rsidP="00AB534B">
            <w:r w:rsidRPr="00F37FF0">
              <w:t>installAdminSvc.bat and then installNodeMgrSvc.cmd</w:t>
            </w:r>
          </w:p>
        </w:tc>
      </w:tr>
      <w:tr w:rsidR="00F37FF0" w:rsidTr="00F37FF0">
        <w:tc>
          <w:tcPr>
            <w:tcW w:w="2660" w:type="dxa"/>
          </w:tcPr>
          <w:p w:rsidR="00F37FF0" w:rsidRPr="00F37FF0" w:rsidRDefault="00F37FF0" w:rsidP="00AB534B">
            <w:r>
              <w:t>To remove services…</w:t>
            </w:r>
          </w:p>
        </w:tc>
        <w:tc>
          <w:tcPr>
            <w:tcW w:w="6582" w:type="dxa"/>
          </w:tcPr>
          <w:p w:rsidR="00F37FF0" w:rsidRPr="00F37FF0" w:rsidRDefault="00F37FF0" w:rsidP="00AB534B">
            <w:r w:rsidRPr="00F37FF0">
              <w:t>uninstallNodeMgrSvc.cmd and then uninstallAdminSvc.cmd</w:t>
            </w:r>
          </w:p>
        </w:tc>
      </w:tr>
    </w:tbl>
    <w:p w:rsidR="00F37FF0" w:rsidRDefault="00F37FF0" w:rsidP="00AB534B"/>
    <w:p w:rsidR="0066130D" w:rsidRDefault="0066130D" w:rsidP="00AB534B"/>
    <w:p w:rsidR="0066130D" w:rsidRDefault="0066130D" w:rsidP="00AB534B"/>
    <w:p w:rsidR="00F37FF0" w:rsidRDefault="00F37FF0" w:rsidP="00AB534B">
      <w:r>
        <w:lastRenderedPageBreak/>
        <w:t>Exor configuration: -</w:t>
      </w:r>
    </w:p>
    <w:tbl>
      <w:tblPr>
        <w:tblStyle w:val="TableGrid"/>
        <w:tblW w:w="0" w:type="auto"/>
        <w:tblLook w:val="04A0" w:firstRow="1" w:lastRow="0" w:firstColumn="1" w:lastColumn="0" w:noHBand="0" w:noVBand="1"/>
      </w:tblPr>
      <w:tblGrid>
        <w:gridCol w:w="4621"/>
        <w:gridCol w:w="4621"/>
      </w:tblGrid>
      <w:tr w:rsidR="00F37FF0" w:rsidTr="00EF39C8">
        <w:tc>
          <w:tcPr>
            <w:tcW w:w="9242" w:type="dxa"/>
            <w:gridSpan w:val="2"/>
          </w:tcPr>
          <w:p w:rsidR="00F37FF0" w:rsidRPr="00F37FF0" w:rsidRDefault="00F37FF0" w:rsidP="00C359FB">
            <w:r w:rsidRPr="00F37FF0">
              <w:t>Forms…</w:t>
            </w:r>
          </w:p>
        </w:tc>
      </w:tr>
      <w:tr w:rsidR="00F37FF0" w:rsidTr="00F37FF0">
        <w:tc>
          <w:tcPr>
            <w:tcW w:w="4621" w:type="dxa"/>
          </w:tcPr>
          <w:p w:rsidR="00F37FF0" w:rsidRDefault="00F37FF0" w:rsidP="00AB534B">
            <w:r>
              <w:t>Live bin location</w:t>
            </w:r>
          </w:p>
        </w:tc>
        <w:tc>
          <w:tcPr>
            <w:tcW w:w="4621" w:type="dxa"/>
          </w:tcPr>
          <w:p w:rsidR="00F37FF0" w:rsidRPr="005F2BFF" w:rsidRDefault="00133113" w:rsidP="00AB534B">
            <w:pPr>
              <w:rPr>
                <w:color w:val="808080" w:themeColor="background1" w:themeShade="80"/>
              </w:rPr>
            </w:pPr>
            <w:r w:rsidRPr="00133113">
              <w:t>C</w:t>
            </w:r>
            <w:r w:rsidR="00F37FF0" w:rsidRPr="00133113">
              <w:t>:\</w:t>
            </w:r>
            <w:r w:rsidRPr="00133113">
              <w:t>exor\</w:t>
            </w:r>
            <w:r w:rsidR="007F0D0F">
              <w:t>exor</w:t>
            </w:r>
            <w:r w:rsidR="00F37FF0" w:rsidRPr="00133113">
              <w:t>live\bin</w:t>
            </w:r>
          </w:p>
        </w:tc>
      </w:tr>
      <w:tr w:rsidR="00F37FF0" w:rsidTr="00F37FF0">
        <w:tc>
          <w:tcPr>
            <w:tcW w:w="4621" w:type="dxa"/>
          </w:tcPr>
          <w:p w:rsidR="00F37FF0" w:rsidRDefault="00F37FF0" w:rsidP="00AB534B">
            <w:r>
              <w:t>Test bin</w:t>
            </w:r>
            <w:r w:rsidR="0052233C">
              <w:t xml:space="preserve"> location</w:t>
            </w:r>
          </w:p>
        </w:tc>
        <w:tc>
          <w:tcPr>
            <w:tcW w:w="4621" w:type="dxa"/>
          </w:tcPr>
          <w:p w:rsidR="00F37FF0" w:rsidRPr="005F2BFF" w:rsidRDefault="00F37FF0" w:rsidP="00A73A10">
            <w:pPr>
              <w:rPr>
                <w:color w:val="808080" w:themeColor="background1" w:themeShade="80"/>
              </w:rPr>
            </w:pPr>
            <w:r w:rsidRPr="005F2BFF">
              <w:rPr>
                <w:color w:val="808080" w:themeColor="background1" w:themeShade="80"/>
              </w:rPr>
              <w:t>D:\exor_test\bin</w:t>
            </w:r>
            <w:r w:rsidR="00133113">
              <w:rPr>
                <w:color w:val="808080" w:themeColor="background1" w:themeShade="80"/>
              </w:rPr>
              <w:t xml:space="preserve"> </w:t>
            </w:r>
            <w:r w:rsidR="00133113" w:rsidRPr="00133113">
              <w:t xml:space="preserve">(not completed until </w:t>
            </w:r>
            <w:r w:rsidR="00A73A10">
              <w:t>EXORTEST</w:t>
            </w:r>
            <w:r w:rsidR="00133113" w:rsidRPr="00133113">
              <w:t xml:space="preserve"> </w:t>
            </w:r>
            <w:r w:rsidR="00A73A10">
              <w:t>is at 4.5.0.0</w:t>
            </w:r>
            <w:r w:rsidR="00133113" w:rsidRPr="00133113">
              <w:t>)</w:t>
            </w:r>
          </w:p>
        </w:tc>
      </w:tr>
      <w:tr w:rsidR="00F37FF0" w:rsidTr="00F37FF0">
        <w:tc>
          <w:tcPr>
            <w:tcW w:w="4621" w:type="dxa"/>
          </w:tcPr>
          <w:p w:rsidR="00F37FF0" w:rsidRDefault="00F37FF0" w:rsidP="00AB534B">
            <w:proofErr w:type="spellStart"/>
            <w:r>
              <w:t>Formsweb.cfg</w:t>
            </w:r>
            <w:proofErr w:type="spellEnd"/>
            <w:r>
              <w:t xml:space="preserve"> </w:t>
            </w:r>
            <w:proofErr w:type="spellStart"/>
            <w:r>
              <w:t>configs</w:t>
            </w:r>
            <w:proofErr w:type="spellEnd"/>
          </w:p>
        </w:tc>
        <w:tc>
          <w:tcPr>
            <w:tcW w:w="4621" w:type="dxa"/>
          </w:tcPr>
          <w:p w:rsidR="00F37FF0" w:rsidRPr="005F2BFF" w:rsidRDefault="007F0D0F" w:rsidP="00F37FF0">
            <w:pPr>
              <w:rPr>
                <w:color w:val="808080" w:themeColor="background1" w:themeShade="80"/>
              </w:rPr>
            </w:pPr>
            <w:proofErr w:type="spellStart"/>
            <w:r>
              <w:t>exor</w:t>
            </w:r>
            <w:r w:rsidR="00F37FF0" w:rsidRPr="00BB5139">
              <w:t>live</w:t>
            </w:r>
            <w:proofErr w:type="spellEnd"/>
            <w:r w:rsidR="00F37FF0" w:rsidRPr="00BB5139">
              <w:t xml:space="preserve"> &amp; </w:t>
            </w:r>
            <w:proofErr w:type="spellStart"/>
            <w:r w:rsidR="00F37FF0" w:rsidRPr="007F0D0F">
              <w:rPr>
                <w:color w:val="808080" w:themeColor="background1" w:themeShade="80"/>
              </w:rPr>
              <w:t>exor_test</w:t>
            </w:r>
            <w:proofErr w:type="spellEnd"/>
            <w:r w:rsidR="0052233C" w:rsidRPr="007F0D0F">
              <w:rPr>
                <w:color w:val="808080" w:themeColor="background1" w:themeShade="80"/>
              </w:rPr>
              <w:t xml:space="preserve"> </w:t>
            </w:r>
            <w:r w:rsidR="0052233C" w:rsidRPr="00BB5139">
              <w:t>(see below for example URLs)</w:t>
            </w:r>
          </w:p>
        </w:tc>
      </w:tr>
      <w:tr w:rsidR="00F37FF0" w:rsidTr="00F37FF0">
        <w:tc>
          <w:tcPr>
            <w:tcW w:w="4621" w:type="dxa"/>
          </w:tcPr>
          <w:p w:rsidR="00F37FF0" w:rsidRDefault="00F37FF0" w:rsidP="00AB534B">
            <w:proofErr w:type="spellStart"/>
            <w:r>
              <w:t>Exor.conf</w:t>
            </w:r>
            <w:proofErr w:type="spellEnd"/>
            <w:r>
              <w:t xml:space="preserve"> location</w:t>
            </w:r>
          </w:p>
        </w:tc>
        <w:tc>
          <w:tcPr>
            <w:tcW w:w="4621" w:type="dxa"/>
          </w:tcPr>
          <w:p w:rsidR="00F37FF0" w:rsidRPr="00BB5139" w:rsidRDefault="00BB5139" w:rsidP="00F37FF0">
            <w:r w:rsidRPr="00BB5139">
              <w:t>c:\exor</w:t>
            </w:r>
            <w:r w:rsidR="00F37FF0" w:rsidRPr="00BB5139">
              <w:t>\</w:t>
            </w:r>
            <w:r w:rsidRPr="00BB5139">
              <w:t>conf\</w:t>
            </w:r>
            <w:r w:rsidR="00F37FF0" w:rsidRPr="00BB5139">
              <w:t>exor.conf</w:t>
            </w:r>
          </w:p>
        </w:tc>
      </w:tr>
      <w:tr w:rsidR="00F37FF0" w:rsidTr="00F37FF0">
        <w:tc>
          <w:tcPr>
            <w:tcW w:w="4621" w:type="dxa"/>
          </w:tcPr>
          <w:p w:rsidR="00F37FF0" w:rsidRDefault="00F37FF0" w:rsidP="00AB534B"/>
        </w:tc>
        <w:tc>
          <w:tcPr>
            <w:tcW w:w="4621" w:type="dxa"/>
          </w:tcPr>
          <w:p w:rsidR="00F37FF0" w:rsidRPr="00BB5139" w:rsidRDefault="00F37FF0" w:rsidP="00F37FF0"/>
        </w:tc>
      </w:tr>
      <w:tr w:rsidR="00F37FF0" w:rsidTr="00EF39C8">
        <w:tc>
          <w:tcPr>
            <w:tcW w:w="9242" w:type="dxa"/>
            <w:gridSpan w:val="2"/>
          </w:tcPr>
          <w:p w:rsidR="00F37FF0" w:rsidRPr="00BB5139" w:rsidRDefault="00F37FF0" w:rsidP="00F37FF0">
            <w:r w:rsidRPr="00BB5139">
              <w:t>Reports environments</w:t>
            </w:r>
            <w:r w:rsidR="00B551CA" w:rsidRPr="00BB5139">
              <w:t>…</w:t>
            </w:r>
          </w:p>
        </w:tc>
      </w:tr>
      <w:tr w:rsidR="00F37FF0" w:rsidTr="00F37FF0">
        <w:tc>
          <w:tcPr>
            <w:tcW w:w="4621" w:type="dxa"/>
          </w:tcPr>
          <w:p w:rsidR="00F37FF0" w:rsidRDefault="007F0D0F" w:rsidP="00AB534B">
            <w:r>
              <w:t>EXOR</w:t>
            </w:r>
            <w:r w:rsidR="00F37FF0">
              <w:t>LIVE</w:t>
            </w:r>
          </w:p>
        </w:tc>
        <w:tc>
          <w:tcPr>
            <w:tcW w:w="4621" w:type="dxa"/>
          </w:tcPr>
          <w:p w:rsidR="00F37FF0" w:rsidRPr="00BB5139" w:rsidRDefault="00BB5139" w:rsidP="007F0D0F">
            <w:r w:rsidRPr="00BB5139">
              <w:t>C:\exor\</w:t>
            </w:r>
            <w:r w:rsidR="00F37FF0" w:rsidRPr="00BB5139">
              <w:t>exorlive\bin</w:t>
            </w:r>
          </w:p>
        </w:tc>
      </w:tr>
      <w:tr w:rsidR="00F37FF0" w:rsidTr="00F37FF0">
        <w:tc>
          <w:tcPr>
            <w:tcW w:w="4621" w:type="dxa"/>
          </w:tcPr>
          <w:p w:rsidR="00F37FF0" w:rsidRDefault="007F0D0F" w:rsidP="00AB534B">
            <w:r w:rsidRPr="007F0D0F">
              <w:rPr>
                <w:color w:val="808080" w:themeColor="background1" w:themeShade="80"/>
              </w:rPr>
              <w:t>EXOR</w:t>
            </w:r>
            <w:r w:rsidR="00F37FF0" w:rsidRPr="007F0D0F">
              <w:rPr>
                <w:color w:val="808080" w:themeColor="background1" w:themeShade="80"/>
              </w:rPr>
              <w:t>TEST</w:t>
            </w:r>
          </w:p>
        </w:tc>
        <w:tc>
          <w:tcPr>
            <w:tcW w:w="4621" w:type="dxa"/>
          </w:tcPr>
          <w:p w:rsidR="00F37FF0" w:rsidRPr="005F2BFF" w:rsidRDefault="00F37FF0" w:rsidP="00F37FF0">
            <w:pPr>
              <w:rPr>
                <w:color w:val="808080" w:themeColor="background1" w:themeShade="80"/>
              </w:rPr>
            </w:pPr>
            <w:r w:rsidRPr="005F2BFF">
              <w:rPr>
                <w:color w:val="808080" w:themeColor="background1" w:themeShade="80"/>
              </w:rPr>
              <w:t>d:\exor_test\bin</w:t>
            </w:r>
            <w:r w:rsidR="00BB5139">
              <w:rPr>
                <w:color w:val="808080" w:themeColor="background1" w:themeShade="80"/>
              </w:rPr>
              <w:t xml:space="preserve"> </w:t>
            </w:r>
            <w:r w:rsidR="00BB5139" w:rsidRPr="00BB5139">
              <w:t xml:space="preserve">(not completed until </w:t>
            </w:r>
            <w:r w:rsidR="00C359FB">
              <w:t>EXORTEST</w:t>
            </w:r>
            <w:r w:rsidR="00C359FB" w:rsidRPr="00133113">
              <w:t xml:space="preserve"> </w:t>
            </w:r>
            <w:r w:rsidR="00C359FB">
              <w:t>is at 4.5.0.0</w:t>
            </w:r>
            <w:r w:rsidR="00BB5139" w:rsidRPr="00BB5139">
              <w:t>)</w:t>
            </w:r>
          </w:p>
        </w:tc>
      </w:tr>
    </w:tbl>
    <w:p w:rsidR="00C359FB" w:rsidRDefault="00C359FB" w:rsidP="00AB534B"/>
    <w:p w:rsidR="00F37FF0" w:rsidRDefault="00F37FF0" w:rsidP="00AB534B">
      <w:r>
        <w:t>Microsoft Services: -</w:t>
      </w:r>
    </w:p>
    <w:tbl>
      <w:tblPr>
        <w:tblStyle w:val="TableGrid"/>
        <w:tblW w:w="0" w:type="auto"/>
        <w:tblLook w:val="04A0" w:firstRow="1" w:lastRow="0" w:firstColumn="1" w:lastColumn="0" w:noHBand="0" w:noVBand="1"/>
      </w:tblPr>
      <w:tblGrid>
        <w:gridCol w:w="2235"/>
        <w:gridCol w:w="7007"/>
      </w:tblGrid>
      <w:tr w:rsidR="00F37FF0" w:rsidTr="00F37FF0">
        <w:tc>
          <w:tcPr>
            <w:tcW w:w="2235" w:type="dxa"/>
          </w:tcPr>
          <w:p w:rsidR="00F37FF0" w:rsidRDefault="00F37FF0" w:rsidP="00AB534B">
            <w:r>
              <w:t>Shutdown order</w:t>
            </w:r>
          </w:p>
        </w:tc>
        <w:tc>
          <w:tcPr>
            <w:tcW w:w="7007" w:type="dxa"/>
          </w:tcPr>
          <w:p w:rsidR="00F37FF0" w:rsidRDefault="00F37FF0" w:rsidP="00F37FF0">
            <w:r>
              <w:t xml:space="preserve">Oracle </w:t>
            </w:r>
            <w:proofErr w:type="spellStart"/>
            <w:r>
              <w:t>Nodemanager</w:t>
            </w:r>
            <w:proofErr w:type="spellEnd"/>
            <w:r>
              <w:t xml:space="preserve"> (</w:t>
            </w:r>
            <w:proofErr w:type="spellStart"/>
            <w:r w:rsidR="007A265F">
              <w:t>sewexorlive</w:t>
            </w:r>
            <w:proofErr w:type="spellEnd"/>
            <w:r>
              <w:t>)</w:t>
            </w:r>
          </w:p>
          <w:p w:rsidR="00F37FF0" w:rsidRDefault="00F37FF0" w:rsidP="00F37FF0">
            <w:r>
              <w:t xml:space="preserve">Oracle </w:t>
            </w:r>
            <w:proofErr w:type="spellStart"/>
            <w:r>
              <w:t>AdminServer</w:t>
            </w:r>
            <w:proofErr w:type="spellEnd"/>
            <w:r>
              <w:t xml:space="preserve"> (</w:t>
            </w:r>
            <w:proofErr w:type="spellStart"/>
            <w:r w:rsidRPr="007A265F">
              <w:t>fmfr</w:t>
            </w:r>
            <w:proofErr w:type="spellEnd"/>
            <w:r>
              <w:t>)</w:t>
            </w:r>
          </w:p>
          <w:p w:rsidR="00F37FF0" w:rsidRDefault="00F37FF0" w:rsidP="00AB534B">
            <w:r>
              <w:t>Oracle Process Manager (</w:t>
            </w:r>
            <w:proofErr w:type="spellStart"/>
            <w:r w:rsidRPr="007A265F">
              <w:t>fmfr</w:t>
            </w:r>
            <w:proofErr w:type="spellEnd"/>
            <w:r>
              <w:t>)</w:t>
            </w:r>
          </w:p>
        </w:tc>
      </w:tr>
      <w:tr w:rsidR="00F37FF0" w:rsidTr="00F37FF0">
        <w:tc>
          <w:tcPr>
            <w:tcW w:w="2235" w:type="dxa"/>
          </w:tcPr>
          <w:p w:rsidR="00F37FF0" w:rsidRDefault="00F37FF0" w:rsidP="00AB534B">
            <w:proofErr w:type="spellStart"/>
            <w:r>
              <w:t>Startup</w:t>
            </w:r>
            <w:proofErr w:type="spellEnd"/>
            <w:r>
              <w:t xml:space="preserve"> order</w:t>
            </w:r>
          </w:p>
        </w:tc>
        <w:tc>
          <w:tcPr>
            <w:tcW w:w="7007" w:type="dxa"/>
          </w:tcPr>
          <w:p w:rsidR="00F37FF0" w:rsidRDefault="00F37FF0" w:rsidP="00F37FF0">
            <w:r>
              <w:t>Oracle Process Manager (</w:t>
            </w:r>
            <w:proofErr w:type="spellStart"/>
            <w:r w:rsidRPr="007A265F">
              <w:t>fmfr</w:t>
            </w:r>
            <w:proofErr w:type="spellEnd"/>
            <w:r>
              <w:t>)</w:t>
            </w:r>
          </w:p>
          <w:p w:rsidR="00F37FF0" w:rsidRDefault="00F37FF0" w:rsidP="00F37FF0">
            <w:r>
              <w:t xml:space="preserve">Oracle </w:t>
            </w:r>
            <w:proofErr w:type="spellStart"/>
            <w:r>
              <w:t>AdminServer</w:t>
            </w:r>
            <w:proofErr w:type="spellEnd"/>
            <w:r>
              <w:t xml:space="preserve"> (</w:t>
            </w:r>
            <w:proofErr w:type="spellStart"/>
            <w:r w:rsidRPr="007A265F">
              <w:t>fmfr</w:t>
            </w:r>
            <w:proofErr w:type="spellEnd"/>
            <w:r>
              <w:t>)</w:t>
            </w:r>
          </w:p>
          <w:p w:rsidR="00F37FF0" w:rsidRDefault="00F37FF0" w:rsidP="005F2BFF">
            <w:r>
              <w:t xml:space="preserve">Oracle </w:t>
            </w:r>
            <w:proofErr w:type="spellStart"/>
            <w:r>
              <w:t>Nodemanager</w:t>
            </w:r>
            <w:proofErr w:type="spellEnd"/>
            <w:r>
              <w:t xml:space="preserve"> (</w:t>
            </w:r>
            <w:proofErr w:type="spellStart"/>
            <w:r w:rsidR="007A265F">
              <w:t>sewexorlive</w:t>
            </w:r>
            <w:proofErr w:type="spellEnd"/>
            <w:r>
              <w:t>)</w:t>
            </w:r>
          </w:p>
        </w:tc>
      </w:tr>
    </w:tbl>
    <w:p w:rsidR="00F37FF0" w:rsidRDefault="00F37FF0" w:rsidP="00F37FF0"/>
    <w:p w:rsidR="00F37FF0" w:rsidRDefault="00F37FF0" w:rsidP="00F37FF0">
      <w:r>
        <w:t>Note on services: Sometimes the “</w:t>
      </w:r>
      <w:r w:rsidR="00B551CA">
        <w:t>s</w:t>
      </w:r>
      <w:r>
        <w:t>ervers” running in the WLS for forms/reports/disco</w:t>
      </w:r>
      <w:r w:rsidR="00C359FB">
        <w:t>/DADs</w:t>
      </w:r>
      <w:r>
        <w:t xml:space="preserve"> do not start automatically when the server starts.  </w:t>
      </w:r>
      <w:r w:rsidR="00B551CA">
        <w:t>First check that the three services above are running.  Then</w:t>
      </w:r>
      <w:r>
        <w:t xml:space="preserve"> run the Oracle </w:t>
      </w:r>
      <w:r w:rsidR="000E189D">
        <w:t xml:space="preserve">WLS </w:t>
      </w:r>
      <w:r>
        <w:t xml:space="preserve">Console shortcut on the desktop and </w:t>
      </w:r>
      <w:r w:rsidR="005378E7">
        <w:t xml:space="preserve">log in as </w:t>
      </w:r>
      <w:proofErr w:type="spellStart"/>
      <w:r w:rsidR="005378E7">
        <w:t>weblogic</w:t>
      </w:r>
      <w:proofErr w:type="spellEnd"/>
      <w:r w:rsidR="005378E7">
        <w:t xml:space="preserve">/wls_admin1 (please note that these consoles take time to come up after the server has started).  </w:t>
      </w:r>
      <w:r>
        <w:t xml:space="preserve">In the Domain Structure on the </w:t>
      </w:r>
      <w:r w:rsidRPr="00F37FF0">
        <w:t xml:space="preserve">left, open Environment (under </w:t>
      </w:r>
      <w:proofErr w:type="spellStart"/>
      <w:r w:rsidRPr="00F37FF0">
        <w:t>fmfr</w:t>
      </w:r>
      <w:proofErr w:type="spellEnd"/>
      <w:r w:rsidRPr="00F37FF0">
        <w:t>) and select Servers.  Check that the four "servers" here (</w:t>
      </w:r>
      <w:proofErr w:type="spellStart"/>
      <w:proofErr w:type="gramStart"/>
      <w:r w:rsidRPr="00F37FF0">
        <w:t>AdminServer</w:t>
      </w:r>
      <w:proofErr w:type="spellEnd"/>
      <w:r w:rsidRPr="00F37FF0">
        <w:t>(</w:t>
      </w:r>
      <w:proofErr w:type="gramEnd"/>
      <w:r w:rsidRPr="00F37FF0">
        <w:t>admin), WLS_DISCO, WLS_FORMS, WLS_REPORTS) are running, and if not</w:t>
      </w:r>
      <w:r w:rsidR="00B551CA">
        <w:t>,</w:t>
      </w:r>
      <w:r w:rsidRPr="00F37FF0">
        <w:t xml:space="preserve"> select the Control tab</w:t>
      </w:r>
      <w:r>
        <w:t xml:space="preserve"> </w:t>
      </w:r>
      <w:r w:rsidRPr="00F37FF0">
        <w:t xml:space="preserve">card at the top, tick the </w:t>
      </w:r>
      <w:r w:rsidR="000E189D">
        <w:t>“</w:t>
      </w:r>
      <w:r w:rsidRPr="00F37FF0">
        <w:t>servers</w:t>
      </w:r>
      <w:r w:rsidR="000E189D">
        <w:t>”</w:t>
      </w:r>
      <w:r w:rsidRPr="00F37FF0">
        <w:t>, and click Start.  This can take some time - click the Refresh (two arrows) and the form will refresh constantly</w:t>
      </w:r>
      <w:r>
        <w:t xml:space="preserve"> (providing IE is running in compatibility mode)</w:t>
      </w:r>
      <w:r w:rsidRPr="00F37FF0">
        <w:t>.</w:t>
      </w:r>
    </w:p>
    <w:p w:rsidR="00B551CA" w:rsidRDefault="00B551CA" w:rsidP="00F37FF0">
      <w:r>
        <w:lastRenderedPageBreak/>
        <w:t xml:space="preserve">Tests carried out </w:t>
      </w:r>
      <w:r w:rsidR="00D64B35">
        <w:t xml:space="preserve">against the </w:t>
      </w:r>
      <w:r>
        <w:t>infrastructure and installation: -</w:t>
      </w:r>
    </w:p>
    <w:tbl>
      <w:tblPr>
        <w:tblStyle w:val="TableGrid"/>
        <w:tblW w:w="0" w:type="auto"/>
        <w:tblLook w:val="04A0" w:firstRow="1" w:lastRow="0" w:firstColumn="1" w:lastColumn="0" w:noHBand="0" w:noVBand="1"/>
      </w:tblPr>
      <w:tblGrid>
        <w:gridCol w:w="1526"/>
        <w:gridCol w:w="7716"/>
      </w:tblGrid>
      <w:tr w:rsidR="005378E7" w:rsidTr="003C067D">
        <w:tc>
          <w:tcPr>
            <w:tcW w:w="9242" w:type="dxa"/>
            <w:gridSpan w:val="2"/>
          </w:tcPr>
          <w:p w:rsidR="005378E7" w:rsidRDefault="005378E7" w:rsidP="00F37FF0">
            <w:r>
              <w:t>Test URLs for forms…</w:t>
            </w:r>
          </w:p>
        </w:tc>
      </w:tr>
      <w:tr w:rsidR="005378E7" w:rsidTr="005378E7">
        <w:tc>
          <w:tcPr>
            <w:tcW w:w="1526" w:type="dxa"/>
          </w:tcPr>
          <w:p w:rsidR="005378E7" w:rsidRDefault="005378E7" w:rsidP="00F37FF0">
            <w:r>
              <w:t>Live</w:t>
            </w:r>
          </w:p>
        </w:tc>
        <w:tc>
          <w:tcPr>
            <w:tcW w:w="7716" w:type="dxa"/>
          </w:tcPr>
          <w:p w:rsidR="005378E7" w:rsidRDefault="005378E7" w:rsidP="00FC7421">
            <w:r w:rsidRPr="00FC7421">
              <w:t>http://</w:t>
            </w:r>
            <w:r w:rsidR="001E49EE">
              <w:t>sewexorlive</w:t>
            </w:r>
            <w:r w:rsidR="000E189D">
              <w:t>:9001</w:t>
            </w:r>
            <w:r w:rsidRPr="00FC7421">
              <w:t>/forms/frmservlet?config=</w:t>
            </w:r>
            <w:r w:rsidR="007F0D0F">
              <w:t>exor</w:t>
            </w:r>
            <w:r w:rsidRPr="001E49EE">
              <w:t>live</w:t>
            </w:r>
          </w:p>
        </w:tc>
      </w:tr>
      <w:tr w:rsidR="005378E7" w:rsidTr="005378E7">
        <w:tc>
          <w:tcPr>
            <w:tcW w:w="1526" w:type="dxa"/>
          </w:tcPr>
          <w:p w:rsidR="005378E7" w:rsidRDefault="005378E7" w:rsidP="00F37FF0">
            <w:r>
              <w:t>Test</w:t>
            </w:r>
          </w:p>
        </w:tc>
        <w:tc>
          <w:tcPr>
            <w:tcW w:w="7716" w:type="dxa"/>
          </w:tcPr>
          <w:p w:rsidR="005378E7" w:rsidRDefault="001E49EE" w:rsidP="001E49EE">
            <w:r w:rsidRPr="001E49EE">
              <w:t>http://</w:t>
            </w:r>
            <w:r>
              <w:t>sewexorlive</w:t>
            </w:r>
            <w:r w:rsidR="000E189D">
              <w:t>:9001</w:t>
            </w:r>
            <w:r>
              <w:t>/</w:t>
            </w:r>
            <w:r w:rsidRPr="001E49EE">
              <w:t>forms/frmservlet?config=</w:t>
            </w:r>
            <w:r w:rsidRPr="001E49EE">
              <w:rPr>
                <w:color w:val="808080" w:themeColor="background1" w:themeShade="80"/>
              </w:rPr>
              <w:t xml:space="preserve">exor_test </w:t>
            </w:r>
            <w:r>
              <w:rPr>
                <w:color w:val="808080" w:themeColor="background1" w:themeShade="80"/>
              </w:rPr>
              <w:t>(not completed until test present)</w:t>
            </w:r>
          </w:p>
        </w:tc>
      </w:tr>
      <w:tr w:rsidR="005378E7" w:rsidTr="005378E7">
        <w:tc>
          <w:tcPr>
            <w:tcW w:w="1526" w:type="dxa"/>
          </w:tcPr>
          <w:p w:rsidR="005378E7" w:rsidRDefault="005378E7" w:rsidP="00F37FF0">
            <w:r>
              <w:t>Oracle test form</w:t>
            </w:r>
          </w:p>
        </w:tc>
        <w:tc>
          <w:tcPr>
            <w:tcW w:w="7716" w:type="dxa"/>
          </w:tcPr>
          <w:p w:rsidR="005378E7" w:rsidRDefault="005378E7" w:rsidP="00FC7421">
            <w:r w:rsidRPr="00FC7421">
              <w:t>http://</w:t>
            </w:r>
            <w:r w:rsidR="001E49EE">
              <w:t>sewexorlive</w:t>
            </w:r>
            <w:r w:rsidR="000E189D">
              <w:t>:9001</w:t>
            </w:r>
            <w:r w:rsidRPr="00FC7421">
              <w:t>/forms/frmservlet</w:t>
            </w:r>
          </w:p>
        </w:tc>
      </w:tr>
    </w:tbl>
    <w:p w:rsidR="005378E7" w:rsidRDefault="005378E7" w:rsidP="00B551CA"/>
    <w:p w:rsidR="00B551CA" w:rsidRDefault="00B551CA" w:rsidP="00B551CA">
      <w:pPr>
        <w:pStyle w:val="ListParagraph"/>
        <w:numPr>
          <w:ilvl w:val="0"/>
          <w:numId w:val="7"/>
        </w:numPr>
      </w:pPr>
      <w:r>
        <w:t xml:space="preserve">Forms connects to the </w:t>
      </w:r>
      <w:r w:rsidR="00D64B35">
        <w:t>E</w:t>
      </w:r>
      <w:r>
        <w:t xml:space="preserve">xor </w:t>
      </w:r>
      <w:r w:rsidR="00D64B35">
        <w:t xml:space="preserve">forms </w:t>
      </w:r>
      <w:proofErr w:type="spellStart"/>
      <w:r w:rsidR="00D64B35">
        <w:t>configs</w:t>
      </w:r>
      <w:proofErr w:type="spellEnd"/>
      <w:r w:rsidR="00D64B35">
        <w:t xml:space="preserve"> and to the oracle test form</w:t>
      </w:r>
    </w:p>
    <w:p w:rsidR="00D64B35" w:rsidRDefault="00D64B35" w:rsidP="00D64B35">
      <w:pPr>
        <w:pStyle w:val="ListParagraph"/>
        <w:numPr>
          <w:ilvl w:val="0"/>
          <w:numId w:val="7"/>
        </w:numPr>
      </w:pPr>
      <w:r>
        <w:t>Console and EM are running and are stable post restart</w:t>
      </w:r>
    </w:p>
    <w:p w:rsidR="00D64B35" w:rsidRDefault="00D64B35" w:rsidP="00D64B35">
      <w:pPr>
        <w:pStyle w:val="ListParagraph"/>
        <w:numPr>
          <w:ilvl w:val="0"/>
          <w:numId w:val="7"/>
        </w:numPr>
      </w:pPr>
      <w:r>
        <w:t>All WLS servers start up post restart (and can be restarted without error)</w:t>
      </w:r>
    </w:p>
    <w:p w:rsidR="00D64B35" w:rsidRPr="001A2892" w:rsidRDefault="00DF3DCB" w:rsidP="00D64B35">
      <w:pPr>
        <w:pStyle w:val="ListParagraph"/>
        <w:numPr>
          <w:ilvl w:val="0"/>
          <w:numId w:val="7"/>
        </w:numPr>
      </w:pPr>
      <w:r w:rsidRPr="001A2892">
        <w:t>Telnets to ports 9001, 9002, and 900</w:t>
      </w:r>
      <w:r w:rsidR="00AD4DE9" w:rsidRPr="001A2892">
        <w:t>3</w:t>
      </w:r>
      <w:r w:rsidRPr="001A2892">
        <w:t xml:space="preserve"> are </w:t>
      </w:r>
      <w:r w:rsidR="001A2892">
        <w:t>successful from another machine (the desktop provided for RDP),</w:t>
      </w:r>
      <w:r w:rsidRPr="001A2892">
        <w:t xml:space="preserve"> proving that the server is listening on the </w:t>
      </w:r>
      <w:proofErr w:type="spellStart"/>
      <w:r w:rsidRPr="001A2892">
        <w:t>WLS_forms</w:t>
      </w:r>
      <w:proofErr w:type="spellEnd"/>
      <w:r w:rsidRPr="001A2892">
        <w:t>/reports/disco ports</w:t>
      </w:r>
    </w:p>
    <w:p w:rsidR="00CA707C" w:rsidRDefault="00CA707C" w:rsidP="00CA707C"/>
    <w:p w:rsidR="00CA707C" w:rsidRDefault="00465C20" w:rsidP="00DF3DCB">
      <w:r>
        <w:t>IM4 setup</w:t>
      </w:r>
      <w:r w:rsidR="00CA707C">
        <w:t>: -</w:t>
      </w:r>
    </w:p>
    <w:tbl>
      <w:tblPr>
        <w:tblStyle w:val="TableGrid"/>
        <w:tblW w:w="0" w:type="auto"/>
        <w:tblLayout w:type="fixed"/>
        <w:tblLook w:val="04A0" w:firstRow="1" w:lastRow="0" w:firstColumn="1" w:lastColumn="0" w:noHBand="0" w:noVBand="1"/>
      </w:tblPr>
      <w:tblGrid>
        <w:gridCol w:w="1526"/>
        <w:gridCol w:w="7716"/>
      </w:tblGrid>
      <w:tr w:rsidR="00CA707C" w:rsidTr="004A676C">
        <w:tc>
          <w:tcPr>
            <w:tcW w:w="1526" w:type="dxa"/>
          </w:tcPr>
          <w:p w:rsidR="00CA707C" w:rsidRDefault="00CA707C" w:rsidP="00DF3DCB">
            <w:r>
              <w:t>Framework</w:t>
            </w:r>
          </w:p>
        </w:tc>
        <w:tc>
          <w:tcPr>
            <w:tcW w:w="7716" w:type="dxa"/>
          </w:tcPr>
          <w:p w:rsidR="00CA707C" w:rsidRDefault="00AD4DE9" w:rsidP="00DF3DCB">
            <w:r w:rsidRPr="00AD4DE9">
              <w:t>C:\oracle\product\middleware\instance\fmfr\config\OHS\ohs1 \</w:t>
            </w:r>
            <w:proofErr w:type="spellStart"/>
            <w:r w:rsidRPr="00AD4DE9">
              <w:t>mod_plsql</w:t>
            </w:r>
            <w:proofErr w:type="spellEnd"/>
            <w:r w:rsidR="00CA707C" w:rsidRPr="005C293C">
              <w:t>\im4_framework_4500</w:t>
            </w:r>
          </w:p>
        </w:tc>
      </w:tr>
      <w:tr w:rsidR="00CA707C" w:rsidTr="004A676C">
        <w:tc>
          <w:tcPr>
            <w:tcW w:w="1526" w:type="dxa"/>
          </w:tcPr>
          <w:p w:rsidR="00CA707C" w:rsidRDefault="00CA707C" w:rsidP="00DF3DCB">
            <w:proofErr w:type="spellStart"/>
            <w:r>
              <w:t>Dads.conf</w:t>
            </w:r>
            <w:proofErr w:type="spellEnd"/>
          </w:p>
        </w:tc>
        <w:tc>
          <w:tcPr>
            <w:tcW w:w="7716" w:type="dxa"/>
          </w:tcPr>
          <w:p w:rsidR="00CA707C" w:rsidRDefault="00CA707C" w:rsidP="00AD4DE9">
            <w:r w:rsidRPr="00AD4DE9">
              <w:t>C:\oracle\product\middleware\instance\fm</w:t>
            </w:r>
            <w:r w:rsidR="00AD4DE9" w:rsidRPr="00AD4DE9">
              <w:t>fr</w:t>
            </w:r>
            <w:r w:rsidRPr="00AD4DE9">
              <w:t>\config\OHS\</w:t>
            </w:r>
            <w:r w:rsidR="00AD4DE9" w:rsidRPr="00AD4DE9">
              <w:t xml:space="preserve">ohs1 </w:t>
            </w:r>
            <w:r w:rsidRPr="00AD4DE9">
              <w:t>\</w:t>
            </w:r>
            <w:proofErr w:type="spellStart"/>
            <w:r w:rsidRPr="00AD4DE9">
              <w:t>mod_plsql</w:t>
            </w:r>
            <w:proofErr w:type="spellEnd"/>
            <w:r>
              <w:t>\</w:t>
            </w:r>
            <w:proofErr w:type="spellStart"/>
            <w:r>
              <w:t>dads.conf</w:t>
            </w:r>
            <w:proofErr w:type="spellEnd"/>
          </w:p>
        </w:tc>
      </w:tr>
    </w:tbl>
    <w:p w:rsidR="00CA707C" w:rsidRDefault="00CA707C" w:rsidP="00D64B35"/>
    <w:p w:rsidR="00D64B35" w:rsidRDefault="00D64B35" w:rsidP="00D64B35">
      <w:r>
        <w:t>Deviations from Bentley written procedure: -</w:t>
      </w:r>
    </w:p>
    <w:p w:rsidR="00D64B35" w:rsidRDefault="00D64B35" w:rsidP="00D64B35">
      <w:pPr>
        <w:pStyle w:val="ListParagraph"/>
        <w:numPr>
          <w:ilvl w:val="0"/>
          <w:numId w:val="8"/>
        </w:numPr>
      </w:pPr>
      <w:r>
        <w:t xml:space="preserve">In the default </w:t>
      </w:r>
      <w:proofErr w:type="spellStart"/>
      <w:r>
        <w:t>config</w:t>
      </w:r>
      <w:proofErr w:type="spellEnd"/>
      <w:r>
        <w:t xml:space="preserve"> I have left the parameter "form" as </w:t>
      </w:r>
      <w:proofErr w:type="spellStart"/>
      <w:r>
        <w:t>test</w:t>
      </w:r>
      <w:r w:rsidR="007C70CB">
        <w:t>.fmx</w:t>
      </w:r>
      <w:proofErr w:type="spellEnd"/>
      <w:r w:rsidR="007C70CB">
        <w:t xml:space="preserve"> for testing purposes, </w:t>
      </w:r>
      <w:r w:rsidR="005378E7">
        <w:t xml:space="preserve">and have therefore added form=hig1807.fmx </w:t>
      </w:r>
      <w:r w:rsidR="007F0D0F">
        <w:t xml:space="preserve">to the </w:t>
      </w:r>
      <w:proofErr w:type="spellStart"/>
      <w:r w:rsidR="007F0D0F">
        <w:t>exor</w:t>
      </w:r>
      <w:r>
        <w:t>live</w:t>
      </w:r>
      <w:proofErr w:type="spellEnd"/>
      <w:r>
        <w:t xml:space="preserve"> and </w:t>
      </w:r>
      <w:proofErr w:type="spellStart"/>
      <w:r w:rsidRPr="007F0D0F">
        <w:rPr>
          <w:color w:val="808080" w:themeColor="background1" w:themeShade="80"/>
        </w:rPr>
        <w:t>exor_test</w:t>
      </w:r>
      <w:proofErr w:type="spellEnd"/>
      <w:r w:rsidRPr="007F0D0F">
        <w:rPr>
          <w:color w:val="808080" w:themeColor="background1" w:themeShade="80"/>
        </w:rPr>
        <w:t xml:space="preserve"> </w:t>
      </w:r>
      <w:proofErr w:type="spellStart"/>
      <w:r w:rsidR="007C70CB">
        <w:t>configs</w:t>
      </w:r>
      <w:proofErr w:type="spellEnd"/>
      <w:r w:rsidR="007C70CB">
        <w:t xml:space="preserve"> as non-inherited</w:t>
      </w:r>
    </w:p>
    <w:p w:rsidR="00D64B35" w:rsidRDefault="00D64B35" w:rsidP="00D64B35">
      <w:pPr>
        <w:pStyle w:val="ListParagraph"/>
        <w:numPr>
          <w:ilvl w:val="0"/>
          <w:numId w:val="8"/>
        </w:numPr>
      </w:pPr>
      <w:r>
        <w:t xml:space="preserve">Changed the machine's </w:t>
      </w:r>
      <w:proofErr w:type="spellStart"/>
      <w:r>
        <w:t>nodemanager</w:t>
      </w:r>
      <w:proofErr w:type="spellEnd"/>
      <w:r>
        <w:t xml:space="preserve"> listen type to be "plain" and not SSL (plus edits to c:\oracle\product\middleware\oracle_wls\common\nodemanager\nodemanager.properties) </w:t>
      </w:r>
      <w:proofErr w:type="spellStart"/>
      <w:r>
        <w:t>to</w:t>
      </w:r>
      <w:proofErr w:type="spellEnd"/>
      <w:r>
        <w:t xml:space="preserve"> enable WLS servers to auto start</w:t>
      </w:r>
    </w:p>
    <w:p w:rsidR="00A03ACD" w:rsidRDefault="00A03ACD" w:rsidP="00A03ACD"/>
    <w:p w:rsidR="00621ECF" w:rsidRDefault="00621ECF" w:rsidP="00621ECF">
      <w:pPr>
        <w:pStyle w:val="Heading2"/>
      </w:pPr>
      <w:bookmarkStart w:id="14" w:name="_Toc350528045"/>
      <w:r>
        <w:lastRenderedPageBreak/>
        <w:t>Map Server</w:t>
      </w:r>
      <w:r w:rsidR="006E25FD">
        <w:t xml:space="preserve"> (Not Required)</w:t>
      </w:r>
      <w:bookmarkEnd w:id="14"/>
    </w:p>
    <w:p w:rsidR="00A03ACD" w:rsidRDefault="00552C93" w:rsidP="00A03ACD">
      <w:r>
        <w:t xml:space="preserve">There is no requirement to install </w:t>
      </w:r>
      <w:proofErr w:type="gramStart"/>
      <w:r>
        <w:t>a</w:t>
      </w:r>
      <w:proofErr w:type="gramEnd"/>
      <w:r>
        <w:t xml:space="preserve"> 11g WLS map server at South East Water.</w:t>
      </w:r>
    </w:p>
    <w:p w:rsidR="00552C93" w:rsidRDefault="00552C93" w:rsidP="00A03ACD"/>
    <w:p w:rsidR="00A03ACD" w:rsidRDefault="00A03ACD" w:rsidP="00EF39C8">
      <w:pPr>
        <w:pStyle w:val="Heading2"/>
      </w:pPr>
      <w:bookmarkStart w:id="15" w:name="_Toc350528046"/>
      <w:r>
        <w:t xml:space="preserve">Web Service Server </w:t>
      </w:r>
      <w:r w:rsidR="00E340FC">
        <w:t>SEWEXORWEB</w:t>
      </w:r>
      <w:bookmarkEnd w:id="15"/>
    </w:p>
    <w:p w:rsidR="00A03ACD" w:rsidRPr="002102D7" w:rsidRDefault="00A03ACD" w:rsidP="00A03ACD">
      <w:r>
        <w:t>Installation: -</w:t>
      </w:r>
    </w:p>
    <w:tbl>
      <w:tblPr>
        <w:tblStyle w:val="TableGrid"/>
        <w:tblW w:w="0" w:type="auto"/>
        <w:tblLayout w:type="fixed"/>
        <w:tblLook w:val="04A0" w:firstRow="1" w:lastRow="0" w:firstColumn="1" w:lastColumn="0" w:noHBand="0" w:noVBand="1"/>
      </w:tblPr>
      <w:tblGrid>
        <w:gridCol w:w="4077"/>
        <w:gridCol w:w="5165"/>
      </w:tblGrid>
      <w:tr w:rsidR="00A03ACD" w:rsidTr="00EF39C8">
        <w:tc>
          <w:tcPr>
            <w:tcW w:w="4077" w:type="dxa"/>
          </w:tcPr>
          <w:p w:rsidR="00A03ACD" w:rsidRDefault="00A03ACD" w:rsidP="00EF39C8">
            <w:r>
              <w:t xml:space="preserve">Bentley </w:t>
            </w:r>
            <w:proofErr w:type="spellStart"/>
            <w:r>
              <w:t>OneDoc</w:t>
            </w:r>
            <w:proofErr w:type="spellEnd"/>
            <w:r>
              <w:t xml:space="preserve"> section references</w:t>
            </w:r>
          </w:p>
        </w:tc>
        <w:tc>
          <w:tcPr>
            <w:tcW w:w="5165" w:type="dxa"/>
          </w:tcPr>
          <w:p w:rsidR="00A03ACD" w:rsidRDefault="00A03ACD" w:rsidP="00A03ACD">
            <w:r>
              <w:t>4.1, 4.2, 4.5, 5.2, 5.3.2</w:t>
            </w:r>
          </w:p>
        </w:tc>
      </w:tr>
      <w:tr w:rsidR="00A03ACD" w:rsidTr="00EF39C8">
        <w:tc>
          <w:tcPr>
            <w:tcW w:w="4077" w:type="dxa"/>
          </w:tcPr>
          <w:p w:rsidR="00A03ACD" w:rsidRDefault="00A03ACD" w:rsidP="00EF39C8">
            <w:r>
              <w:t>Java SDK install</w:t>
            </w:r>
            <w:r w:rsidR="005378E7">
              <w:t xml:space="preserve"> location</w:t>
            </w:r>
          </w:p>
        </w:tc>
        <w:tc>
          <w:tcPr>
            <w:tcW w:w="5165" w:type="dxa"/>
          </w:tcPr>
          <w:p w:rsidR="00A03ACD" w:rsidRPr="00E340FC" w:rsidRDefault="00E340FC" w:rsidP="00EF39C8">
            <w:r w:rsidRPr="00E340FC">
              <w:t>C:\j</w:t>
            </w:r>
            <w:r w:rsidR="00A03ACD" w:rsidRPr="00E340FC">
              <w:t>ava\jdk1.6.0_29</w:t>
            </w:r>
          </w:p>
        </w:tc>
      </w:tr>
      <w:tr w:rsidR="00A03ACD" w:rsidTr="00EF39C8">
        <w:tc>
          <w:tcPr>
            <w:tcW w:w="4077" w:type="dxa"/>
          </w:tcPr>
          <w:p w:rsidR="00A03ACD" w:rsidRDefault="00A03ACD" w:rsidP="00EF39C8">
            <w:r>
              <w:t>Oracle base install</w:t>
            </w:r>
            <w:r w:rsidR="005378E7">
              <w:t xml:space="preserve"> location</w:t>
            </w:r>
          </w:p>
        </w:tc>
        <w:tc>
          <w:tcPr>
            <w:tcW w:w="5165" w:type="dxa"/>
          </w:tcPr>
          <w:p w:rsidR="00A03ACD" w:rsidRPr="00E340FC" w:rsidRDefault="00E340FC" w:rsidP="00EF39C8">
            <w:r w:rsidRPr="00E340FC">
              <w:t>C</w:t>
            </w:r>
            <w:r w:rsidR="00A03ACD" w:rsidRPr="00E340FC">
              <w:t>:\oracle\product\middleware</w:t>
            </w:r>
          </w:p>
        </w:tc>
      </w:tr>
      <w:tr w:rsidR="00435BBC" w:rsidTr="00EF39C8">
        <w:tc>
          <w:tcPr>
            <w:tcW w:w="4077" w:type="dxa"/>
          </w:tcPr>
          <w:p w:rsidR="00435BBC" w:rsidRDefault="00435BBC" w:rsidP="00EF39C8">
            <w:r>
              <w:t>Installed versions</w:t>
            </w:r>
          </w:p>
        </w:tc>
        <w:tc>
          <w:tcPr>
            <w:tcW w:w="5165" w:type="dxa"/>
          </w:tcPr>
          <w:p w:rsidR="00435BBC" w:rsidRPr="005F2BFF" w:rsidRDefault="00B84001" w:rsidP="00B84001">
            <w:pPr>
              <w:rPr>
                <w:color w:val="808080" w:themeColor="background1" w:themeShade="80"/>
              </w:rPr>
            </w:pPr>
            <w:r w:rsidRPr="00E340FC">
              <w:t>10.3.5, upgraded to 11.1.1.5.0</w:t>
            </w:r>
          </w:p>
        </w:tc>
      </w:tr>
      <w:tr w:rsidR="00A03ACD" w:rsidTr="00EF39C8">
        <w:tc>
          <w:tcPr>
            <w:tcW w:w="4077" w:type="dxa"/>
          </w:tcPr>
          <w:p w:rsidR="00A03ACD" w:rsidRDefault="00A03ACD" w:rsidP="00EF39C8">
            <w:proofErr w:type="spellStart"/>
            <w:r>
              <w:t>Weblogic</w:t>
            </w:r>
            <w:proofErr w:type="spellEnd"/>
            <w:r>
              <w:t xml:space="preserve"> server</w:t>
            </w:r>
            <w:r w:rsidR="005378E7">
              <w:t xml:space="preserve"> path</w:t>
            </w:r>
          </w:p>
        </w:tc>
        <w:tc>
          <w:tcPr>
            <w:tcW w:w="5165" w:type="dxa"/>
          </w:tcPr>
          <w:p w:rsidR="00A03ACD" w:rsidRPr="005F2BFF" w:rsidRDefault="00E340FC" w:rsidP="00EF39C8">
            <w:pPr>
              <w:rPr>
                <w:color w:val="808080" w:themeColor="background1" w:themeShade="80"/>
              </w:rPr>
            </w:pPr>
            <w:r w:rsidRPr="00E340FC">
              <w:t>C</w:t>
            </w:r>
            <w:r w:rsidR="00A03ACD" w:rsidRPr="00E340FC">
              <w:t>:\oracle\product\middleware\oracle_wls</w:t>
            </w:r>
          </w:p>
        </w:tc>
      </w:tr>
    </w:tbl>
    <w:p w:rsidR="00A03ACD" w:rsidRDefault="00A03ACD" w:rsidP="00A03ACD"/>
    <w:p w:rsidR="00A03ACD" w:rsidRDefault="00A03ACD" w:rsidP="00A03ACD">
      <w:r>
        <w:t>Oracle domain information: -</w:t>
      </w:r>
    </w:p>
    <w:tbl>
      <w:tblPr>
        <w:tblStyle w:val="TableGrid"/>
        <w:tblW w:w="0" w:type="auto"/>
        <w:tblLook w:val="04A0" w:firstRow="1" w:lastRow="0" w:firstColumn="1" w:lastColumn="0" w:noHBand="0" w:noVBand="1"/>
      </w:tblPr>
      <w:tblGrid>
        <w:gridCol w:w="2235"/>
        <w:gridCol w:w="7007"/>
      </w:tblGrid>
      <w:tr w:rsidR="00A03ACD" w:rsidTr="005378E7">
        <w:tc>
          <w:tcPr>
            <w:tcW w:w="2235" w:type="dxa"/>
          </w:tcPr>
          <w:p w:rsidR="00A03ACD" w:rsidRDefault="00A03ACD" w:rsidP="00EF39C8">
            <w:r>
              <w:t>Username</w:t>
            </w:r>
          </w:p>
        </w:tc>
        <w:tc>
          <w:tcPr>
            <w:tcW w:w="7007" w:type="dxa"/>
          </w:tcPr>
          <w:p w:rsidR="00A03ACD" w:rsidRDefault="00A03ACD" w:rsidP="00EF39C8">
            <w:proofErr w:type="spellStart"/>
            <w:r>
              <w:t>weblogic</w:t>
            </w:r>
            <w:proofErr w:type="spellEnd"/>
          </w:p>
        </w:tc>
      </w:tr>
      <w:tr w:rsidR="00A03ACD" w:rsidTr="005378E7">
        <w:tc>
          <w:tcPr>
            <w:tcW w:w="2235" w:type="dxa"/>
          </w:tcPr>
          <w:p w:rsidR="00A03ACD" w:rsidRDefault="00A03ACD" w:rsidP="00EF39C8">
            <w:r>
              <w:t>Password</w:t>
            </w:r>
          </w:p>
        </w:tc>
        <w:tc>
          <w:tcPr>
            <w:tcW w:w="7007" w:type="dxa"/>
          </w:tcPr>
          <w:p w:rsidR="00A03ACD" w:rsidRDefault="00A03ACD" w:rsidP="00EF39C8">
            <w:r>
              <w:t>wls_admin1</w:t>
            </w:r>
          </w:p>
        </w:tc>
      </w:tr>
      <w:tr w:rsidR="00A03ACD" w:rsidTr="005378E7">
        <w:tc>
          <w:tcPr>
            <w:tcW w:w="2235" w:type="dxa"/>
          </w:tcPr>
          <w:p w:rsidR="00A03ACD" w:rsidRDefault="00A03ACD" w:rsidP="00EF39C8">
            <w:r>
              <w:t>Domain</w:t>
            </w:r>
          </w:p>
        </w:tc>
        <w:tc>
          <w:tcPr>
            <w:tcW w:w="7007" w:type="dxa"/>
          </w:tcPr>
          <w:p w:rsidR="00A03ACD" w:rsidRPr="00F86EC3" w:rsidRDefault="005378E7" w:rsidP="00EF39C8">
            <w:proofErr w:type="spellStart"/>
            <w:r w:rsidRPr="00F86EC3">
              <w:t>fmsoa</w:t>
            </w:r>
            <w:proofErr w:type="spellEnd"/>
          </w:p>
        </w:tc>
      </w:tr>
      <w:tr w:rsidR="00A03ACD" w:rsidTr="005378E7">
        <w:tc>
          <w:tcPr>
            <w:tcW w:w="2235" w:type="dxa"/>
          </w:tcPr>
          <w:p w:rsidR="00A03ACD" w:rsidRDefault="00A03ACD" w:rsidP="00EF39C8">
            <w:r>
              <w:t>Location</w:t>
            </w:r>
          </w:p>
        </w:tc>
        <w:tc>
          <w:tcPr>
            <w:tcW w:w="7007" w:type="dxa"/>
          </w:tcPr>
          <w:p w:rsidR="00A03ACD" w:rsidRPr="00F86EC3" w:rsidRDefault="00E340FC" w:rsidP="00F86EC3">
            <w:r w:rsidRPr="00F86EC3">
              <w:t>c</w:t>
            </w:r>
            <w:r w:rsidR="00A03ACD" w:rsidRPr="00F86EC3">
              <w:t>:\oracle\product\middleware\</w:t>
            </w:r>
            <w:r w:rsidR="00F86EC3" w:rsidRPr="00F86EC3">
              <w:t>user_projects\domains &amp; \applications</w:t>
            </w:r>
          </w:p>
        </w:tc>
      </w:tr>
    </w:tbl>
    <w:p w:rsidR="00A03ACD" w:rsidRDefault="00A03ACD" w:rsidP="00A03ACD"/>
    <w:p w:rsidR="00E5595F" w:rsidRDefault="00E5595F" w:rsidP="00A03ACD">
      <w:r>
        <w:t>SOA Specific notes: -</w:t>
      </w:r>
    </w:p>
    <w:tbl>
      <w:tblPr>
        <w:tblStyle w:val="TableGrid"/>
        <w:tblW w:w="0" w:type="auto"/>
        <w:tblLook w:val="04A0" w:firstRow="1" w:lastRow="0" w:firstColumn="1" w:lastColumn="0" w:noHBand="0" w:noVBand="1"/>
      </w:tblPr>
      <w:tblGrid>
        <w:gridCol w:w="4621"/>
        <w:gridCol w:w="4621"/>
      </w:tblGrid>
      <w:tr w:rsidR="00E5595F" w:rsidTr="00E5595F">
        <w:tc>
          <w:tcPr>
            <w:tcW w:w="4621" w:type="dxa"/>
          </w:tcPr>
          <w:p w:rsidR="00E5595F" w:rsidRDefault="00E5595F" w:rsidP="00A03ACD">
            <w:r>
              <w:t>“Prefix”</w:t>
            </w:r>
          </w:p>
        </w:tc>
        <w:tc>
          <w:tcPr>
            <w:tcW w:w="4621" w:type="dxa"/>
          </w:tcPr>
          <w:p w:rsidR="00E5595F" w:rsidRDefault="00E5595F" w:rsidP="00A03ACD">
            <w:r>
              <w:t>TMA</w:t>
            </w:r>
          </w:p>
        </w:tc>
      </w:tr>
      <w:tr w:rsidR="00E5595F" w:rsidTr="00E5595F">
        <w:tc>
          <w:tcPr>
            <w:tcW w:w="4621" w:type="dxa"/>
          </w:tcPr>
          <w:p w:rsidR="00E5595F" w:rsidRDefault="00E5595F" w:rsidP="00A03ACD">
            <w:r>
              <w:t>Schema password (all schemas)</w:t>
            </w:r>
          </w:p>
        </w:tc>
        <w:tc>
          <w:tcPr>
            <w:tcW w:w="4621" w:type="dxa"/>
          </w:tcPr>
          <w:p w:rsidR="00E5595F" w:rsidRDefault="00E5595F" w:rsidP="00A03ACD">
            <w:r>
              <w:t>soa_admin1</w:t>
            </w:r>
          </w:p>
        </w:tc>
      </w:tr>
      <w:tr w:rsidR="00E5595F" w:rsidTr="00E5595F">
        <w:tc>
          <w:tcPr>
            <w:tcW w:w="4621" w:type="dxa"/>
          </w:tcPr>
          <w:p w:rsidR="00E5595F" w:rsidRDefault="00E5595F" w:rsidP="00E5595F">
            <w:r>
              <w:t>11.1.1.5.0 install directory</w:t>
            </w:r>
          </w:p>
        </w:tc>
        <w:tc>
          <w:tcPr>
            <w:tcW w:w="4621" w:type="dxa"/>
          </w:tcPr>
          <w:p w:rsidR="00E5595F" w:rsidRDefault="00E5595F" w:rsidP="00A03ACD">
            <w:proofErr w:type="spellStart"/>
            <w:r>
              <w:t>oracle_soa</w:t>
            </w:r>
            <w:proofErr w:type="spellEnd"/>
          </w:p>
        </w:tc>
      </w:tr>
    </w:tbl>
    <w:p w:rsidR="00E5595F" w:rsidRDefault="00E5595F" w:rsidP="00A03ACD"/>
    <w:p w:rsidR="00E5595F" w:rsidRDefault="005378E7" w:rsidP="00E5595F">
      <w:r>
        <w:t>URLs for m</w:t>
      </w:r>
      <w:r w:rsidR="00E5595F">
        <w:t>anagement web pages: -</w:t>
      </w:r>
    </w:p>
    <w:tbl>
      <w:tblPr>
        <w:tblStyle w:val="TableGrid"/>
        <w:tblW w:w="0" w:type="auto"/>
        <w:tblLook w:val="04A0" w:firstRow="1" w:lastRow="0" w:firstColumn="1" w:lastColumn="0" w:noHBand="0" w:noVBand="1"/>
      </w:tblPr>
      <w:tblGrid>
        <w:gridCol w:w="2518"/>
        <w:gridCol w:w="6724"/>
      </w:tblGrid>
      <w:tr w:rsidR="00E5595F" w:rsidTr="00EF39C8">
        <w:tc>
          <w:tcPr>
            <w:tcW w:w="2518" w:type="dxa"/>
          </w:tcPr>
          <w:p w:rsidR="00E5595F" w:rsidRDefault="00E5595F" w:rsidP="00EF39C8">
            <w:r>
              <w:t>Console</w:t>
            </w:r>
          </w:p>
        </w:tc>
        <w:tc>
          <w:tcPr>
            <w:tcW w:w="6724" w:type="dxa"/>
          </w:tcPr>
          <w:p w:rsidR="00E5595F" w:rsidRPr="00433C97" w:rsidRDefault="00E5595F" w:rsidP="00EF39C8">
            <w:r w:rsidRPr="00433C97">
              <w:t>http://</w:t>
            </w:r>
            <w:r w:rsidR="00433C97" w:rsidRPr="00433C97">
              <w:t>sewexorweb</w:t>
            </w:r>
            <w:r w:rsidRPr="00433C97">
              <w:t>:7001/console</w:t>
            </w:r>
          </w:p>
        </w:tc>
      </w:tr>
      <w:tr w:rsidR="00E5595F" w:rsidTr="00EF39C8">
        <w:tc>
          <w:tcPr>
            <w:tcW w:w="2518" w:type="dxa"/>
          </w:tcPr>
          <w:p w:rsidR="00E5595F" w:rsidRDefault="00E5595F" w:rsidP="00EF39C8">
            <w:r>
              <w:t>Enterprise Manager</w:t>
            </w:r>
          </w:p>
        </w:tc>
        <w:tc>
          <w:tcPr>
            <w:tcW w:w="6724" w:type="dxa"/>
          </w:tcPr>
          <w:p w:rsidR="00E5595F" w:rsidRPr="00433C97" w:rsidRDefault="00E5595F" w:rsidP="00EF39C8">
            <w:r w:rsidRPr="00433C97">
              <w:t>http://</w:t>
            </w:r>
            <w:r w:rsidR="00433C97" w:rsidRPr="00433C97">
              <w:t>sewexorweb</w:t>
            </w:r>
            <w:r w:rsidRPr="00433C97">
              <w:t>:7001/em</w:t>
            </w:r>
          </w:p>
        </w:tc>
      </w:tr>
    </w:tbl>
    <w:p w:rsidR="00E5595F" w:rsidRDefault="00E5595F" w:rsidP="00E5595F"/>
    <w:p w:rsidR="0066130D" w:rsidRDefault="0066130D" w:rsidP="00E5595F"/>
    <w:p w:rsidR="00E5595F" w:rsidRDefault="00E5595F" w:rsidP="00E5595F">
      <w:r>
        <w:lastRenderedPageBreak/>
        <w:t>Configured ports: -</w:t>
      </w:r>
    </w:p>
    <w:tbl>
      <w:tblPr>
        <w:tblStyle w:val="TableGrid"/>
        <w:tblW w:w="0" w:type="auto"/>
        <w:tblLook w:val="04A0" w:firstRow="1" w:lastRow="0" w:firstColumn="1" w:lastColumn="0" w:noHBand="0" w:noVBand="1"/>
      </w:tblPr>
      <w:tblGrid>
        <w:gridCol w:w="3227"/>
        <w:gridCol w:w="1984"/>
      </w:tblGrid>
      <w:tr w:rsidR="00E5595F" w:rsidTr="005378E7">
        <w:tc>
          <w:tcPr>
            <w:tcW w:w="3227" w:type="dxa"/>
          </w:tcPr>
          <w:p w:rsidR="00E5595F" w:rsidRDefault="00E5595F" w:rsidP="00E5595F">
            <w:r>
              <w:t>WLS_SOA</w:t>
            </w:r>
            <w:r w:rsidR="005378E7">
              <w:t xml:space="preserve"> (web services)</w:t>
            </w:r>
          </w:p>
        </w:tc>
        <w:tc>
          <w:tcPr>
            <w:tcW w:w="1984" w:type="dxa"/>
          </w:tcPr>
          <w:p w:rsidR="00E5595F" w:rsidRDefault="00CB2648" w:rsidP="00EF39C8">
            <w:r>
              <w:t>7778</w:t>
            </w:r>
          </w:p>
        </w:tc>
      </w:tr>
      <w:tr w:rsidR="005378E7" w:rsidTr="005378E7">
        <w:tc>
          <w:tcPr>
            <w:tcW w:w="3227" w:type="dxa"/>
          </w:tcPr>
          <w:p w:rsidR="005378E7" w:rsidRDefault="005378E7" w:rsidP="00E5595F">
            <w:r>
              <w:t>Consoles</w:t>
            </w:r>
          </w:p>
        </w:tc>
        <w:tc>
          <w:tcPr>
            <w:tcW w:w="1984" w:type="dxa"/>
          </w:tcPr>
          <w:p w:rsidR="005378E7" w:rsidRDefault="005378E7" w:rsidP="00EF39C8">
            <w:r>
              <w:t>7001</w:t>
            </w:r>
          </w:p>
        </w:tc>
      </w:tr>
    </w:tbl>
    <w:p w:rsidR="007C70CB" w:rsidRDefault="007C70CB" w:rsidP="00E5595F"/>
    <w:p w:rsidR="009309A6" w:rsidRDefault="009309A6" w:rsidP="00E5595F">
      <w:r>
        <w:rPr>
          <w:b/>
        </w:rPr>
        <w:t>Please note</w:t>
      </w:r>
      <w:r>
        <w:t>: the web service is currently listening on port 7778</w:t>
      </w:r>
      <w:r w:rsidR="00714C75">
        <w:t>, so inbound</w:t>
      </w:r>
      <w:r>
        <w:t xml:space="preserve"> connections via the SEW firewall will need to port translate from the </w:t>
      </w:r>
      <w:proofErr w:type="spellStart"/>
      <w:r>
        <w:t>EToN</w:t>
      </w:r>
      <w:proofErr w:type="spellEnd"/>
      <w:r>
        <w:t xml:space="preserve"> specified standard of port 80, to this 7778 port.   7778 can be changed to 80 or any other port if required.</w:t>
      </w:r>
    </w:p>
    <w:p w:rsidR="009309A6" w:rsidRDefault="00AB7421" w:rsidP="00E5595F">
      <w:r>
        <w:t>Web service end points: -</w:t>
      </w:r>
    </w:p>
    <w:tbl>
      <w:tblPr>
        <w:tblStyle w:val="TableGrid"/>
        <w:tblW w:w="0" w:type="auto"/>
        <w:tblLook w:val="04A0" w:firstRow="1" w:lastRow="0" w:firstColumn="1" w:lastColumn="0" w:noHBand="0" w:noVBand="1"/>
      </w:tblPr>
      <w:tblGrid>
        <w:gridCol w:w="2826"/>
        <w:gridCol w:w="6416"/>
      </w:tblGrid>
      <w:tr w:rsidR="00AB7421" w:rsidTr="00AB7421">
        <w:tc>
          <w:tcPr>
            <w:tcW w:w="4621" w:type="dxa"/>
          </w:tcPr>
          <w:p w:rsidR="00AB7421" w:rsidRDefault="00AB7421" w:rsidP="00E5595F">
            <w:r>
              <w:t>EXORLIVE</w:t>
            </w:r>
          </w:p>
        </w:tc>
        <w:tc>
          <w:tcPr>
            <w:tcW w:w="4621" w:type="dxa"/>
          </w:tcPr>
          <w:p w:rsidR="00AB7421" w:rsidRDefault="00AB7421" w:rsidP="00AB7421">
            <w:r w:rsidRPr="00AB7421">
              <w:rPr>
                <w:color w:val="808080" w:themeColor="background1" w:themeShade="80"/>
              </w:rPr>
              <w:t>http://sewexorweb:7778/EToN_exorlive/EToNSoap12</w:t>
            </w:r>
          </w:p>
        </w:tc>
      </w:tr>
      <w:tr w:rsidR="00AB7421" w:rsidTr="00AB7421">
        <w:tc>
          <w:tcPr>
            <w:tcW w:w="4621" w:type="dxa"/>
          </w:tcPr>
          <w:p w:rsidR="00AB7421" w:rsidRDefault="00AB7421" w:rsidP="00E5595F">
            <w:r>
              <w:t>EXORTEST</w:t>
            </w:r>
          </w:p>
        </w:tc>
        <w:tc>
          <w:tcPr>
            <w:tcW w:w="4621" w:type="dxa"/>
          </w:tcPr>
          <w:p w:rsidR="00AB7421" w:rsidRDefault="00AB7421" w:rsidP="00E5595F">
            <w:r>
              <w:t>http://sewexorweb:7778/EToN_exortest/EToNSoap12</w:t>
            </w:r>
          </w:p>
        </w:tc>
      </w:tr>
    </w:tbl>
    <w:p w:rsidR="00AB7421" w:rsidRDefault="00AB7421" w:rsidP="00E5595F"/>
    <w:p w:rsidR="009309A6" w:rsidRDefault="009309A6" w:rsidP="00E5595F"/>
    <w:p w:rsidR="00E5595F" w:rsidRDefault="00E5595F" w:rsidP="00E5595F">
      <w:r>
        <w:t>Services: -</w:t>
      </w:r>
    </w:p>
    <w:tbl>
      <w:tblPr>
        <w:tblStyle w:val="TableGrid"/>
        <w:tblW w:w="0" w:type="auto"/>
        <w:tblLook w:val="04A0" w:firstRow="1" w:lastRow="0" w:firstColumn="1" w:lastColumn="0" w:noHBand="0" w:noVBand="1"/>
      </w:tblPr>
      <w:tblGrid>
        <w:gridCol w:w="2660"/>
        <w:gridCol w:w="6582"/>
      </w:tblGrid>
      <w:tr w:rsidR="00E5595F" w:rsidTr="00EF39C8">
        <w:tc>
          <w:tcPr>
            <w:tcW w:w="2660" w:type="dxa"/>
          </w:tcPr>
          <w:p w:rsidR="00E5595F" w:rsidRDefault="00E5595F" w:rsidP="00EF39C8">
            <w:r>
              <w:t>Location of scripts</w:t>
            </w:r>
          </w:p>
        </w:tc>
        <w:tc>
          <w:tcPr>
            <w:tcW w:w="6582" w:type="dxa"/>
          </w:tcPr>
          <w:p w:rsidR="00E5595F" w:rsidRDefault="00DF1DF3" w:rsidP="00EF39C8">
            <w:r>
              <w:t>c</w:t>
            </w:r>
            <w:r w:rsidR="00E5595F" w:rsidRPr="00F37FF0">
              <w:t>:\</w:t>
            </w:r>
            <w:r>
              <w:t>Stage\</w:t>
            </w:r>
            <w:r w:rsidR="00E5595F" w:rsidRPr="00E5595F">
              <w:t>Bentley_Webservice_Admin_Scripts</w:t>
            </w:r>
          </w:p>
        </w:tc>
      </w:tr>
      <w:tr w:rsidR="00E5595F" w:rsidTr="00EF39C8">
        <w:tc>
          <w:tcPr>
            <w:tcW w:w="2660" w:type="dxa"/>
          </w:tcPr>
          <w:p w:rsidR="00E5595F" w:rsidRDefault="00E5595F" w:rsidP="00EF39C8">
            <w:r w:rsidRPr="00F37FF0">
              <w:t>To create</w:t>
            </w:r>
            <w:r>
              <w:t xml:space="preserve"> services…</w:t>
            </w:r>
          </w:p>
        </w:tc>
        <w:tc>
          <w:tcPr>
            <w:tcW w:w="6582" w:type="dxa"/>
          </w:tcPr>
          <w:p w:rsidR="00E5595F" w:rsidRPr="00F37FF0" w:rsidRDefault="00E5595F" w:rsidP="00EF39C8">
            <w:r w:rsidRPr="00F37FF0">
              <w:t>installAdminSvc.bat and then installNodeMgrSvc.cmd</w:t>
            </w:r>
          </w:p>
        </w:tc>
      </w:tr>
      <w:tr w:rsidR="00E5595F" w:rsidTr="00EF39C8">
        <w:tc>
          <w:tcPr>
            <w:tcW w:w="2660" w:type="dxa"/>
          </w:tcPr>
          <w:p w:rsidR="00E5595F" w:rsidRPr="00F37FF0" w:rsidRDefault="00E5595F" w:rsidP="00EF39C8">
            <w:r>
              <w:t>To remove services…</w:t>
            </w:r>
          </w:p>
        </w:tc>
        <w:tc>
          <w:tcPr>
            <w:tcW w:w="6582" w:type="dxa"/>
          </w:tcPr>
          <w:p w:rsidR="00E5595F" w:rsidRPr="00F37FF0" w:rsidRDefault="00E5595F" w:rsidP="00EF39C8">
            <w:r w:rsidRPr="00F37FF0">
              <w:t>uninstallNodeMgrSvc.cmd and then uninstallAdminSvc.cmd</w:t>
            </w:r>
          </w:p>
        </w:tc>
      </w:tr>
    </w:tbl>
    <w:p w:rsidR="00E5595F" w:rsidRDefault="00E5595F" w:rsidP="00E5595F"/>
    <w:p w:rsidR="00E5595F" w:rsidRDefault="00E5595F" w:rsidP="00E5595F">
      <w:r>
        <w:t>Microsoft Services: -</w:t>
      </w:r>
    </w:p>
    <w:tbl>
      <w:tblPr>
        <w:tblStyle w:val="TableGrid"/>
        <w:tblW w:w="0" w:type="auto"/>
        <w:tblLook w:val="04A0" w:firstRow="1" w:lastRow="0" w:firstColumn="1" w:lastColumn="0" w:noHBand="0" w:noVBand="1"/>
      </w:tblPr>
      <w:tblGrid>
        <w:gridCol w:w="2235"/>
        <w:gridCol w:w="7007"/>
      </w:tblGrid>
      <w:tr w:rsidR="00E5595F" w:rsidTr="00EF39C8">
        <w:tc>
          <w:tcPr>
            <w:tcW w:w="2235" w:type="dxa"/>
          </w:tcPr>
          <w:p w:rsidR="00E5595F" w:rsidRDefault="00E5595F" w:rsidP="00EF39C8">
            <w:r>
              <w:t>Shutdown order</w:t>
            </w:r>
          </w:p>
        </w:tc>
        <w:tc>
          <w:tcPr>
            <w:tcW w:w="7007" w:type="dxa"/>
          </w:tcPr>
          <w:p w:rsidR="00E5595F" w:rsidRDefault="00E5595F" w:rsidP="00EF39C8">
            <w:r>
              <w:t xml:space="preserve">Oracle </w:t>
            </w:r>
            <w:proofErr w:type="spellStart"/>
            <w:r>
              <w:t>Nodemanager</w:t>
            </w:r>
            <w:proofErr w:type="spellEnd"/>
            <w:r>
              <w:t xml:space="preserve"> (</w:t>
            </w:r>
            <w:proofErr w:type="spellStart"/>
            <w:r w:rsidR="008A37A9">
              <w:t>sewexorweb</w:t>
            </w:r>
            <w:proofErr w:type="spellEnd"/>
            <w:r>
              <w:t>)</w:t>
            </w:r>
          </w:p>
          <w:p w:rsidR="00E5595F" w:rsidRDefault="00E5595F" w:rsidP="00EF39C8">
            <w:r>
              <w:t xml:space="preserve">Oracle </w:t>
            </w:r>
            <w:proofErr w:type="spellStart"/>
            <w:r>
              <w:t>AdminServer</w:t>
            </w:r>
            <w:proofErr w:type="spellEnd"/>
            <w:r>
              <w:t xml:space="preserve"> (</w:t>
            </w:r>
            <w:proofErr w:type="spellStart"/>
            <w:r>
              <w:t>fmsoa</w:t>
            </w:r>
            <w:proofErr w:type="spellEnd"/>
            <w:r>
              <w:t>)</w:t>
            </w:r>
          </w:p>
        </w:tc>
      </w:tr>
      <w:tr w:rsidR="00E5595F" w:rsidTr="00EF39C8">
        <w:tc>
          <w:tcPr>
            <w:tcW w:w="2235" w:type="dxa"/>
          </w:tcPr>
          <w:p w:rsidR="00E5595F" w:rsidRDefault="00E5595F" w:rsidP="00EF39C8">
            <w:proofErr w:type="spellStart"/>
            <w:r>
              <w:t>Startup</w:t>
            </w:r>
            <w:proofErr w:type="spellEnd"/>
            <w:r>
              <w:t xml:space="preserve"> order</w:t>
            </w:r>
          </w:p>
        </w:tc>
        <w:tc>
          <w:tcPr>
            <w:tcW w:w="7007" w:type="dxa"/>
          </w:tcPr>
          <w:p w:rsidR="00E5595F" w:rsidRDefault="00E5595F" w:rsidP="00EF39C8">
            <w:r>
              <w:t xml:space="preserve">Oracle </w:t>
            </w:r>
            <w:proofErr w:type="spellStart"/>
            <w:r>
              <w:t>AdminServer</w:t>
            </w:r>
            <w:proofErr w:type="spellEnd"/>
            <w:r>
              <w:t xml:space="preserve"> (</w:t>
            </w:r>
            <w:proofErr w:type="spellStart"/>
            <w:r>
              <w:t>fmsoa</w:t>
            </w:r>
            <w:proofErr w:type="spellEnd"/>
            <w:r>
              <w:t>)</w:t>
            </w:r>
          </w:p>
          <w:p w:rsidR="00E5595F" w:rsidRDefault="00E5595F" w:rsidP="00806EC6">
            <w:r>
              <w:t xml:space="preserve">Oracle </w:t>
            </w:r>
            <w:proofErr w:type="spellStart"/>
            <w:r>
              <w:t>Nodemanager</w:t>
            </w:r>
            <w:proofErr w:type="spellEnd"/>
            <w:r>
              <w:t xml:space="preserve"> (</w:t>
            </w:r>
            <w:proofErr w:type="spellStart"/>
            <w:r w:rsidR="008A37A9">
              <w:t>sewexorweb</w:t>
            </w:r>
            <w:proofErr w:type="spellEnd"/>
            <w:r>
              <w:t>)</w:t>
            </w:r>
          </w:p>
        </w:tc>
      </w:tr>
    </w:tbl>
    <w:p w:rsidR="00E5595F" w:rsidRDefault="00E5595F" w:rsidP="00E5595F"/>
    <w:p w:rsidR="00E5595F" w:rsidRDefault="00E5595F" w:rsidP="00E5595F">
      <w:r>
        <w:t>Note on services: See this</w:t>
      </w:r>
      <w:r w:rsidR="00BE1B16">
        <w:t xml:space="preserve"> same</w:t>
      </w:r>
      <w:r>
        <w:t xml:space="preserve"> section above for the app server – t</w:t>
      </w:r>
      <w:r w:rsidR="005378E7">
        <w:t>he same is relevant here for this</w:t>
      </w:r>
      <w:r>
        <w:t xml:space="preserve"> WLS_SOA server.</w:t>
      </w:r>
    </w:p>
    <w:p w:rsidR="00E5595F" w:rsidRDefault="00E5595F" w:rsidP="00E5595F"/>
    <w:p w:rsidR="00E5595F" w:rsidRDefault="00E5595F" w:rsidP="00E5595F">
      <w:r>
        <w:lastRenderedPageBreak/>
        <w:t>Tests carried out against the infrastructure and installation: -</w:t>
      </w:r>
    </w:p>
    <w:p w:rsidR="00E5595F" w:rsidRDefault="00E5595F" w:rsidP="00E5595F">
      <w:pPr>
        <w:pStyle w:val="ListParagraph"/>
        <w:numPr>
          <w:ilvl w:val="0"/>
          <w:numId w:val="7"/>
        </w:numPr>
      </w:pPr>
      <w:r>
        <w:t>Console and EM are running and are stable post restart</w:t>
      </w:r>
    </w:p>
    <w:p w:rsidR="00A03ACD" w:rsidRDefault="00E5595F" w:rsidP="00E5595F">
      <w:pPr>
        <w:pStyle w:val="ListParagraph"/>
        <w:numPr>
          <w:ilvl w:val="0"/>
          <w:numId w:val="8"/>
        </w:numPr>
      </w:pPr>
      <w:r>
        <w:t xml:space="preserve">WLS_SOA server starts automatically post </w:t>
      </w:r>
      <w:r w:rsidR="00431A64">
        <w:t>restart</w:t>
      </w:r>
    </w:p>
    <w:p w:rsidR="00E5595F" w:rsidRPr="008E185B" w:rsidRDefault="00E5595F" w:rsidP="00E5595F">
      <w:pPr>
        <w:pStyle w:val="ListParagraph"/>
        <w:numPr>
          <w:ilvl w:val="0"/>
          <w:numId w:val="8"/>
        </w:numPr>
      </w:pPr>
      <w:r w:rsidRPr="008E185B">
        <w:t xml:space="preserve">Telnet to </w:t>
      </w:r>
      <w:r w:rsidR="005378E7" w:rsidRPr="008E185B">
        <w:t xml:space="preserve">port </w:t>
      </w:r>
      <w:r w:rsidR="002471C0" w:rsidRPr="008E185B">
        <w:t>7778</w:t>
      </w:r>
      <w:r w:rsidR="003C7E89" w:rsidRPr="008E185B">
        <w:t xml:space="preserve"> from </w:t>
      </w:r>
      <w:r w:rsidR="008E185B" w:rsidRPr="008E185B">
        <w:t>the web service works, proving that Oracle is listening on the WLS_SOA port.  A remote test from another machine was not possible as this server is in a DMZ with restricted port access</w:t>
      </w:r>
    </w:p>
    <w:p w:rsidR="00E5595F" w:rsidRDefault="00E5595F" w:rsidP="00E5595F">
      <w:r>
        <w:t>Deviations from Bentley written procedure: -</w:t>
      </w:r>
    </w:p>
    <w:p w:rsidR="00E5595F" w:rsidRDefault="00E5595F" w:rsidP="00E5595F">
      <w:pPr>
        <w:pStyle w:val="ListParagraph"/>
        <w:numPr>
          <w:ilvl w:val="0"/>
          <w:numId w:val="8"/>
        </w:numPr>
      </w:pPr>
      <w:r>
        <w:t xml:space="preserve">Changed the machine's </w:t>
      </w:r>
      <w:proofErr w:type="spellStart"/>
      <w:r>
        <w:t>nodemanager</w:t>
      </w:r>
      <w:proofErr w:type="spellEnd"/>
      <w:r>
        <w:t xml:space="preserve"> listen type to be "plain" and not SSL (plus edits to c:\oracle\product\middleware\oracle_wls\common\nodemanager\nodemanager.properties) </w:t>
      </w:r>
      <w:proofErr w:type="spellStart"/>
      <w:r>
        <w:t>to</w:t>
      </w:r>
      <w:proofErr w:type="spellEnd"/>
      <w:r>
        <w:t xml:space="preserve"> enable WLS servers to auto start</w:t>
      </w:r>
    </w:p>
    <w:p w:rsidR="00E5595F" w:rsidRDefault="00D86321" w:rsidP="00D86321">
      <w:pPr>
        <w:pStyle w:val="Heading1"/>
      </w:pPr>
      <w:bookmarkStart w:id="16" w:name="_Toc350528047"/>
      <w:r>
        <w:t>Upgrade of EXORTEST to 4500</w:t>
      </w:r>
      <w:bookmarkEnd w:id="16"/>
    </w:p>
    <w:p w:rsidR="00D86321" w:rsidRDefault="00D86321" w:rsidP="00D86321">
      <w:pPr>
        <w:pStyle w:val="Heading2"/>
      </w:pPr>
      <w:bookmarkStart w:id="17" w:name="_Toc350528048"/>
      <w:r>
        <w:t>Steps undertaken</w:t>
      </w:r>
      <w:bookmarkEnd w:id="17"/>
    </w:p>
    <w:p w:rsidR="00D86321" w:rsidRDefault="00D86321" w:rsidP="00D86321">
      <w:pPr>
        <w:pStyle w:val="ListParagraph"/>
        <w:numPr>
          <w:ilvl w:val="0"/>
          <w:numId w:val="8"/>
        </w:numPr>
      </w:pPr>
      <w:r>
        <w:t xml:space="preserve">Copied 4400 install build from </w:t>
      </w:r>
      <w:r w:rsidRPr="00616741">
        <w:t>\\SEWSNODEXOR01\c$\exor\Exorlive</w:t>
      </w:r>
      <w:r>
        <w:t xml:space="preserve"> to c:\exor\Exorlive on SEWEXORLIVE</w:t>
      </w:r>
    </w:p>
    <w:p w:rsidR="00D86321" w:rsidRDefault="00D86321" w:rsidP="00D86321">
      <w:pPr>
        <w:pStyle w:val="ListParagraph"/>
        <w:numPr>
          <w:ilvl w:val="0"/>
          <w:numId w:val="8"/>
        </w:numPr>
      </w:pPr>
      <w:r>
        <w:t>Installe</w:t>
      </w:r>
      <w:r w:rsidR="00C042F9">
        <w:t>d 4500 Build on top of</w:t>
      </w:r>
      <w:r>
        <w:t xml:space="preserve"> c:\exor\Exorlive on SEWEXORLIVE</w:t>
      </w:r>
    </w:p>
    <w:p w:rsidR="00BF2245" w:rsidRDefault="00BF2245" w:rsidP="00D86321">
      <w:pPr>
        <w:pStyle w:val="ListParagraph"/>
        <w:numPr>
          <w:ilvl w:val="0"/>
          <w:numId w:val="8"/>
        </w:numPr>
      </w:pPr>
      <w:r>
        <w:t xml:space="preserve">Applied remaining patches for 4400 into EXORTEST – ignored patches which were binaries only, </w:t>
      </w:r>
      <w:proofErr w:type="spellStart"/>
      <w:r>
        <w:t>mapviewer</w:t>
      </w:r>
      <w:proofErr w:type="spellEnd"/>
      <w:r>
        <w:t>, and IM4 as these are all on the app tier</w:t>
      </w:r>
      <w:r w:rsidR="00472461">
        <w:t>.  TMA 4400 fixes 1, 4, and 5 were already patched</w:t>
      </w:r>
    </w:p>
    <w:p w:rsidR="00BF2245" w:rsidRDefault="00660C2E" w:rsidP="00D86321">
      <w:pPr>
        <w:pStyle w:val="ListParagraph"/>
        <w:numPr>
          <w:ilvl w:val="0"/>
          <w:numId w:val="8"/>
        </w:numPr>
      </w:pPr>
      <w:r>
        <w:t>@EXORTEST: Carried out sys, system, and core upgrade</w:t>
      </w:r>
    </w:p>
    <w:p w:rsidR="00660C2E" w:rsidRDefault="00660C2E" w:rsidP="00D86321">
      <w:pPr>
        <w:pStyle w:val="ListParagraph"/>
        <w:numPr>
          <w:ilvl w:val="0"/>
          <w:numId w:val="8"/>
        </w:numPr>
      </w:pPr>
      <w:r>
        <w:t xml:space="preserve">@EXORTEST: Ran </w:t>
      </w:r>
      <w:r w:rsidR="009119F5">
        <w:t>4</w:t>
      </w:r>
      <w:r w:rsidR="0041733A">
        <w:t>500 NM3, NSG</w:t>
      </w:r>
      <w:r w:rsidR="00F61B17">
        <w:t>, TMA</w:t>
      </w:r>
    </w:p>
    <w:p w:rsidR="00F61B17" w:rsidRDefault="00F61B17" w:rsidP="00D86321">
      <w:pPr>
        <w:pStyle w:val="ListParagraph"/>
        <w:numPr>
          <w:ilvl w:val="0"/>
          <w:numId w:val="8"/>
        </w:numPr>
      </w:pPr>
      <w:r>
        <w:t>@EXORTEST: Installed partition and composites for web services.  URL for end point is: http://sewexorweb:7778/EToN_exortest/EToNSoap12</w:t>
      </w:r>
    </w:p>
    <w:p w:rsidR="00C45CB3" w:rsidRDefault="0041733A" w:rsidP="00C45CB3">
      <w:pPr>
        <w:pStyle w:val="ListParagraph"/>
        <w:numPr>
          <w:ilvl w:val="0"/>
          <w:numId w:val="8"/>
        </w:numPr>
      </w:pPr>
      <w:r>
        <w:t xml:space="preserve">TMA pre-install tasks </w:t>
      </w:r>
      <w:r w:rsidR="00C45CB3">
        <w:t xml:space="preserve">for Apex </w:t>
      </w:r>
      <w:r>
        <w:t>–</w:t>
      </w:r>
      <w:r w:rsidR="00C45CB3">
        <w:t xml:space="preserve"> </w:t>
      </w:r>
      <w:r>
        <w:t xml:space="preserve">copied </w:t>
      </w:r>
      <w:r w:rsidR="00C45CB3">
        <w:t xml:space="preserve">objects </w:t>
      </w:r>
      <w:r>
        <w:t>from the old 10g server</w:t>
      </w:r>
    </w:p>
    <w:p w:rsidR="008B5D79" w:rsidRDefault="008B5D79" w:rsidP="00C45CB3">
      <w:pPr>
        <w:pStyle w:val="ListParagraph"/>
        <w:numPr>
          <w:ilvl w:val="0"/>
          <w:numId w:val="8"/>
        </w:numPr>
      </w:pPr>
      <w:r>
        <w:t>@EXORTEST: Run 4500 SWR, IMF</w:t>
      </w:r>
    </w:p>
    <w:p w:rsidR="00EE75F3" w:rsidRDefault="00EE75F3" w:rsidP="00C45CB3">
      <w:pPr>
        <w:pStyle w:val="ListParagraph"/>
        <w:numPr>
          <w:ilvl w:val="0"/>
          <w:numId w:val="8"/>
        </w:numPr>
      </w:pPr>
      <w:r w:rsidRPr="00EE75F3">
        <w:rPr>
          <w:color w:val="808080" w:themeColor="background1" w:themeShade="80"/>
        </w:rPr>
        <w:t xml:space="preserve">#GF stopped at IM – need </w:t>
      </w:r>
      <w:r w:rsidR="006C4B55">
        <w:rPr>
          <w:color w:val="808080" w:themeColor="background1" w:themeShade="80"/>
        </w:rPr>
        <w:t xml:space="preserve">to process </w:t>
      </w:r>
      <w:r w:rsidRPr="00EE75F3">
        <w:rPr>
          <w:color w:val="808080" w:themeColor="background1" w:themeShade="80"/>
        </w:rPr>
        <w:t>instructions…</w:t>
      </w:r>
      <w:r>
        <w:t xml:space="preserve"> </w:t>
      </w:r>
    </w:p>
    <w:p w:rsidR="0076159D" w:rsidRDefault="00B353BC" w:rsidP="00B353BC">
      <w:pPr>
        <w:pStyle w:val="Heading1"/>
      </w:pPr>
      <w:bookmarkStart w:id="18" w:name="_Toc350528049"/>
      <w:r>
        <w:lastRenderedPageBreak/>
        <w:t>Application Configuration Information</w:t>
      </w:r>
      <w:r w:rsidR="00297A6E">
        <w:t xml:space="preserve"> EXORTEST</w:t>
      </w:r>
      <w:bookmarkEnd w:id="18"/>
    </w:p>
    <w:p w:rsidR="00E04886" w:rsidRPr="00E04886" w:rsidRDefault="00E04886" w:rsidP="00E04886">
      <w:r>
        <w:t>Please note: because the test infrastructure is not yet available (see future requirements in section 2 above</w:t>
      </w:r>
      <w:proofErr w:type="gramStart"/>
      <w:r>
        <w:t>) ,</w:t>
      </w:r>
      <w:proofErr w:type="gramEnd"/>
      <w:r>
        <w:t xml:space="preserve"> many functions are running on the </w:t>
      </w:r>
      <w:r w:rsidR="000A5B44">
        <w:t>live set-</w:t>
      </w:r>
      <w:r>
        <w:t>up and refer to “LIVE” even though the database is EXORTEST.  These options will move over to using test when the upgrade to 4.5.0.0 is complete.</w:t>
      </w:r>
    </w:p>
    <w:p w:rsidR="00B353BC" w:rsidRDefault="00B353BC" w:rsidP="00B353BC">
      <w:pPr>
        <w:pStyle w:val="Heading2"/>
      </w:pPr>
      <w:bookmarkStart w:id="19" w:name="_Toc350528050"/>
      <w:r>
        <w:t>Product Options</w:t>
      </w:r>
      <w:bookmarkEnd w:id="19"/>
    </w:p>
    <w:p w:rsidR="00B353BC" w:rsidRDefault="00B353BC" w:rsidP="00B353BC">
      <w:r>
        <w:t xml:space="preserve">DADs </w:t>
      </w:r>
      <w:r w:rsidR="000A5B44">
        <w:t>(incomplete)</w:t>
      </w:r>
      <w:r>
        <w:t>:-</w:t>
      </w:r>
    </w:p>
    <w:tbl>
      <w:tblPr>
        <w:tblStyle w:val="TableGrid"/>
        <w:tblW w:w="0" w:type="auto"/>
        <w:tblLook w:val="04A0" w:firstRow="1" w:lastRow="0" w:firstColumn="1" w:lastColumn="0" w:noHBand="0" w:noVBand="1"/>
      </w:tblPr>
      <w:tblGrid>
        <w:gridCol w:w="2093"/>
        <w:gridCol w:w="6987"/>
      </w:tblGrid>
      <w:tr w:rsidR="00B353BC" w:rsidTr="00B353BC">
        <w:trPr>
          <w:trHeight w:val="417"/>
        </w:trPr>
        <w:tc>
          <w:tcPr>
            <w:tcW w:w="2093" w:type="dxa"/>
          </w:tcPr>
          <w:p w:rsidR="00B353BC" w:rsidRDefault="00B353BC" w:rsidP="004153C3">
            <w:r>
              <w:t>NM3WEBHOST</w:t>
            </w:r>
          </w:p>
        </w:tc>
        <w:tc>
          <w:tcPr>
            <w:tcW w:w="6987" w:type="dxa"/>
          </w:tcPr>
          <w:p w:rsidR="00B353BC" w:rsidRPr="00B46816" w:rsidRDefault="00362819" w:rsidP="00362819">
            <w:pPr>
              <w:rPr>
                <w:color w:val="808080" w:themeColor="background1" w:themeShade="80"/>
              </w:rPr>
            </w:pPr>
            <w:r w:rsidRPr="00362819">
              <w:rPr>
                <w:color w:val="808080" w:themeColor="background1" w:themeShade="80"/>
              </w:rPr>
              <w:t>http://sewexorlive:8888</w:t>
            </w:r>
            <w:r>
              <w:rPr>
                <w:color w:val="808080" w:themeColor="background1" w:themeShade="80"/>
              </w:rPr>
              <w:t xml:space="preserve"> (NOTE: not yet configured)</w:t>
            </w:r>
          </w:p>
        </w:tc>
      </w:tr>
      <w:tr w:rsidR="00B353BC" w:rsidTr="00B353BC">
        <w:trPr>
          <w:trHeight w:val="380"/>
        </w:trPr>
        <w:tc>
          <w:tcPr>
            <w:tcW w:w="2093" w:type="dxa"/>
          </w:tcPr>
          <w:p w:rsidR="00B353BC" w:rsidRDefault="00B353BC" w:rsidP="004153C3">
            <w:r>
              <w:t>NM3WEBPATH</w:t>
            </w:r>
          </w:p>
        </w:tc>
        <w:tc>
          <w:tcPr>
            <w:tcW w:w="6987" w:type="dxa"/>
          </w:tcPr>
          <w:p w:rsidR="00B353BC" w:rsidRPr="00B46816" w:rsidRDefault="00B353BC" w:rsidP="00362819">
            <w:pPr>
              <w:rPr>
                <w:color w:val="808080" w:themeColor="background1" w:themeShade="80"/>
              </w:rPr>
            </w:pPr>
            <w:r w:rsidRPr="00B46816">
              <w:rPr>
                <w:color w:val="808080" w:themeColor="background1" w:themeShade="80"/>
              </w:rPr>
              <w:t>/</w:t>
            </w:r>
            <w:r w:rsidR="00362819">
              <w:rPr>
                <w:color w:val="808080" w:themeColor="background1" w:themeShade="80"/>
              </w:rPr>
              <w:t>nm3_exorlive</w:t>
            </w:r>
          </w:p>
        </w:tc>
      </w:tr>
    </w:tbl>
    <w:p w:rsidR="00E8158E" w:rsidRDefault="00E8158E" w:rsidP="00B353BC"/>
    <w:p w:rsidR="00B353BC" w:rsidRDefault="00B353BC" w:rsidP="00B353BC">
      <w:proofErr w:type="gramStart"/>
      <w:r>
        <w:t>Apex :</w:t>
      </w:r>
      <w:proofErr w:type="gramEnd"/>
      <w:r>
        <w:t>-</w:t>
      </w:r>
    </w:p>
    <w:tbl>
      <w:tblPr>
        <w:tblStyle w:val="TableGrid"/>
        <w:tblW w:w="0" w:type="auto"/>
        <w:tblLook w:val="04A0" w:firstRow="1" w:lastRow="0" w:firstColumn="1" w:lastColumn="0" w:noHBand="0" w:noVBand="1"/>
      </w:tblPr>
      <w:tblGrid>
        <w:gridCol w:w="1255"/>
        <w:gridCol w:w="7825"/>
      </w:tblGrid>
      <w:tr w:rsidR="00B353BC" w:rsidTr="00661B61">
        <w:trPr>
          <w:trHeight w:val="417"/>
        </w:trPr>
        <w:tc>
          <w:tcPr>
            <w:tcW w:w="1255" w:type="dxa"/>
          </w:tcPr>
          <w:p w:rsidR="00B353BC" w:rsidRDefault="00B353BC" w:rsidP="004153C3">
            <w:r>
              <w:t>APEXURL</w:t>
            </w:r>
          </w:p>
        </w:tc>
        <w:tc>
          <w:tcPr>
            <w:tcW w:w="7825" w:type="dxa"/>
          </w:tcPr>
          <w:p w:rsidR="00B353BC" w:rsidRDefault="00B353BC" w:rsidP="00B94883">
            <w:r>
              <w:t>http://</w:t>
            </w:r>
            <w:r w:rsidR="00B94883">
              <w:t>sewexorlive:8888/exortest_apex</w:t>
            </w:r>
            <w:r>
              <w:t>/f?p=</w:t>
            </w:r>
          </w:p>
        </w:tc>
      </w:tr>
    </w:tbl>
    <w:p w:rsidR="00E8158E" w:rsidRDefault="00E8158E" w:rsidP="00B353BC"/>
    <w:p w:rsidR="00B353BC" w:rsidRDefault="00B353BC" w:rsidP="00B353BC">
      <w:proofErr w:type="gramStart"/>
      <w:r>
        <w:t>Help :</w:t>
      </w:r>
      <w:proofErr w:type="gramEnd"/>
      <w:r>
        <w:t>-</w:t>
      </w:r>
    </w:p>
    <w:tbl>
      <w:tblPr>
        <w:tblStyle w:val="TableGrid"/>
        <w:tblW w:w="0" w:type="auto"/>
        <w:tblLook w:val="04A0" w:firstRow="1" w:lastRow="0" w:firstColumn="1" w:lastColumn="0" w:noHBand="0" w:noVBand="1"/>
      </w:tblPr>
      <w:tblGrid>
        <w:gridCol w:w="2518"/>
        <w:gridCol w:w="6562"/>
      </w:tblGrid>
      <w:tr w:rsidR="00B353BC" w:rsidTr="00BA13CB">
        <w:trPr>
          <w:trHeight w:val="417"/>
        </w:trPr>
        <w:tc>
          <w:tcPr>
            <w:tcW w:w="2518" w:type="dxa"/>
          </w:tcPr>
          <w:p w:rsidR="00B353BC" w:rsidRDefault="00461695" w:rsidP="004153C3">
            <w:r>
              <w:t>HTMLBASE</w:t>
            </w:r>
          </w:p>
        </w:tc>
        <w:tc>
          <w:tcPr>
            <w:tcW w:w="6562" w:type="dxa"/>
          </w:tcPr>
          <w:p w:rsidR="00B353BC" w:rsidRDefault="00711EEA" w:rsidP="00461695">
            <w:hyperlink r:id="rId10" w:history="1">
              <w:r w:rsidR="00431A64" w:rsidRPr="00644E1C">
                <w:rPr>
                  <w:rStyle w:val="Hyperlink"/>
                </w:rPr>
                <w:t>http://sewexorlive:8888/webhelp</w:t>
              </w:r>
            </w:hyperlink>
          </w:p>
        </w:tc>
      </w:tr>
      <w:tr w:rsidR="00BA13CB" w:rsidTr="00BA13CB">
        <w:trPr>
          <w:trHeight w:val="417"/>
        </w:trPr>
        <w:tc>
          <w:tcPr>
            <w:tcW w:w="2518" w:type="dxa"/>
          </w:tcPr>
          <w:p w:rsidR="00BA13CB" w:rsidRDefault="00BA13CB" w:rsidP="004153C3">
            <w:r>
              <w:t>Aliased location</w:t>
            </w:r>
          </w:p>
        </w:tc>
        <w:tc>
          <w:tcPr>
            <w:tcW w:w="6562" w:type="dxa"/>
          </w:tcPr>
          <w:p w:rsidR="00BA13CB" w:rsidRDefault="00BA13CB" w:rsidP="00461695">
            <w:pPr>
              <w:rPr>
                <w:color w:val="808080" w:themeColor="background1" w:themeShade="80"/>
              </w:rPr>
            </w:pPr>
            <w:r w:rsidRPr="00BA13CB">
              <w:t>C:\exor\Exorlive\help\webhelp/</w:t>
            </w:r>
          </w:p>
        </w:tc>
      </w:tr>
    </w:tbl>
    <w:p w:rsidR="00BA13CB" w:rsidRDefault="00BA13CB" w:rsidP="004C3765"/>
    <w:p w:rsidR="004C3765" w:rsidRDefault="004C3765" w:rsidP="004C3765">
      <w:proofErr w:type="gramStart"/>
      <w:r>
        <w:t>Reports :</w:t>
      </w:r>
      <w:proofErr w:type="gramEnd"/>
      <w:r>
        <w:t>-</w:t>
      </w:r>
    </w:p>
    <w:tbl>
      <w:tblPr>
        <w:tblStyle w:val="TableGrid"/>
        <w:tblW w:w="0" w:type="auto"/>
        <w:tblLayout w:type="fixed"/>
        <w:tblLook w:val="04A0" w:firstRow="1" w:lastRow="0" w:firstColumn="1" w:lastColumn="0" w:noHBand="0" w:noVBand="1"/>
      </w:tblPr>
      <w:tblGrid>
        <w:gridCol w:w="1242"/>
        <w:gridCol w:w="8000"/>
      </w:tblGrid>
      <w:tr w:rsidR="004C3765" w:rsidTr="00661B61">
        <w:trPr>
          <w:trHeight w:val="417"/>
        </w:trPr>
        <w:tc>
          <w:tcPr>
            <w:tcW w:w="1242" w:type="dxa"/>
          </w:tcPr>
          <w:p w:rsidR="004C3765" w:rsidRDefault="004C3765" w:rsidP="004153C3">
            <w:r>
              <w:t>REPURL</w:t>
            </w:r>
          </w:p>
        </w:tc>
        <w:tc>
          <w:tcPr>
            <w:tcW w:w="8000" w:type="dxa"/>
          </w:tcPr>
          <w:p w:rsidR="004C3765" w:rsidRDefault="00566C1B" w:rsidP="00FC7421">
            <w:r>
              <w:t>http://sewexorlive:9002/reports/rwservlet?server=rep_wls_reports_sewexorlive_fmfr&amp;envid=EXORLIVE</w:t>
            </w:r>
          </w:p>
        </w:tc>
      </w:tr>
    </w:tbl>
    <w:p w:rsidR="00806EC6" w:rsidRDefault="00806EC6" w:rsidP="00806EC6"/>
    <w:p w:rsidR="00461695" w:rsidRDefault="00461695" w:rsidP="00461695">
      <w:pPr>
        <w:pStyle w:val="Heading2"/>
      </w:pPr>
      <w:bookmarkStart w:id="20" w:name="_Toc350528051"/>
      <w:r>
        <w:t>Apex</w:t>
      </w:r>
      <w:bookmarkEnd w:id="20"/>
    </w:p>
    <w:p w:rsidR="00461695" w:rsidRDefault="00461695" w:rsidP="00461695">
      <w:r>
        <w:t xml:space="preserve">Apex Admin </w:t>
      </w:r>
      <w:proofErr w:type="gramStart"/>
      <w:r>
        <w:t>login :</w:t>
      </w:r>
      <w:proofErr w:type="gramEnd"/>
      <w:r>
        <w:t>-</w:t>
      </w:r>
    </w:p>
    <w:tbl>
      <w:tblPr>
        <w:tblStyle w:val="TableGrid"/>
        <w:tblW w:w="0" w:type="auto"/>
        <w:tblLook w:val="04A0" w:firstRow="1" w:lastRow="0" w:firstColumn="1" w:lastColumn="0" w:noHBand="0" w:noVBand="1"/>
      </w:tblPr>
      <w:tblGrid>
        <w:gridCol w:w="4621"/>
        <w:gridCol w:w="4559"/>
      </w:tblGrid>
      <w:tr w:rsidR="00461695" w:rsidTr="00661B61">
        <w:tc>
          <w:tcPr>
            <w:tcW w:w="4621" w:type="dxa"/>
          </w:tcPr>
          <w:p w:rsidR="00461695" w:rsidRPr="00B91967" w:rsidRDefault="00461695" w:rsidP="004153C3">
            <w:pPr>
              <w:rPr>
                <w:b/>
              </w:rPr>
            </w:pPr>
            <w:r w:rsidRPr="00B91967">
              <w:rPr>
                <w:b/>
              </w:rPr>
              <w:t>Account Username</w:t>
            </w:r>
          </w:p>
        </w:tc>
        <w:tc>
          <w:tcPr>
            <w:tcW w:w="4559" w:type="dxa"/>
          </w:tcPr>
          <w:p w:rsidR="00461695" w:rsidRPr="00B91967" w:rsidRDefault="00461695" w:rsidP="004153C3">
            <w:pPr>
              <w:rPr>
                <w:b/>
              </w:rPr>
            </w:pPr>
            <w:r w:rsidRPr="00B91967">
              <w:rPr>
                <w:b/>
              </w:rPr>
              <w:t>Password</w:t>
            </w:r>
          </w:p>
        </w:tc>
      </w:tr>
      <w:tr w:rsidR="00461695" w:rsidTr="00661B61">
        <w:tc>
          <w:tcPr>
            <w:tcW w:w="4621" w:type="dxa"/>
          </w:tcPr>
          <w:p w:rsidR="00461695" w:rsidRDefault="00461695" w:rsidP="004153C3">
            <w:r>
              <w:t>admin</w:t>
            </w:r>
          </w:p>
        </w:tc>
        <w:tc>
          <w:tcPr>
            <w:tcW w:w="4559" w:type="dxa"/>
          </w:tcPr>
          <w:p w:rsidR="00461695" w:rsidRDefault="00461695" w:rsidP="004153C3">
            <w:r>
              <w:t>Exor0</w:t>
            </w:r>
            <w:r w:rsidR="00122D8A">
              <w:t>1</w:t>
            </w:r>
            <w:r>
              <w:t>!</w:t>
            </w:r>
          </w:p>
        </w:tc>
      </w:tr>
    </w:tbl>
    <w:p w:rsidR="00461695" w:rsidRDefault="00461695" w:rsidP="00461695"/>
    <w:p w:rsidR="00461695" w:rsidRDefault="00461695" w:rsidP="00461695">
      <w:proofErr w:type="gramStart"/>
      <w:r>
        <w:t>URL :</w:t>
      </w:r>
      <w:proofErr w:type="gramEnd"/>
      <w:r>
        <w:t>-</w:t>
      </w:r>
    </w:p>
    <w:p w:rsidR="00461695" w:rsidRDefault="00461695" w:rsidP="00461695">
      <w:r w:rsidRPr="00D6400C">
        <w:lastRenderedPageBreak/>
        <w:t>http://</w:t>
      </w:r>
      <w:r w:rsidR="003D53DE">
        <w:t>sewexorlive:8888/exortest_apex</w:t>
      </w:r>
      <w:r w:rsidRPr="00D6400C">
        <w:t>/apex_admin</w:t>
      </w:r>
    </w:p>
    <w:p w:rsidR="00C32E88" w:rsidRPr="003324DD" w:rsidRDefault="00C32E88" w:rsidP="00C32E88">
      <w:pPr>
        <w:pStyle w:val="Heading1"/>
        <w:rPr>
          <w:color w:val="808080" w:themeColor="background1" w:themeShade="80"/>
        </w:rPr>
      </w:pPr>
      <w:bookmarkStart w:id="21" w:name="_Toc350528052"/>
      <w:r w:rsidRPr="003324DD">
        <w:rPr>
          <w:color w:val="808080" w:themeColor="background1" w:themeShade="80"/>
        </w:rPr>
        <w:t xml:space="preserve">Status </w:t>
      </w:r>
      <w:r w:rsidR="00955B88" w:rsidRPr="003324DD">
        <w:rPr>
          <w:color w:val="808080" w:themeColor="background1" w:themeShade="80"/>
        </w:rPr>
        <w:t>at</w:t>
      </w:r>
      <w:r w:rsidRPr="003324DD">
        <w:rPr>
          <w:color w:val="808080" w:themeColor="background1" w:themeShade="80"/>
        </w:rPr>
        <w:t xml:space="preserve"> </w:t>
      </w:r>
      <w:r w:rsidR="00955B88" w:rsidRPr="003324DD">
        <w:rPr>
          <w:color w:val="808080" w:themeColor="background1" w:themeShade="80"/>
        </w:rPr>
        <w:t>E</w:t>
      </w:r>
      <w:r w:rsidRPr="003324DD">
        <w:rPr>
          <w:color w:val="808080" w:themeColor="background1" w:themeShade="80"/>
        </w:rPr>
        <w:t xml:space="preserve">nd of </w:t>
      </w:r>
      <w:r w:rsidR="00955B88" w:rsidRPr="003324DD">
        <w:rPr>
          <w:color w:val="808080" w:themeColor="background1" w:themeShade="80"/>
        </w:rPr>
        <w:t>V</w:t>
      </w:r>
      <w:r w:rsidRPr="003324DD">
        <w:rPr>
          <w:color w:val="808080" w:themeColor="background1" w:themeShade="80"/>
        </w:rPr>
        <w:t xml:space="preserve">isit </w:t>
      </w:r>
      <w:r w:rsidR="00955B88" w:rsidRPr="003324DD">
        <w:rPr>
          <w:color w:val="808080" w:themeColor="background1" w:themeShade="80"/>
        </w:rPr>
        <w:t xml:space="preserve">on </w:t>
      </w:r>
      <w:r w:rsidRPr="003324DD">
        <w:rPr>
          <w:color w:val="808080" w:themeColor="background1" w:themeShade="80"/>
        </w:rPr>
        <w:t>5</w:t>
      </w:r>
      <w:r w:rsidRPr="003324DD">
        <w:rPr>
          <w:color w:val="808080" w:themeColor="background1" w:themeShade="80"/>
          <w:vertAlign w:val="superscript"/>
        </w:rPr>
        <w:t>th</w:t>
      </w:r>
      <w:r w:rsidRPr="003324DD">
        <w:rPr>
          <w:color w:val="808080" w:themeColor="background1" w:themeShade="80"/>
        </w:rPr>
        <w:t xml:space="preserve"> and 6</w:t>
      </w:r>
      <w:r w:rsidRPr="003324DD">
        <w:rPr>
          <w:color w:val="808080" w:themeColor="background1" w:themeShade="80"/>
          <w:vertAlign w:val="superscript"/>
        </w:rPr>
        <w:t>th</w:t>
      </w:r>
      <w:r w:rsidRPr="003324DD">
        <w:rPr>
          <w:color w:val="808080" w:themeColor="background1" w:themeShade="80"/>
        </w:rPr>
        <w:t xml:space="preserve"> Feb</w:t>
      </w:r>
      <w:bookmarkEnd w:id="21"/>
    </w:p>
    <w:p w:rsidR="00C32E88" w:rsidRPr="003324DD" w:rsidRDefault="00C32E88" w:rsidP="00C32E88">
      <w:pPr>
        <w:pStyle w:val="ListParagraph"/>
        <w:numPr>
          <w:ilvl w:val="0"/>
          <w:numId w:val="8"/>
        </w:numPr>
        <w:rPr>
          <w:color w:val="808080" w:themeColor="background1" w:themeShade="80"/>
        </w:rPr>
      </w:pPr>
      <w:r w:rsidRPr="003324DD">
        <w:rPr>
          <w:color w:val="808080" w:themeColor="background1" w:themeShade="80"/>
        </w:rPr>
        <w:t xml:space="preserve">11g </w:t>
      </w:r>
      <w:proofErr w:type="spellStart"/>
      <w:r w:rsidRPr="003324DD">
        <w:rPr>
          <w:color w:val="808080" w:themeColor="background1" w:themeShade="80"/>
        </w:rPr>
        <w:t>Weblogic</w:t>
      </w:r>
      <w:proofErr w:type="spellEnd"/>
      <w:r w:rsidRPr="003324DD">
        <w:rPr>
          <w:color w:val="808080" w:themeColor="background1" w:themeShade="80"/>
        </w:rPr>
        <w:t xml:space="preserve"> application server for forms/reports/discoverer/DADS – built.  NM3 DAD creation outstanding</w:t>
      </w:r>
    </w:p>
    <w:p w:rsidR="00C32E88" w:rsidRPr="003324DD" w:rsidRDefault="00C32E88" w:rsidP="00C32E88">
      <w:pPr>
        <w:pStyle w:val="ListParagraph"/>
        <w:numPr>
          <w:ilvl w:val="0"/>
          <w:numId w:val="8"/>
        </w:numPr>
        <w:rPr>
          <w:color w:val="808080" w:themeColor="background1" w:themeShade="80"/>
        </w:rPr>
      </w:pPr>
      <w:r w:rsidRPr="003324DD">
        <w:rPr>
          <w:color w:val="808080" w:themeColor="background1" w:themeShade="80"/>
        </w:rPr>
        <w:t xml:space="preserve">11g WLS </w:t>
      </w:r>
      <w:proofErr w:type="spellStart"/>
      <w:r w:rsidRPr="003324DD">
        <w:rPr>
          <w:color w:val="808080" w:themeColor="background1" w:themeShade="80"/>
        </w:rPr>
        <w:t>Weblogic</w:t>
      </w:r>
      <w:proofErr w:type="spellEnd"/>
      <w:r w:rsidRPr="003324DD">
        <w:rPr>
          <w:color w:val="808080" w:themeColor="background1" w:themeShade="80"/>
        </w:rPr>
        <w:t xml:space="preserve"> SOA server for web services – built.  Consideration needed on port fo</w:t>
      </w:r>
      <w:bookmarkStart w:id="22" w:name="_GoBack"/>
      <w:bookmarkEnd w:id="22"/>
      <w:r w:rsidRPr="003324DD">
        <w:rPr>
          <w:color w:val="808080" w:themeColor="background1" w:themeShade="80"/>
        </w:rPr>
        <w:t>r web services.  SOA Partition for EXORTEST database not yet installed as completion of 4.5.0.0 upgrade is currently unfinished</w:t>
      </w:r>
    </w:p>
    <w:p w:rsidR="00C32E88" w:rsidRPr="003324DD" w:rsidRDefault="00C32E88" w:rsidP="00C32E88">
      <w:pPr>
        <w:pStyle w:val="ListParagraph"/>
        <w:numPr>
          <w:ilvl w:val="0"/>
          <w:numId w:val="8"/>
        </w:numPr>
        <w:rPr>
          <w:color w:val="808080" w:themeColor="background1" w:themeShade="80"/>
        </w:rPr>
      </w:pPr>
      <w:r w:rsidRPr="003324DD">
        <w:rPr>
          <w:color w:val="808080" w:themeColor="background1" w:themeShade="80"/>
        </w:rPr>
        <w:t>EXORTEST database upgraded to 4.5.0.0 for NM3 and NSG.  Issues outstanding with regard to TMA workspace reports</w:t>
      </w:r>
      <w:r w:rsidR="0055779C" w:rsidRPr="003324DD">
        <w:rPr>
          <w:color w:val="808080" w:themeColor="background1" w:themeShade="80"/>
        </w:rPr>
        <w:t>.  Bentley to provide support remotely</w:t>
      </w:r>
      <w:r w:rsidR="00B81D7A" w:rsidRPr="003324DD">
        <w:rPr>
          <w:color w:val="808080" w:themeColor="background1" w:themeShade="80"/>
        </w:rPr>
        <w:t xml:space="preserve"> to progress the 4.5.0.0 test upgrade</w:t>
      </w:r>
    </w:p>
    <w:p w:rsidR="00AE6AA1" w:rsidRPr="003324DD" w:rsidRDefault="00AE6AA1" w:rsidP="00C32E88">
      <w:pPr>
        <w:pStyle w:val="ListParagraph"/>
        <w:numPr>
          <w:ilvl w:val="0"/>
          <w:numId w:val="8"/>
        </w:numPr>
        <w:rPr>
          <w:color w:val="808080" w:themeColor="background1" w:themeShade="80"/>
        </w:rPr>
      </w:pPr>
      <w:r w:rsidRPr="003324DD">
        <w:rPr>
          <w:color w:val="808080" w:themeColor="background1" w:themeShade="80"/>
        </w:rPr>
        <w:t>EXORTEST database is currently using “live” product options and paths (e.g. bin directories – see above for full list).  This will be corrected once a) the final bin has been patched with all current 4.5.0.0 patches, and b) once the test app and web servers are available</w:t>
      </w:r>
    </w:p>
    <w:p w:rsidR="0055779C" w:rsidRDefault="0055779C" w:rsidP="0055779C"/>
    <w:p w:rsidR="0055779C" w:rsidRDefault="0055779C"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CC3F9F" w:rsidRDefault="00CC3F9F" w:rsidP="0055779C">
      <w:pPr>
        <w:pBdr>
          <w:bottom w:val="single" w:sz="6" w:space="1" w:color="auto"/>
        </w:pBdr>
      </w:pPr>
    </w:p>
    <w:p w:rsidR="0051675C" w:rsidRDefault="0051675C" w:rsidP="0055779C">
      <w:pPr>
        <w:pBdr>
          <w:bottom w:val="single" w:sz="6" w:space="1" w:color="auto"/>
        </w:pBdr>
      </w:pPr>
    </w:p>
    <w:p w:rsidR="00CC3F9F" w:rsidRDefault="00CC3F9F" w:rsidP="0055779C">
      <w:pPr>
        <w:pBdr>
          <w:bottom w:val="single" w:sz="6" w:space="1" w:color="auto"/>
        </w:pBdr>
      </w:pPr>
    </w:p>
    <w:p w:rsidR="00461695" w:rsidRPr="0051675C" w:rsidRDefault="00CC3F9F" w:rsidP="00461695">
      <w:pPr>
        <w:rPr>
          <w:i/>
        </w:rPr>
      </w:pPr>
      <w:r w:rsidRPr="00CC3F9F">
        <w:rPr>
          <w:i/>
        </w:rPr>
        <w:t>End of report</w:t>
      </w:r>
    </w:p>
    <w:sectPr w:rsidR="00461695" w:rsidRPr="0051675C" w:rsidSect="00EF6E34">
      <w:headerReference w:type="default" r:id="rId11"/>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EEA" w:rsidRDefault="00711EEA" w:rsidP="00B20678">
      <w:r>
        <w:separator/>
      </w:r>
    </w:p>
  </w:endnote>
  <w:endnote w:type="continuationSeparator" w:id="0">
    <w:p w:rsidR="00711EEA" w:rsidRDefault="00711EEA" w:rsidP="00B2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EEA" w:rsidRDefault="00711EEA" w:rsidP="00B20678">
      <w:r>
        <w:separator/>
      </w:r>
    </w:p>
  </w:footnote>
  <w:footnote w:type="continuationSeparator" w:id="0">
    <w:p w:rsidR="00711EEA" w:rsidRDefault="00711EEA" w:rsidP="00B206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2"/>
      <w:gridCol w:w="2977"/>
      <w:gridCol w:w="2613"/>
    </w:tblGrid>
    <w:tr w:rsidR="00EF39C8" w:rsidTr="00EF6E34">
      <w:trPr>
        <w:trHeight w:val="417"/>
      </w:trPr>
      <w:tc>
        <w:tcPr>
          <w:tcW w:w="3652" w:type="dxa"/>
          <w:vMerge w:val="restart"/>
        </w:tcPr>
        <w:p w:rsidR="00EF39C8" w:rsidRDefault="00EF39C8" w:rsidP="00EF39C8">
          <w:pPr>
            <w:pStyle w:val="Header"/>
          </w:pPr>
          <w:r>
            <w:rPr>
              <w:noProof/>
              <w:lang w:eastAsia="en-GB"/>
            </w:rPr>
            <w:drawing>
              <wp:inline distT="0" distB="0" distL="0" distR="0" wp14:anchorId="15243B89" wp14:editId="2A0CC525">
                <wp:extent cx="2172929" cy="7528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05618" cy="764151"/>
                        </a:xfrm>
                        <a:prstGeom prst="rect">
                          <a:avLst/>
                        </a:prstGeom>
                      </pic:spPr>
                    </pic:pic>
                  </a:graphicData>
                </a:graphic>
              </wp:inline>
            </w:drawing>
          </w:r>
        </w:p>
      </w:tc>
      <w:tc>
        <w:tcPr>
          <w:tcW w:w="5590" w:type="dxa"/>
          <w:gridSpan w:val="2"/>
          <w:vAlign w:val="center"/>
        </w:tcPr>
        <w:p w:rsidR="00EF39C8" w:rsidRPr="008848B9" w:rsidRDefault="00FC7421" w:rsidP="00EF39C8">
          <w:pPr>
            <w:pStyle w:val="Header"/>
            <w:rPr>
              <w:b/>
              <w:sz w:val="24"/>
            </w:rPr>
          </w:pPr>
          <w:r>
            <w:rPr>
              <w:b/>
              <w:sz w:val="24"/>
            </w:rPr>
            <w:t xml:space="preserve">South East Water </w:t>
          </w:r>
          <w:r w:rsidR="00EF39C8">
            <w:rPr>
              <w:b/>
              <w:sz w:val="24"/>
            </w:rPr>
            <w:t>4500 Infrastructure</w:t>
          </w:r>
        </w:p>
      </w:tc>
    </w:tr>
    <w:tr w:rsidR="00EF39C8" w:rsidTr="00EF6E34">
      <w:trPr>
        <w:trHeight w:val="423"/>
      </w:trPr>
      <w:tc>
        <w:tcPr>
          <w:tcW w:w="3652" w:type="dxa"/>
          <w:vMerge/>
        </w:tcPr>
        <w:p w:rsidR="00EF39C8" w:rsidRDefault="00EF39C8" w:rsidP="00EF39C8">
          <w:pPr>
            <w:pStyle w:val="Header"/>
          </w:pPr>
        </w:p>
      </w:tc>
      <w:tc>
        <w:tcPr>
          <w:tcW w:w="2977" w:type="dxa"/>
          <w:vAlign w:val="center"/>
        </w:tcPr>
        <w:p w:rsidR="00EF39C8" w:rsidRPr="008848B9" w:rsidRDefault="00AA427B" w:rsidP="00AA427B">
          <w:pPr>
            <w:pStyle w:val="Header"/>
            <w:rPr>
              <w:b/>
              <w:sz w:val="24"/>
            </w:rPr>
          </w:pPr>
          <w:r>
            <w:rPr>
              <w:b/>
              <w:sz w:val="24"/>
            </w:rPr>
            <w:t>Site Visit / Handover</w:t>
          </w:r>
        </w:p>
      </w:tc>
      <w:tc>
        <w:tcPr>
          <w:tcW w:w="2613" w:type="dxa"/>
          <w:vAlign w:val="center"/>
        </w:tcPr>
        <w:p w:rsidR="00EF39C8" w:rsidRPr="008848B9" w:rsidRDefault="00EF39C8" w:rsidP="00EF39C8">
          <w:pPr>
            <w:pStyle w:val="Header"/>
            <w:jc w:val="right"/>
            <w:rPr>
              <w:sz w:val="24"/>
            </w:rPr>
          </w:pPr>
          <w:r w:rsidRPr="008848B9">
            <w:rPr>
              <w:sz w:val="24"/>
            </w:rPr>
            <w:t xml:space="preserve">Printed on: </w:t>
          </w:r>
          <w:r w:rsidRPr="008848B9">
            <w:rPr>
              <w:sz w:val="24"/>
            </w:rPr>
            <w:fldChar w:fldCharType="begin"/>
          </w:r>
          <w:r w:rsidRPr="008848B9">
            <w:rPr>
              <w:sz w:val="24"/>
            </w:rPr>
            <w:instrText xml:space="preserve"> DATE \@ "dd/MM/yyyy" </w:instrText>
          </w:r>
          <w:r w:rsidRPr="008848B9">
            <w:rPr>
              <w:sz w:val="24"/>
            </w:rPr>
            <w:fldChar w:fldCharType="separate"/>
          </w:r>
          <w:r w:rsidR="003324DD">
            <w:rPr>
              <w:noProof/>
              <w:sz w:val="24"/>
            </w:rPr>
            <w:t>08/03/2013</w:t>
          </w:r>
          <w:r w:rsidRPr="008848B9">
            <w:rPr>
              <w:sz w:val="24"/>
            </w:rPr>
            <w:fldChar w:fldCharType="end"/>
          </w:r>
        </w:p>
      </w:tc>
    </w:tr>
    <w:tr w:rsidR="00EF39C8" w:rsidTr="00EF6E34">
      <w:tc>
        <w:tcPr>
          <w:tcW w:w="3652" w:type="dxa"/>
          <w:vMerge/>
        </w:tcPr>
        <w:p w:rsidR="00EF39C8" w:rsidRDefault="00EF39C8" w:rsidP="00EF39C8">
          <w:pPr>
            <w:pStyle w:val="Header"/>
          </w:pPr>
        </w:p>
      </w:tc>
      <w:tc>
        <w:tcPr>
          <w:tcW w:w="2977" w:type="dxa"/>
          <w:vAlign w:val="center"/>
        </w:tcPr>
        <w:p w:rsidR="00EF39C8" w:rsidRPr="008848B9" w:rsidRDefault="00AC6C8E" w:rsidP="00EF39C8">
          <w:pPr>
            <w:pStyle w:val="Header"/>
            <w:rPr>
              <w:sz w:val="24"/>
            </w:rPr>
          </w:pPr>
          <w:r>
            <w:rPr>
              <w:sz w:val="24"/>
            </w:rPr>
            <w:t>Consultant:</w:t>
          </w:r>
          <w:r w:rsidR="00EF39C8">
            <w:rPr>
              <w:sz w:val="24"/>
            </w:rPr>
            <w:t xml:space="preserve"> Gary French</w:t>
          </w:r>
        </w:p>
      </w:tc>
      <w:tc>
        <w:tcPr>
          <w:tcW w:w="2613" w:type="dxa"/>
          <w:vAlign w:val="center"/>
        </w:tcPr>
        <w:p w:rsidR="00EF39C8" w:rsidRPr="008848B9" w:rsidRDefault="00EF39C8" w:rsidP="00EF39C8">
          <w:pPr>
            <w:pStyle w:val="Header"/>
            <w:jc w:val="right"/>
            <w:rPr>
              <w:sz w:val="24"/>
            </w:rPr>
          </w:pPr>
          <w:r w:rsidRPr="008848B9">
            <w:rPr>
              <w:sz w:val="24"/>
            </w:rPr>
            <w:t xml:space="preserve">Page </w:t>
          </w:r>
          <w:r w:rsidRPr="008848B9">
            <w:rPr>
              <w:sz w:val="24"/>
            </w:rPr>
            <w:fldChar w:fldCharType="begin"/>
          </w:r>
          <w:r w:rsidRPr="008848B9">
            <w:rPr>
              <w:sz w:val="24"/>
            </w:rPr>
            <w:instrText xml:space="preserve"> PAGE   \* MERGEFORMAT </w:instrText>
          </w:r>
          <w:r w:rsidRPr="008848B9">
            <w:rPr>
              <w:sz w:val="24"/>
            </w:rPr>
            <w:fldChar w:fldCharType="separate"/>
          </w:r>
          <w:r w:rsidR="003324DD">
            <w:rPr>
              <w:noProof/>
              <w:sz w:val="24"/>
            </w:rPr>
            <w:t>13</w:t>
          </w:r>
          <w:r w:rsidRPr="008848B9">
            <w:rPr>
              <w:noProof/>
              <w:sz w:val="24"/>
            </w:rPr>
            <w:fldChar w:fldCharType="end"/>
          </w:r>
          <w:r>
            <w:rPr>
              <w:noProof/>
              <w:sz w:val="24"/>
            </w:rPr>
            <w:t xml:space="preserve"> of</w:t>
          </w:r>
          <w:r w:rsidRPr="008848B9">
            <w:rPr>
              <w:sz w:val="24"/>
            </w:rPr>
            <w:t xml:space="preserve"> </w:t>
          </w:r>
          <w:r>
            <w:rPr>
              <w:sz w:val="24"/>
            </w:rPr>
            <w:fldChar w:fldCharType="begin"/>
          </w:r>
          <w:r>
            <w:rPr>
              <w:sz w:val="24"/>
            </w:rPr>
            <w:instrText xml:space="preserve"> NUMPAGES   \* MERGEFORMAT </w:instrText>
          </w:r>
          <w:r>
            <w:rPr>
              <w:sz w:val="24"/>
            </w:rPr>
            <w:fldChar w:fldCharType="separate"/>
          </w:r>
          <w:r w:rsidR="003324DD">
            <w:rPr>
              <w:noProof/>
              <w:sz w:val="24"/>
            </w:rPr>
            <w:t>14</w:t>
          </w:r>
          <w:r>
            <w:rPr>
              <w:sz w:val="24"/>
            </w:rPr>
            <w:fldChar w:fldCharType="end"/>
          </w:r>
          <w:r>
            <w:rPr>
              <w:noProof/>
              <w:sz w:val="24"/>
            </w:rPr>
            <w:t xml:space="preserve"> </w:t>
          </w:r>
        </w:p>
      </w:tc>
    </w:tr>
  </w:tbl>
  <w:p w:rsidR="00EF39C8" w:rsidRDefault="00EF39C8" w:rsidP="00B20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50A70"/>
    <w:multiLevelType w:val="hybridMultilevel"/>
    <w:tmpl w:val="78188FFC"/>
    <w:lvl w:ilvl="0" w:tplc="AC7C98D8">
      <w:start w:val="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894862"/>
    <w:multiLevelType w:val="hybridMultilevel"/>
    <w:tmpl w:val="D4264F98"/>
    <w:lvl w:ilvl="0" w:tplc="4DBA6B9C">
      <w:start w:val="4"/>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ED4D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38710B7"/>
    <w:multiLevelType w:val="hybridMultilevel"/>
    <w:tmpl w:val="C5B6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786A05"/>
    <w:multiLevelType w:val="hybridMultilevel"/>
    <w:tmpl w:val="10C01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796555"/>
    <w:multiLevelType w:val="hybridMultilevel"/>
    <w:tmpl w:val="3C4A5D98"/>
    <w:lvl w:ilvl="0" w:tplc="029EC41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A25F67"/>
    <w:multiLevelType w:val="hybridMultilevel"/>
    <w:tmpl w:val="FD16E4B8"/>
    <w:lvl w:ilvl="0" w:tplc="74F65B3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AF0AE5"/>
    <w:multiLevelType w:val="hybridMultilevel"/>
    <w:tmpl w:val="3C3E68D4"/>
    <w:lvl w:ilvl="0" w:tplc="AC7C98D8">
      <w:start w:val="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D4293D"/>
    <w:multiLevelType w:val="hybridMultilevel"/>
    <w:tmpl w:val="22E634EA"/>
    <w:lvl w:ilvl="0" w:tplc="311692B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D94782E"/>
    <w:multiLevelType w:val="hybridMultilevel"/>
    <w:tmpl w:val="907A178C"/>
    <w:lvl w:ilvl="0" w:tplc="C6E022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3"/>
  </w:num>
  <w:num w:numId="5">
    <w:abstractNumId w:val="1"/>
  </w:num>
  <w:num w:numId="6">
    <w:abstractNumId w:val="4"/>
  </w:num>
  <w:num w:numId="7">
    <w:abstractNumId w:val="7"/>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48"/>
    <w:rsid w:val="00004ECB"/>
    <w:rsid w:val="0000715C"/>
    <w:rsid w:val="000238B3"/>
    <w:rsid w:val="0002712C"/>
    <w:rsid w:val="000318EB"/>
    <w:rsid w:val="000747D7"/>
    <w:rsid w:val="000907E6"/>
    <w:rsid w:val="000965FA"/>
    <w:rsid w:val="000A5B44"/>
    <w:rsid w:val="000B3534"/>
    <w:rsid w:val="000B4034"/>
    <w:rsid w:val="000B5B7D"/>
    <w:rsid w:val="000E0ED9"/>
    <w:rsid w:val="000E189D"/>
    <w:rsid w:val="00100F7B"/>
    <w:rsid w:val="00122D8A"/>
    <w:rsid w:val="001305F6"/>
    <w:rsid w:val="00133113"/>
    <w:rsid w:val="00136A3B"/>
    <w:rsid w:val="001A11F1"/>
    <w:rsid w:val="001A2892"/>
    <w:rsid w:val="001C627D"/>
    <w:rsid w:val="001C7BD9"/>
    <w:rsid w:val="001D7A2C"/>
    <w:rsid w:val="001E49EE"/>
    <w:rsid w:val="002102D7"/>
    <w:rsid w:val="002471C0"/>
    <w:rsid w:val="0025283C"/>
    <w:rsid w:val="002870DF"/>
    <w:rsid w:val="00297A6E"/>
    <w:rsid w:val="002A59AC"/>
    <w:rsid w:val="002B71BA"/>
    <w:rsid w:val="002E205C"/>
    <w:rsid w:val="002F64EA"/>
    <w:rsid w:val="003178B2"/>
    <w:rsid w:val="00326B23"/>
    <w:rsid w:val="003324DD"/>
    <w:rsid w:val="00362819"/>
    <w:rsid w:val="00377102"/>
    <w:rsid w:val="003B5EFA"/>
    <w:rsid w:val="003C69FC"/>
    <w:rsid w:val="003C7E89"/>
    <w:rsid w:val="003D53DE"/>
    <w:rsid w:val="003F2A8C"/>
    <w:rsid w:val="0041733A"/>
    <w:rsid w:val="00431A64"/>
    <w:rsid w:val="00433C97"/>
    <w:rsid w:val="00435BBC"/>
    <w:rsid w:val="00461695"/>
    <w:rsid w:val="00461C86"/>
    <w:rsid w:val="00465C20"/>
    <w:rsid w:val="00472461"/>
    <w:rsid w:val="00480FEE"/>
    <w:rsid w:val="00484832"/>
    <w:rsid w:val="004A0048"/>
    <w:rsid w:val="004A676C"/>
    <w:rsid w:val="004B7778"/>
    <w:rsid w:val="004C3765"/>
    <w:rsid w:val="004C6369"/>
    <w:rsid w:val="004C7DDB"/>
    <w:rsid w:val="004F2945"/>
    <w:rsid w:val="0051675C"/>
    <w:rsid w:val="00521C36"/>
    <w:rsid w:val="0052233C"/>
    <w:rsid w:val="00534B05"/>
    <w:rsid w:val="005378E7"/>
    <w:rsid w:val="00552C93"/>
    <w:rsid w:val="00556202"/>
    <w:rsid w:val="0055779C"/>
    <w:rsid w:val="0056043E"/>
    <w:rsid w:val="00560903"/>
    <w:rsid w:val="00566C1B"/>
    <w:rsid w:val="00577FC2"/>
    <w:rsid w:val="005B5C40"/>
    <w:rsid w:val="005C293C"/>
    <w:rsid w:val="005C62CD"/>
    <w:rsid w:val="005E70E1"/>
    <w:rsid w:val="005F2BFF"/>
    <w:rsid w:val="00614DAD"/>
    <w:rsid w:val="00616741"/>
    <w:rsid w:val="00621ECF"/>
    <w:rsid w:val="00623182"/>
    <w:rsid w:val="00660C2E"/>
    <w:rsid w:val="0066130D"/>
    <w:rsid w:val="00661B61"/>
    <w:rsid w:val="00664FAD"/>
    <w:rsid w:val="006B3589"/>
    <w:rsid w:val="006C4B55"/>
    <w:rsid w:val="006D65CD"/>
    <w:rsid w:val="006E25FD"/>
    <w:rsid w:val="006E422F"/>
    <w:rsid w:val="00711EEA"/>
    <w:rsid w:val="00714C75"/>
    <w:rsid w:val="00721BE3"/>
    <w:rsid w:val="0073401C"/>
    <w:rsid w:val="007452EC"/>
    <w:rsid w:val="007566C8"/>
    <w:rsid w:val="0076159D"/>
    <w:rsid w:val="007A265F"/>
    <w:rsid w:val="007A525C"/>
    <w:rsid w:val="007A7F0C"/>
    <w:rsid w:val="007C70CB"/>
    <w:rsid w:val="007D6A37"/>
    <w:rsid w:val="007E6337"/>
    <w:rsid w:val="007F0D0F"/>
    <w:rsid w:val="007F55FC"/>
    <w:rsid w:val="007F6CC8"/>
    <w:rsid w:val="00806EC6"/>
    <w:rsid w:val="00823183"/>
    <w:rsid w:val="00845198"/>
    <w:rsid w:val="00851E50"/>
    <w:rsid w:val="008848B9"/>
    <w:rsid w:val="008A30F5"/>
    <w:rsid w:val="008A37A9"/>
    <w:rsid w:val="008B5D79"/>
    <w:rsid w:val="008E185B"/>
    <w:rsid w:val="009119F5"/>
    <w:rsid w:val="00921621"/>
    <w:rsid w:val="00924CA5"/>
    <w:rsid w:val="009309A6"/>
    <w:rsid w:val="00955B88"/>
    <w:rsid w:val="00992DE8"/>
    <w:rsid w:val="00997E89"/>
    <w:rsid w:val="00A03ACD"/>
    <w:rsid w:val="00A115CE"/>
    <w:rsid w:val="00A11E66"/>
    <w:rsid w:val="00A54FAC"/>
    <w:rsid w:val="00A73A10"/>
    <w:rsid w:val="00A91909"/>
    <w:rsid w:val="00AA427B"/>
    <w:rsid w:val="00AB534B"/>
    <w:rsid w:val="00AB5CFB"/>
    <w:rsid w:val="00AB7421"/>
    <w:rsid w:val="00AC6C8E"/>
    <w:rsid w:val="00AD2E18"/>
    <w:rsid w:val="00AD43BC"/>
    <w:rsid w:val="00AD4DE9"/>
    <w:rsid w:val="00AE6AA1"/>
    <w:rsid w:val="00B1014E"/>
    <w:rsid w:val="00B16C09"/>
    <w:rsid w:val="00B20678"/>
    <w:rsid w:val="00B234B2"/>
    <w:rsid w:val="00B353BC"/>
    <w:rsid w:val="00B43A99"/>
    <w:rsid w:val="00B46816"/>
    <w:rsid w:val="00B5381D"/>
    <w:rsid w:val="00B551CA"/>
    <w:rsid w:val="00B81D7A"/>
    <w:rsid w:val="00B84001"/>
    <w:rsid w:val="00B91967"/>
    <w:rsid w:val="00B94883"/>
    <w:rsid w:val="00BA13CB"/>
    <w:rsid w:val="00BB5139"/>
    <w:rsid w:val="00BB5782"/>
    <w:rsid w:val="00BC72E5"/>
    <w:rsid w:val="00BE1B16"/>
    <w:rsid w:val="00BF2245"/>
    <w:rsid w:val="00C042F9"/>
    <w:rsid w:val="00C32E88"/>
    <w:rsid w:val="00C359FB"/>
    <w:rsid w:val="00C42D32"/>
    <w:rsid w:val="00C45CB3"/>
    <w:rsid w:val="00C46315"/>
    <w:rsid w:val="00CA707C"/>
    <w:rsid w:val="00CB2648"/>
    <w:rsid w:val="00CB5936"/>
    <w:rsid w:val="00CC3F9F"/>
    <w:rsid w:val="00CC4DCB"/>
    <w:rsid w:val="00CD4362"/>
    <w:rsid w:val="00CE2AAC"/>
    <w:rsid w:val="00D00C28"/>
    <w:rsid w:val="00D2759B"/>
    <w:rsid w:val="00D53319"/>
    <w:rsid w:val="00D6400C"/>
    <w:rsid w:val="00D64B35"/>
    <w:rsid w:val="00D66478"/>
    <w:rsid w:val="00D86321"/>
    <w:rsid w:val="00D972B7"/>
    <w:rsid w:val="00D973F8"/>
    <w:rsid w:val="00DA6F91"/>
    <w:rsid w:val="00DE18E1"/>
    <w:rsid w:val="00DF1DF3"/>
    <w:rsid w:val="00DF3DCB"/>
    <w:rsid w:val="00E04886"/>
    <w:rsid w:val="00E340FC"/>
    <w:rsid w:val="00E37242"/>
    <w:rsid w:val="00E5595F"/>
    <w:rsid w:val="00E8158E"/>
    <w:rsid w:val="00EA6AE5"/>
    <w:rsid w:val="00EB2906"/>
    <w:rsid w:val="00EE75F3"/>
    <w:rsid w:val="00EF39C8"/>
    <w:rsid w:val="00EF6E34"/>
    <w:rsid w:val="00F07274"/>
    <w:rsid w:val="00F24B1D"/>
    <w:rsid w:val="00F37FF0"/>
    <w:rsid w:val="00F61B17"/>
    <w:rsid w:val="00F86EC3"/>
    <w:rsid w:val="00FA74D1"/>
    <w:rsid w:val="00FB504D"/>
    <w:rsid w:val="00FC7421"/>
    <w:rsid w:val="00FD130D"/>
    <w:rsid w:val="00FD316F"/>
    <w:rsid w:val="00FF1F87"/>
    <w:rsid w:val="00FF6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D2E18"/>
    <w:rPr>
      <w:sz w:val="28"/>
    </w:rPr>
  </w:style>
  <w:style w:type="paragraph" w:styleId="Heading1">
    <w:name w:val="heading 1"/>
    <w:basedOn w:val="Normal"/>
    <w:next w:val="Normal"/>
    <w:link w:val="Heading1Char"/>
    <w:uiPriority w:val="9"/>
    <w:qFormat/>
    <w:rsid w:val="00AD2E18"/>
    <w:pPr>
      <w:keepNext/>
      <w:keepLines/>
      <w:numPr>
        <w:numId w:val="3"/>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D2E18"/>
    <w:pPr>
      <w:keepNext/>
      <w:keepLines/>
      <w:numPr>
        <w:ilvl w:val="1"/>
        <w:numId w:val="3"/>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rsid w:val="00AD2E1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2E1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2E1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2E1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2E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2E18"/>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2E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F87"/>
    <w:rPr>
      <w:rFonts w:ascii="Tahoma" w:hAnsi="Tahoma" w:cs="Tahoma"/>
      <w:sz w:val="16"/>
      <w:szCs w:val="16"/>
    </w:rPr>
  </w:style>
  <w:style w:type="paragraph" w:customStyle="1" w:styleId="Default">
    <w:name w:val="Default"/>
    <w:rsid w:val="00FF1F8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A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F1"/>
  </w:style>
  <w:style w:type="paragraph" w:styleId="Footer">
    <w:name w:val="footer"/>
    <w:basedOn w:val="Normal"/>
    <w:link w:val="FooterChar"/>
    <w:uiPriority w:val="99"/>
    <w:unhideWhenUsed/>
    <w:rsid w:val="001A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F1"/>
  </w:style>
  <w:style w:type="table" w:styleId="TableGrid">
    <w:name w:val="Table Grid"/>
    <w:basedOn w:val="TableNormal"/>
    <w:uiPriority w:val="59"/>
    <w:rsid w:val="00C4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2E18"/>
    <w:rPr>
      <w:rFonts w:eastAsiaTheme="majorEastAsia" w:cstheme="majorBidi"/>
      <w:b/>
      <w:bCs/>
      <w:sz w:val="40"/>
      <w:szCs w:val="28"/>
    </w:rPr>
  </w:style>
  <w:style w:type="character" w:customStyle="1" w:styleId="Heading2Char">
    <w:name w:val="Heading 2 Char"/>
    <w:basedOn w:val="DefaultParagraphFont"/>
    <w:link w:val="Heading2"/>
    <w:uiPriority w:val="9"/>
    <w:rsid w:val="00AD2E18"/>
    <w:rPr>
      <w:rFonts w:eastAsiaTheme="majorEastAsia" w:cstheme="majorBidi"/>
      <w:b/>
      <w:bCs/>
      <w:sz w:val="32"/>
      <w:szCs w:val="26"/>
    </w:rPr>
  </w:style>
  <w:style w:type="character" w:customStyle="1" w:styleId="Heading3Char">
    <w:name w:val="Heading 3 Char"/>
    <w:basedOn w:val="DefaultParagraphFont"/>
    <w:link w:val="Heading3"/>
    <w:uiPriority w:val="9"/>
    <w:semiHidden/>
    <w:rsid w:val="00AD2E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2E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2E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2E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2E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2E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2E1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2E18"/>
    <w:pPr>
      <w:spacing w:line="240" w:lineRule="auto"/>
    </w:pPr>
    <w:rPr>
      <w:b/>
      <w:bCs/>
      <w:color w:val="4F81BD" w:themeColor="accent1"/>
      <w:sz w:val="18"/>
      <w:szCs w:val="18"/>
    </w:rPr>
  </w:style>
  <w:style w:type="paragraph" w:styleId="Title">
    <w:name w:val="Title"/>
    <w:basedOn w:val="Default"/>
    <w:next w:val="Normal"/>
    <w:link w:val="TitleChar"/>
    <w:uiPriority w:val="10"/>
    <w:qFormat/>
    <w:rsid w:val="00AD2E18"/>
    <w:pPr>
      <w:spacing w:after="180"/>
      <w:jc w:val="center"/>
    </w:pPr>
    <w:rPr>
      <w:b/>
      <w:bCs/>
      <w:sz w:val="40"/>
      <w:szCs w:val="40"/>
    </w:rPr>
  </w:style>
  <w:style w:type="character" w:customStyle="1" w:styleId="TitleChar">
    <w:name w:val="Title Char"/>
    <w:basedOn w:val="DefaultParagraphFont"/>
    <w:link w:val="Title"/>
    <w:uiPriority w:val="10"/>
    <w:rsid w:val="00AD2E18"/>
    <w:rPr>
      <w:rFonts w:ascii="Arial" w:hAnsi="Arial" w:cs="Arial"/>
      <w:b/>
      <w:bCs/>
      <w:color w:val="000000"/>
      <w:sz w:val="40"/>
      <w:szCs w:val="40"/>
    </w:rPr>
  </w:style>
  <w:style w:type="paragraph" w:styleId="Subtitle">
    <w:name w:val="Subtitle"/>
    <w:basedOn w:val="Default"/>
    <w:next w:val="Normal"/>
    <w:link w:val="SubtitleChar"/>
    <w:uiPriority w:val="11"/>
    <w:qFormat/>
    <w:rsid w:val="00AD2E18"/>
    <w:pPr>
      <w:spacing w:after="180"/>
      <w:jc w:val="center"/>
    </w:pPr>
    <w:rPr>
      <w:b/>
      <w:bCs/>
      <w:sz w:val="28"/>
      <w:szCs w:val="28"/>
    </w:rPr>
  </w:style>
  <w:style w:type="character" w:customStyle="1" w:styleId="SubtitleChar">
    <w:name w:val="Subtitle Char"/>
    <w:basedOn w:val="DefaultParagraphFont"/>
    <w:link w:val="Subtitle"/>
    <w:uiPriority w:val="11"/>
    <w:rsid w:val="00AD2E18"/>
    <w:rPr>
      <w:rFonts w:ascii="Arial" w:hAnsi="Arial" w:cs="Arial"/>
      <w:b/>
      <w:bCs/>
      <w:color w:val="000000"/>
      <w:sz w:val="28"/>
      <w:szCs w:val="28"/>
    </w:rPr>
  </w:style>
  <w:style w:type="paragraph" w:styleId="TOC1">
    <w:name w:val="toc 1"/>
    <w:basedOn w:val="Normal"/>
    <w:next w:val="Normal"/>
    <w:autoRedefine/>
    <w:uiPriority w:val="39"/>
    <w:unhideWhenUsed/>
    <w:rsid w:val="00FD316F"/>
    <w:pPr>
      <w:tabs>
        <w:tab w:val="left" w:pos="440"/>
        <w:tab w:val="right" w:leader="dot" w:pos="9016"/>
      </w:tabs>
      <w:spacing w:after="0" w:line="240" w:lineRule="auto"/>
    </w:pPr>
    <w:rPr>
      <w:noProof/>
    </w:rPr>
  </w:style>
  <w:style w:type="character" w:styleId="Emphasis">
    <w:name w:val="Emphasis"/>
    <w:basedOn w:val="DefaultParagraphFont"/>
    <w:uiPriority w:val="20"/>
    <w:qFormat/>
    <w:rsid w:val="00AD2E18"/>
    <w:rPr>
      <w:i/>
      <w:iCs/>
    </w:rPr>
  </w:style>
  <w:style w:type="paragraph" w:styleId="NoSpacing">
    <w:name w:val="No Spacing"/>
    <w:uiPriority w:val="1"/>
    <w:qFormat/>
    <w:rsid w:val="00AD2E18"/>
    <w:pPr>
      <w:spacing w:after="0" w:line="240" w:lineRule="auto"/>
    </w:pPr>
  </w:style>
  <w:style w:type="paragraph" w:styleId="ListParagraph">
    <w:name w:val="List Paragraph"/>
    <w:basedOn w:val="Normal"/>
    <w:uiPriority w:val="34"/>
    <w:rsid w:val="00AD2E18"/>
    <w:pPr>
      <w:ind w:left="720"/>
      <w:contextualSpacing/>
    </w:pPr>
  </w:style>
  <w:style w:type="paragraph" w:styleId="Quote">
    <w:name w:val="Quote"/>
    <w:basedOn w:val="Normal"/>
    <w:next w:val="Normal"/>
    <w:link w:val="QuoteChar"/>
    <w:uiPriority w:val="29"/>
    <w:rsid w:val="00AD2E18"/>
    <w:rPr>
      <w:i/>
      <w:iCs/>
      <w:color w:val="000000" w:themeColor="text1"/>
    </w:rPr>
  </w:style>
  <w:style w:type="character" w:customStyle="1" w:styleId="QuoteChar">
    <w:name w:val="Quote Char"/>
    <w:basedOn w:val="DefaultParagraphFont"/>
    <w:link w:val="Quote"/>
    <w:uiPriority w:val="29"/>
    <w:rsid w:val="00AD2E18"/>
    <w:rPr>
      <w:i/>
      <w:iCs/>
      <w:color w:val="000000" w:themeColor="text1"/>
    </w:rPr>
  </w:style>
  <w:style w:type="paragraph" w:styleId="IntenseQuote">
    <w:name w:val="Intense Quote"/>
    <w:basedOn w:val="Normal"/>
    <w:next w:val="Normal"/>
    <w:link w:val="IntenseQuoteChar"/>
    <w:uiPriority w:val="30"/>
    <w:rsid w:val="00AD2E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2E18"/>
    <w:rPr>
      <w:b/>
      <w:bCs/>
      <w:i/>
      <w:iCs/>
      <w:color w:val="4F81BD" w:themeColor="accent1"/>
    </w:rPr>
  </w:style>
  <w:style w:type="paragraph" w:styleId="TOC2">
    <w:name w:val="toc 2"/>
    <w:basedOn w:val="Normal"/>
    <w:next w:val="Normal"/>
    <w:autoRedefine/>
    <w:uiPriority w:val="39"/>
    <w:unhideWhenUsed/>
    <w:rsid w:val="002B71BA"/>
    <w:pPr>
      <w:tabs>
        <w:tab w:val="left" w:pos="880"/>
        <w:tab w:val="right" w:leader="dot" w:pos="9016"/>
      </w:tabs>
      <w:spacing w:after="0" w:line="240" w:lineRule="auto"/>
      <w:ind w:left="278"/>
    </w:pPr>
  </w:style>
  <w:style w:type="character" w:styleId="Hyperlink">
    <w:name w:val="Hyperlink"/>
    <w:basedOn w:val="DefaultParagraphFont"/>
    <w:uiPriority w:val="99"/>
    <w:unhideWhenUsed/>
    <w:rsid w:val="002B71BA"/>
    <w:rPr>
      <w:color w:val="0000FF" w:themeColor="hyperlink"/>
      <w:u w:val="single"/>
    </w:rPr>
  </w:style>
  <w:style w:type="character" w:styleId="SubtleReference">
    <w:name w:val="Subtle Reference"/>
    <w:basedOn w:val="DefaultParagraphFont"/>
    <w:uiPriority w:val="31"/>
    <w:rsid w:val="00AD2E18"/>
    <w:rPr>
      <w:smallCaps/>
      <w:color w:val="C0504D" w:themeColor="accent2"/>
      <w:u w:val="single"/>
    </w:rPr>
  </w:style>
  <w:style w:type="character" w:styleId="IntenseReference">
    <w:name w:val="Intense Reference"/>
    <w:basedOn w:val="DefaultParagraphFont"/>
    <w:uiPriority w:val="32"/>
    <w:rsid w:val="00AD2E18"/>
    <w:rPr>
      <w:b/>
      <w:bCs/>
      <w:smallCaps/>
      <w:color w:val="C0504D" w:themeColor="accent2"/>
      <w:spacing w:val="5"/>
      <w:u w:val="single"/>
    </w:rPr>
  </w:style>
  <w:style w:type="character" w:styleId="BookTitle">
    <w:name w:val="Book Title"/>
    <w:basedOn w:val="DefaultParagraphFont"/>
    <w:uiPriority w:val="33"/>
    <w:rsid w:val="00AD2E18"/>
    <w:rPr>
      <w:b/>
      <w:bCs/>
      <w:smallCaps/>
      <w:spacing w:val="5"/>
    </w:rPr>
  </w:style>
  <w:style w:type="paragraph" w:styleId="TOCHeading">
    <w:name w:val="TOC Heading"/>
    <w:basedOn w:val="Heading1"/>
    <w:next w:val="Normal"/>
    <w:uiPriority w:val="39"/>
    <w:semiHidden/>
    <w:unhideWhenUsed/>
    <w:qFormat/>
    <w:rsid w:val="00AD2E18"/>
    <w:pPr>
      <w:outlineLvl w:val="9"/>
    </w:pPr>
  </w:style>
  <w:style w:type="paragraph" w:customStyle="1" w:styleId="Code">
    <w:name w:val="Code"/>
    <w:basedOn w:val="Normal"/>
    <w:link w:val="CodeChar"/>
    <w:qFormat/>
    <w:rsid w:val="00B1014E"/>
    <w:pPr>
      <w:spacing w:after="0" w:line="240" w:lineRule="auto"/>
    </w:pPr>
    <w:rPr>
      <w:rFonts w:ascii="Courier New" w:hAnsi="Courier New" w:cs="Courier New"/>
      <w:sz w:val="22"/>
    </w:rPr>
  </w:style>
  <w:style w:type="character" w:customStyle="1" w:styleId="CodeChar">
    <w:name w:val="Code Char"/>
    <w:basedOn w:val="DefaultParagraphFont"/>
    <w:link w:val="Code"/>
    <w:rsid w:val="00B1014E"/>
    <w:rPr>
      <w:rFonts w:ascii="Courier New" w:hAnsi="Courier New" w:cs="Courier New"/>
    </w:rPr>
  </w:style>
  <w:style w:type="paragraph" w:styleId="NormalWeb">
    <w:name w:val="Normal (Web)"/>
    <w:basedOn w:val="Normal"/>
    <w:uiPriority w:val="99"/>
    <w:semiHidden/>
    <w:unhideWhenUsed/>
    <w:rsid w:val="004C37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D2E18"/>
    <w:rPr>
      <w:sz w:val="28"/>
    </w:rPr>
  </w:style>
  <w:style w:type="paragraph" w:styleId="Heading1">
    <w:name w:val="heading 1"/>
    <w:basedOn w:val="Normal"/>
    <w:next w:val="Normal"/>
    <w:link w:val="Heading1Char"/>
    <w:uiPriority w:val="9"/>
    <w:qFormat/>
    <w:rsid w:val="00AD2E18"/>
    <w:pPr>
      <w:keepNext/>
      <w:keepLines/>
      <w:numPr>
        <w:numId w:val="3"/>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D2E18"/>
    <w:pPr>
      <w:keepNext/>
      <w:keepLines/>
      <w:numPr>
        <w:ilvl w:val="1"/>
        <w:numId w:val="3"/>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rsid w:val="00AD2E1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2E1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2E1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2E1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2E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2E18"/>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2E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F87"/>
    <w:rPr>
      <w:rFonts w:ascii="Tahoma" w:hAnsi="Tahoma" w:cs="Tahoma"/>
      <w:sz w:val="16"/>
      <w:szCs w:val="16"/>
    </w:rPr>
  </w:style>
  <w:style w:type="paragraph" w:customStyle="1" w:styleId="Default">
    <w:name w:val="Default"/>
    <w:rsid w:val="00FF1F8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A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F1"/>
  </w:style>
  <w:style w:type="paragraph" w:styleId="Footer">
    <w:name w:val="footer"/>
    <w:basedOn w:val="Normal"/>
    <w:link w:val="FooterChar"/>
    <w:uiPriority w:val="99"/>
    <w:unhideWhenUsed/>
    <w:rsid w:val="001A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F1"/>
  </w:style>
  <w:style w:type="table" w:styleId="TableGrid">
    <w:name w:val="Table Grid"/>
    <w:basedOn w:val="TableNormal"/>
    <w:uiPriority w:val="59"/>
    <w:rsid w:val="00C4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2E18"/>
    <w:rPr>
      <w:rFonts w:eastAsiaTheme="majorEastAsia" w:cstheme="majorBidi"/>
      <w:b/>
      <w:bCs/>
      <w:sz w:val="40"/>
      <w:szCs w:val="28"/>
    </w:rPr>
  </w:style>
  <w:style w:type="character" w:customStyle="1" w:styleId="Heading2Char">
    <w:name w:val="Heading 2 Char"/>
    <w:basedOn w:val="DefaultParagraphFont"/>
    <w:link w:val="Heading2"/>
    <w:uiPriority w:val="9"/>
    <w:rsid w:val="00AD2E18"/>
    <w:rPr>
      <w:rFonts w:eastAsiaTheme="majorEastAsia" w:cstheme="majorBidi"/>
      <w:b/>
      <w:bCs/>
      <w:sz w:val="32"/>
      <w:szCs w:val="26"/>
    </w:rPr>
  </w:style>
  <w:style w:type="character" w:customStyle="1" w:styleId="Heading3Char">
    <w:name w:val="Heading 3 Char"/>
    <w:basedOn w:val="DefaultParagraphFont"/>
    <w:link w:val="Heading3"/>
    <w:uiPriority w:val="9"/>
    <w:semiHidden/>
    <w:rsid w:val="00AD2E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2E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2E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2E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2E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2E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2E1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2E18"/>
    <w:pPr>
      <w:spacing w:line="240" w:lineRule="auto"/>
    </w:pPr>
    <w:rPr>
      <w:b/>
      <w:bCs/>
      <w:color w:val="4F81BD" w:themeColor="accent1"/>
      <w:sz w:val="18"/>
      <w:szCs w:val="18"/>
    </w:rPr>
  </w:style>
  <w:style w:type="paragraph" w:styleId="Title">
    <w:name w:val="Title"/>
    <w:basedOn w:val="Default"/>
    <w:next w:val="Normal"/>
    <w:link w:val="TitleChar"/>
    <w:uiPriority w:val="10"/>
    <w:qFormat/>
    <w:rsid w:val="00AD2E18"/>
    <w:pPr>
      <w:spacing w:after="180"/>
      <w:jc w:val="center"/>
    </w:pPr>
    <w:rPr>
      <w:b/>
      <w:bCs/>
      <w:sz w:val="40"/>
      <w:szCs w:val="40"/>
    </w:rPr>
  </w:style>
  <w:style w:type="character" w:customStyle="1" w:styleId="TitleChar">
    <w:name w:val="Title Char"/>
    <w:basedOn w:val="DefaultParagraphFont"/>
    <w:link w:val="Title"/>
    <w:uiPriority w:val="10"/>
    <w:rsid w:val="00AD2E18"/>
    <w:rPr>
      <w:rFonts w:ascii="Arial" w:hAnsi="Arial" w:cs="Arial"/>
      <w:b/>
      <w:bCs/>
      <w:color w:val="000000"/>
      <w:sz w:val="40"/>
      <w:szCs w:val="40"/>
    </w:rPr>
  </w:style>
  <w:style w:type="paragraph" w:styleId="Subtitle">
    <w:name w:val="Subtitle"/>
    <w:basedOn w:val="Default"/>
    <w:next w:val="Normal"/>
    <w:link w:val="SubtitleChar"/>
    <w:uiPriority w:val="11"/>
    <w:qFormat/>
    <w:rsid w:val="00AD2E18"/>
    <w:pPr>
      <w:spacing w:after="180"/>
      <w:jc w:val="center"/>
    </w:pPr>
    <w:rPr>
      <w:b/>
      <w:bCs/>
      <w:sz w:val="28"/>
      <w:szCs w:val="28"/>
    </w:rPr>
  </w:style>
  <w:style w:type="character" w:customStyle="1" w:styleId="SubtitleChar">
    <w:name w:val="Subtitle Char"/>
    <w:basedOn w:val="DefaultParagraphFont"/>
    <w:link w:val="Subtitle"/>
    <w:uiPriority w:val="11"/>
    <w:rsid w:val="00AD2E18"/>
    <w:rPr>
      <w:rFonts w:ascii="Arial" w:hAnsi="Arial" w:cs="Arial"/>
      <w:b/>
      <w:bCs/>
      <w:color w:val="000000"/>
      <w:sz w:val="28"/>
      <w:szCs w:val="28"/>
    </w:rPr>
  </w:style>
  <w:style w:type="paragraph" w:styleId="TOC1">
    <w:name w:val="toc 1"/>
    <w:basedOn w:val="Normal"/>
    <w:next w:val="Normal"/>
    <w:autoRedefine/>
    <w:uiPriority w:val="39"/>
    <w:unhideWhenUsed/>
    <w:rsid w:val="00FD316F"/>
    <w:pPr>
      <w:tabs>
        <w:tab w:val="left" w:pos="440"/>
        <w:tab w:val="right" w:leader="dot" w:pos="9016"/>
      </w:tabs>
      <w:spacing w:after="0" w:line="240" w:lineRule="auto"/>
    </w:pPr>
    <w:rPr>
      <w:noProof/>
    </w:rPr>
  </w:style>
  <w:style w:type="character" w:styleId="Emphasis">
    <w:name w:val="Emphasis"/>
    <w:basedOn w:val="DefaultParagraphFont"/>
    <w:uiPriority w:val="20"/>
    <w:qFormat/>
    <w:rsid w:val="00AD2E18"/>
    <w:rPr>
      <w:i/>
      <w:iCs/>
    </w:rPr>
  </w:style>
  <w:style w:type="paragraph" w:styleId="NoSpacing">
    <w:name w:val="No Spacing"/>
    <w:uiPriority w:val="1"/>
    <w:qFormat/>
    <w:rsid w:val="00AD2E18"/>
    <w:pPr>
      <w:spacing w:after="0" w:line="240" w:lineRule="auto"/>
    </w:pPr>
  </w:style>
  <w:style w:type="paragraph" w:styleId="ListParagraph">
    <w:name w:val="List Paragraph"/>
    <w:basedOn w:val="Normal"/>
    <w:uiPriority w:val="34"/>
    <w:rsid w:val="00AD2E18"/>
    <w:pPr>
      <w:ind w:left="720"/>
      <w:contextualSpacing/>
    </w:pPr>
  </w:style>
  <w:style w:type="paragraph" w:styleId="Quote">
    <w:name w:val="Quote"/>
    <w:basedOn w:val="Normal"/>
    <w:next w:val="Normal"/>
    <w:link w:val="QuoteChar"/>
    <w:uiPriority w:val="29"/>
    <w:rsid w:val="00AD2E18"/>
    <w:rPr>
      <w:i/>
      <w:iCs/>
      <w:color w:val="000000" w:themeColor="text1"/>
    </w:rPr>
  </w:style>
  <w:style w:type="character" w:customStyle="1" w:styleId="QuoteChar">
    <w:name w:val="Quote Char"/>
    <w:basedOn w:val="DefaultParagraphFont"/>
    <w:link w:val="Quote"/>
    <w:uiPriority w:val="29"/>
    <w:rsid w:val="00AD2E18"/>
    <w:rPr>
      <w:i/>
      <w:iCs/>
      <w:color w:val="000000" w:themeColor="text1"/>
    </w:rPr>
  </w:style>
  <w:style w:type="paragraph" w:styleId="IntenseQuote">
    <w:name w:val="Intense Quote"/>
    <w:basedOn w:val="Normal"/>
    <w:next w:val="Normal"/>
    <w:link w:val="IntenseQuoteChar"/>
    <w:uiPriority w:val="30"/>
    <w:rsid w:val="00AD2E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2E18"/>
    <w:rPr>
      <w:b/>
      <w:bCs/>
      <w:i/>
      <w:iCs/>
      <w:color w:val="4F81BD" w:themeColor="accent1"/>
    </w:rPr>
  </w:style>
  <w:style w:type="paragraph" w:styleId="TOC2">
    <w:name w:val="toc 2"/>
    <w:basedOn w:val="Normal"/>
    <w:next w:val="Normal"/>
    <w:autoRedefine/>
    <w:uiPriority w:val="39"/>
    <w:unhideWhenUsed/>
    <w:rsid w:val="002B71BA"/>
    <w:pPr>
      <w:tabs>
        <w:tab w:val="left" w:pos="880"/>
        <w:tab w:val="right" w:leader="dot" w:pos="9016"/>
      </w:tabs>
      <w:spacing w:after="0" w:line="240" w:lineRule="auto"/>
      <w:ind w:left="278"/>
    </w:pPr>
  </w:style>
  <w:style w:type="character" w:styleId="Hyperlink">
    <w:name w:val="Hyperlink"/>
    <w:basedOn w:val="DefaultParagraphFont"/>
    <w:uiPriority w:val="99"/>
    <w:unhideWhenUsed/>
    <w:rsid w:val="002B71BA"/>
    <w:rPr>
      <w:color w:val="0000FF" w:themeColor="hyperlink"/>
      <w:u w:val="single"/>
    </w:rPr>
  </w:style>
  <w:style w:type="character" w:styleId="SubtleReference">
    <w:name w:val="Subtle Reference"/>
    <w:basedOn w:val="DefaultParagraphFont"/>
    <w:uiPriority w:val="31"/>
    <w:rsid w:val="00AD2E18"/>
    <w:rPr>
      <w:smallCaps/>
      <w:color w:val="C0504D" w:themeColor="accent2"/>
      <w:u w:val="single"/>
    </w:rPr>
  </w:style>
  <w:style w:type="character" w:styleId="IntenseReference">
    <w:name w:val="Intense Reference"/>
    <w:basedOn w:val="DefaultParagraphFont"/>
    <w:uiPriority w:val="32"/>
    <w:rsid w:val="00AD2E18"/>
    <w:rPr>
      <w:b/>
      <w:bCs/>
      <w:smallCaps/>
      <w:color w:val="C0504D" w:themeColor="accent2"/>
      <w:spacing w:val="5"/>
      <w:u w:val="single"/>
    </w:rPr>
  </w:style>
  <w:style w:type="character" w:styleId="BookTitle">
    <w:name w:val="Book Title"/>
    <w:basedOn w:val="DefaultParagraphFont"/>
    <w:uiPriority w:val="33"/>
    <w:rsid w:val="00AD2E18"/>
    <w:rPr>
      <w:b/>
      <w:bCs/>
      <w:smallCaps/>
      <w:spacing w:val="5"/>
    </w:rPr>
  </w:style>
  <w:style w:type="paragraph" w:styleId="TOCHeading">
    <w:name w:val="TOC Heading"/>
    <w:basedOn w:val="Heading1"/>
    <w:next w:val="Normal"/>
    <w:uiPriority w:val="39"/>
    <w:semiHidden/>
    <w:unhideWhenUsed/>
    <w:qFormat/>
    <w:rsid w:val="00AD2E18"/>
    <w:pPr>
      <w:outlineLvl w:val="9"/>
    </w:pPr>
  </w:style>
  <w:style w:type="paragraph" w:customStyle="1" w:styleId="Code">
    <w:name w:val="Code"/>
    <w:basedOn w:val="Normal"/>
    <w:link w:val="CodeChar"/>
    <w:qFormat/>
    <w:rsid w:val="00B1014E"/>
    <w:pPr>
      <w:spacing w:after="0" w:line="240" w:lineRule="auto"/>
    </w:pPr>
    <w:rPr>
      <w:rFonts w:ascii="Courier New" w:hAnsi="Courier New" w:cs="Courier New"/>
      <w:sz w:val="22"/>
    </w:rPr>
  </w:style>
  <w:style w:type="character" w:customStyle="1" w:styleId="CodeChar">
    <w:name w:val="Code Char"/>
    <w:basedOn w:val="DefaultParagraphFont"/>
    <w:link w:val="Code"/>
    <w:rsid w:val="00B1014E"/>
    <w:rPr>
      <w:rFonts w:ascii="Courier New" w:hAnsi="Courier New" w:cs="Courier New"/>
    </w:rPr>
  </w:style>
  <w:style w:type="paragraph" w:styleId="NormalWeb">
    <w:name w:val="Normal (Web)"/>
    <w:basedOn w:val="Normal"/>
    <w:uiPriority w:val="99"/>
    <w:semiHidden/>
    <w:unhideWhenUsed/>
    <w:rsid w:val="004C37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2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wexorlive:8888/webhelp" TargetMode="Externa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CBC35-6F1B-4304-8FF6-1B2B7F72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14</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French</dc:creator>
  <cp:lastModifiedBy>Gary French</cp:lastModifiedBy>
  <cp:revision>180</cp:revision>
  <cp:lastPrinted>2013-02-04T14:04:00Z</cp:lastPrinted>
  <dcterms:created xsi:type="dcterms:W3CDTF">2012-05-24T08:37:00Z</dcterms:created>
  <dcterms:modified xsi:type="dcterms:W3CDTF">2013-03-08T17:46:00Z</dcterms:modified>
</cp:coreProperties>
</file>