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9D3C" w14:textId="1DD85280" w:rsidR="005D1D0D" w:rsidRDefault="00660960">
      <w:r>
        <w:t>A maltings is an area that takes cereal grains and converts them into malt by the process of soaking the grains in water to trigger sprouting</w:t>
      </w:r>
      <w:r w:rsidR="00517019">
        <w:t xml:space="preserve"> in a “steeping vessel”</w:t>
      </w:r>
      <w:r>
        <w:t xml:space="preserve"> </w:t>
      </w:r>
      <w:r w:rsidR="00517019">
        <w:t>followed by the “germination” process,</w:t>
      </w:r>
      <w:r>
        <w:t xml:space="preserve"> then drying it</w:t>
      </w:r>
      <w:r w:rsidR="00517019">
        <w:t xml:space="preserve"> in “kilning vessel”</w:t>
      </w:r>
      <w:r>
        <w:t xml:space="preserve"> to stop further growth. The malt is then past to a brewery for beer and whiskies but also has uses in certain foods. </w:t>
      </w:r>
      <w:r w:rsidR="00517019">
        <w:t>The role of the information systems in the enterprise is used to control</w:t>
      </w:r>
      <w:r w:rsidR="005D1D0D">
        <w:t xml:space="preserve"> which vessel the grain is going into, how much time the grain is to be spent in the steeping process, control of the CO</w:t>
      </w:r>
      <w:r w:rsidR="005D1D0D">
        <w:rPr>
          <w:vertAlign w:val="subscript"/>
        </w:rPr>
        <w:t xml:space="preserve">2 </w:t>
      </w:r>
      <w:r w:rsidR="005D1D0D">
        <w:t>levels in the germination process and the time spent in the kilning process.</w:t>
      </w:r>
    </w:p>
    <w:tbl>
      <w:tblPr>
        <w:tblStyle w:val="TableGrid"/>
        <w:tblpPr w:leftFromText="180" w:rightFromText="180" w:vertAnchor="page" w:horzAnchor="margin" w:tblpXSpec="center" w:tblpY="4033"/>
        <w:tblW w:w="13690" w:type="dxa"/>
        <w:tblLook w:val="04A0" w:firstRow="1" w:lastRow="0" w:firstColumn="1" w:lastColumn="0" w:noHBand="0" w:noVBand="1"/>
      </w:tblPr>
      <w:tblGrid>
        <w:gridCol w:w="2160"/>
        <w:gridCol w:w="1882"/>
        <w:gridCol w:w="2566"/>
        <w:gridCol w:w="1815"/>
        <w:gridCol w:w="1863"/>
        <w:gridCol w:w="1619"/>
        <w:gridCol w:w="1785"/>
      </w:tblGrid>
      <w:tr w:rsidR="00713C41" w14:paraId="352F9468" w14:textId="77777777" w:rsidTr="00497D62">
        <w:trPr>
          <w:trHeight w:val="613"/>
        </w:trPr>
        <w:tc>
          <w:tcPr>
            <w:tcW w:w="2160" w:type="dxa"/>
          </w:tcPr>
          <w:p w14:paraId="416FBFC6" w14:textId="77777777" w:rsidR="005D1D0D" w:rsidRDefault="005D1D0D" w:rsidP="005D1D0D">
            <w:pPr>
              <w:jc w:val="center"/>
            </w:pPr>
          </w:p>
        </w:tc>
        <w:tc>
          <w:tcPr>
            <w:tcW w:w="1882" w:type="dxa"/>
            <w:shd w:val="clear" w:color="auto" w:fill="AEAAAA" w:themeFill="background2" w:themeFillShade="BF"/>
          </w:tcPr>
          <w:p w14:paraId="771CF56E" w14:textId="77777777" w:rsidR="005D1D0D" w:rsidRDefault="005D1D0D" w:rsidP="005D1D0D">
            <w:pPr>
              <w:jc w:val="center"/>
            </w:pPr>
            <w:r>
              <w:t>What</w:t>
            </w:r>
          </w:p>
          <w:p w14:paraId="2D006962" w14:textId="77777777" w:rsidR="005D1D0D" w:rsidRDefault="005D1D0D" w:rsidP="005D1D0D">
            <w:pPr>
              <w:jc w:val="center"/>
            </w:pPr>
            <w:r>
              <w:t>(Things/Data)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03D7A827" w14:textId="77777777" w:rsidR="005D1D0D" w:rsidRDefault="005D1D0D" w:rsidP="005D1D0D">
            <w:pPr>
              <w:jc w:val="center"/>
            </w:pPr>
            <w:r>
              <w:t>How</w:t>
            </w:r>
          </w:p>
          <w:p w14:paraId="035A8197" w14:textId="2521B818" w:rsidR="005D1D0D" w:rsidRDefault="005D1D0D" w:rsidP="005D1D0D">
            <w:pPr>
              <w:jc w:val="center"/>
            </w:pPr>
            <w:r>
              <w:t>(Processes</w:t>
            </w:r>
            <w:r w:rsidR="00713C41">
              <w:t>/</w:t>
            </w:r>
            <w:r>
              <w:t>Function)</w:t>
            </w:r>
          </w:p>
        </w:tc>
        <w:tc>
          <w:tcPr>
            <w:tcW w:w="1815" w:type="dxa"/>
            <w:shd w:val="clear" w:color="auto" w:fill="AEAAAA" w:themeFill="background2" w:themeFillShade="BF"/>
          </w:tcPr>
          <w:p w14:paraId="422A31C8" w14:textId="77777777" w:rsidR="005D1D0D" w:rsidRDefault="005D1D0D" w:rsidP="005D1D0D">
            <w:pPr>
              <w:jc w:val="center"/>
            </w:pPr>
            <w:r>
              <w:t>Where</w:t>
            </w:r>
          </w:p>
          <w:p w14:paraId="67C49AC6" w14:textId="77777777" w:rsidR="005D1D0D" w:rsidRDefault="005D1D0D" w:rsidP="005D1D0D">
            <w:pPr>
              <w:jc w:val="center"/>
            </w:pPr>
            <w:r>
              <w:t>(Locations)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14:paraId="7C7284F4" w14:textId="77777777" w:rsidR="005D1D0D" w:rsidRDefault="005D1D0D" w:rsidP="005D1D0D">
            <w:pPr>
              <w:jc w:val="center"/>
            </w:pPr>
            <w:r>
              <w:t>Who</w:t>
            </w:r>
          </w:p>
          <w:p w14:paraId="50637B7A" w14:textId="77777777" w:rsidR="005D1D0D" w:rsidRDefault="005D1D0D" w:rsidP="005D1D0D">
            <w:pPr>
              <w:jc w:val="center"/>
            </w:pPr>
            <w:r>
              <w:t>(People)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1384D476" w14:textId="77777777" w:rsidR="005D1D0D" w:rsidRDefault="005D1D0D" w:rsidP="005D1D0D">
            <w:pPr>
              <w:jc w:val="center"/>
            </w:pPr>
            <w:r>
              <w:t>When</w:t>
            </w:r>
          </w:p>
          <w:p w14:paraId="69D75DE0" w14:textId="77777777" w:rsidR="005D1D0D" w:rsidRDefault="005D1D0D" w:rsidP="005D1D0D">
            <w:pPr>
              <w:jc w:val="center"/>
            </w:pPr>
            <w:r>
              <w:t xml:space="preserve">(Time) 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14:paraId="06393E42" w14:textId="77777777" w:rsidR="005D1D0D" w:rsidRDefault="005D1D0D" w:rsidP="005D1D0D">
            <w:pPr>
              <w:jc w:val="center"/>
            </w:pPr>
            <w:r>
              <w:t>Why</w:t>
            </w:r>
          </w:p>
          <w:p w14:paraId="5D162252" w14:textId="77777777" w:rsidR="005D1D0D" w:rsidRDefault="005D1D0D" w:rsidP="005D1D0D">
            <w:pPr>
              <w:jc w:val="center"/>
            </w:pPr>
            <w:r>
              <w:t>(Motivation)</w:t>
            </w:r>
          </w:p>
        </w:tc>
      </w:tr>
      <w:tr w:rsidR="00713C41" w14:paraId="0B7A06BA" w14:textId="77777777" w:rsidTr="00497D62">
        <w:trPr>
          <w:trHeight w:val="613"/>
        </w:trPr>
        <w:tc>
          <w:tcPr>
            <w:tcW w:w="2160" w:type="dxa"/>
            <w:shd w:val="clear" w:color="auto" w:fill="AEAAAA" w:themeFill="background2" w:themeFillShade="BF"/>
          </w:tcPr>
          <w:p w14:paraId="7D5D33D7" w14:textId="77777777" w:rsidR="005D1D0D" w:rsidRDefault="005D1D0D" w:rsidP="005D1D0D">
            <w:pPr>
              <w:jc w:val="center"/>
            </w:pPr>
            <w:r>
              <w:t>Scope</w:t>
            </w:r>
          </w:p>
          <w:p w14:paraId="7B9ACC0B" w14:textId="77777777" w:rsidR="005D1D0D" w:rsidRDefault="005D1D0D" w:rsidP="005D1D0D">
            <w:pPr>
              <w:jc w:val="center"/>
            </w:pPr>
            <w:r>
              <w:t>(Planner)</w:t>
            </w:r>
          </w:p>
        </w:tc>
        <w:tc>
          <w:tcPr>
            <w:tcW w:w="1882" w:type="dxa"/>
          </w:tcPr>
          <w:p w14:paraId="7C92B575" w14:textId="77777777" w:rsidR="005D1D0D" w:rsidRDefault="005D1D0D" w:rsidP="005D1D0D">
            <w:pPr>
              <w:jc w:val="center"/>
            </w:pPr>
            <w:r>
              <w:t>Approved grains</w:t>
            </w:r>
          </w:p>
        </w:tc>
        <w:tc>
          <w:tcPr>
            <w:tcW w:w="2566" w:type="dxa"/>
          </w:tcPr>
          <w:p w14:paraId="23484643" w14:textId="77777777" w:rsidR="005D1D0D" w:rsidRDefault="005D1D0D" w:rsidP="005D1D0D">
            <w:pPr>
              <w:jc w:val="center"/>
            </w:pPr>
            <w:r>
              <w:t xml:space="preserve">Approved processing techniques </w:t>
            </w:r>
          </w:p>
        </w:tc>
        <w:tc>
          <w:tcPr>
            <w:tcW w:w="1815" w:type="dxa"/>
          </w:tcPr>
          <w:p w14:paraId="26BC3C74" w14:textId="77777777" w:rsidR="005D1D0D" w:rsidRDefault="005D1D0D" w:rsidP="005D1D0D">
            <w:pPr>
              <w:jc w:val="center"/>
            </w:pPr>
            <w:r>
              <w:t xml:space="preserve">Owned properties </w:t>
            </w:r>
          </w:p>
        </w:tc>
        <w:tc>
          <w:tcPr>
            <w:tcW w:w="1863" w:type="dxa"/>
          </w:tcPr>
          <w:p w14:paraId="1E67E5E4" w14:textId="77777777" w:rsidR="005D1D0D" w:rsidRDefault="005D1D0D" w:rsidP="005D1D0D">
            <w:pPr>
              <w:jc w:val="center"/>
            </w:pPr>
            <w:r>
              <w:t>Employees,</w:t>
            </w:r>
          </w:p>
          <w:p w14:paraId="12EB14B4" w14:textId="77777777" w:rsidR="005D1D0D" w:rsidRDefault="005D1D0D" w:rsidP="005D1D0D">
            <w:pPr>
              <w:jc w:val="center"/>
            </w:pPr>
            <w:r>
              <w:t>Management</w:t>
            </w:r>
          </w:p>
        </w:tc>
        <w:tc>
          <w:tcPr>
            <w:tcW w:w="1619" w:type="dxa"/>
          </w:tcPr>
          <w:p w14:paraId="5F85EBB2" w14:textId="77777777" w:rsidR="005D1D0D" w:rsidRDefault="005D1D0D" w:rsidP="005D1D0D">
            <w:pPr>
              <w:jc w:val="center"/>
            </w:pPr>
            <w:r>
              <w:t>Customer orders</w:t>
            </w:r>
          </w:p>
        </w:tc>
        <w:tc>
          <w:tcPr>
            <w:tcW w:w="1785" w:type="dxa"/>
          </w:tcPr>
          <w:p w14:paraId="2FAFEF3F" w14:textId="77777777" w:rsidR="005D1D0D" w:rsidRDefault="005D1D0D" w:rsidP="005D1D0D">
            <w:pPr>
              <w:jc w:val="center"/>
            </w:pPr>
            <w:r>
              <w:t xml:space="preserve">Business targets </w:t>
            </w:r>
          </w:p>
        </w:tc>
      </w:tr>
      <w:tr w:rsidR="00713C41" w14:paraId="464D128C" w14:textId="77777777" w:rsidTr="00497D62">
        <w:trPr>
          <w:trHeight w:val="642"/>
        </w:trPr>
        <w:tc>
          <w:tcPr>
            <w:tcW w:w="2160" w:type="dxa"/>
            <w:shd w:val="clear" w:color="auto" w:fill="AEAAAA" w:themeFill="background2" w:themeFillShade="BF"/>
          </w:tcPr>
          <w:p w14:paraId="6360C1F1" w14:textId="77777777" w:rsidR="005D1D0D" w:rsidRDefault="005D1D0D" w:rsidP="005D1D0D">
            <w:pPr>
              <w:jc w:val="center"/>
            </w:pPr>
            <w:r>
              <w:t>Business Model</w:t>
            </w:r>
          </w:p>
          <w:p w14:paraId="11FD397C" w14:textId="77777777" w:rsidR="005D1D0D" w:rsidRDefault="005D1D0D" w:rsidP="005D1D0D">
            <w:pPr>
              <w:jc w:val="center"/>
            </w:pPr>
            <w:r>
              <w:t>(Business owner)</w:t>
            </w:r>
          </w:p>
        </w:tc>
        <w:tc>
          <w:tcPr>
            <w:tcW w:w="1882" w:type="dxa"/>
          </w:tcPr>
          <w:p w14:paraId="3A92F1FC" w14:textId="77777777" w:rsidR="005D1D0D" w:rsidRDefault="005D1D0D" w:rsidP="005D1D0D">
            <w:pPr>
              <w:jc w:val="center"/>
            </w:pPr>
            <w:r>
              <w:t>Company assets</w:t>
            </w:r>
          </w:p>
        </w:tc>
        <w:tc>
          <w:tcPr>
            <w:tcW w:w="2566" w:type="dxa"/>
          </w:tcPr>
          <w:p w14:paraId="325A2345" w14:textId="77777777" w:rsidR="005D1D0D" w:rsidRDefault="005D1D0D" w:rsidP="005D1D0D">
            <w:pPr>
              <w:jc w:val="center"/>
            </w:pPr>
            <w:r>
              <w:t>Processing techniques for customer needs</w:t>
            </w:r>
          </w:p>
        </w:tc>
        <w:tc>
          <w:tcPr>
            <w:tcW w:w="1815" w:type="dxa"/>
          </w:tcPr>
          <w:p w14:paraId="4707D5EC" w14:textId="77777777" w:rsidR="005D1D0D" w:rsidRDefault="005D1D0D" w:rsidP="005D1D0D">
            <w:pPr>
              <w:jc w:val="center"/>
            </w:pPr>
            <w:r>
              <w:t xml:space="preserve">Location of facilities </w:t>
            </w:r>
          </w:p>
        </w:tc>
        <w:tc>
          <w:tcPr>
            <w:tcW w:w="1863" w:type="dxa"/>
          </w:tcPr>
          <w:p w14:paraId="12A69FFF" w14:textId="77777777" w:rsidR="005D1D0D" w:rsidRDefault="005D1D0D" w:rsidP="005D1D0D">
            <w:pPr>
              <w:jc w:val="center"/>
            </w:pPr>
            <w:r>
              <w:t xml:space="preserve">Employee rota  </w:t>
            </w:r>
          </w:p>
        </w:tc>
        <w:tc>
          <w:tcPr>
            <w:tcW w:w="1619" w:type="dxa"/>
          </w:tcPr>
          <w:p w14:paraId="1D54A446" w14:textId="77777777" w:rsidR="005D1D0D" w:rsidRDefault="005D1D0D" w:rsidP="005D1D0D">
            <w:pPr>
              <w:jc w:val="center"/>
            </w:pPr>
            <w:r>
              <w:t>Customer demand</w:t>
            </w:r>
          </w:p>
        </w:tc>
        <w:tc>
          <w:tcPr>
            <w:tcW w:w="1785" w:type="dxa"/>
          </w:tcPr>
          <w:p w14:paraId="532ED277" w14:textId="77777777" w:rsidR="005D1D0D" w:rsidRDefault="005D1D0D" w:rsidP="005D1D0D">
            <w:pPr>
              <w:jc w:val="center"/>
            </w:pPr>
            <w:r>
              <w:t>Business profitability</w:t>
            </w:r>
          </w:p>
        </w:tc>
      </w:tr>
      <w:tr w:rsidR="00713C41" w14:paraId="0F83A07C" w14:textId="77777777" w:rsidTr="00497D62">
        <w:trPr>
          <w:trHeight w:val="613"/>
        </w:trPr>
        <w:tc>
          <w:tcPr>
            <w:tcW w:w="2160" w:type="dxa"/>
            <w:shd w:val="clear" w:color="auto" w:fill="AEAAAA" w:themeFill="background2" w:themeFillShade="BF"/>
          </w:tcPr>
          <w:p w14:paraId="15CD4D3E" w14:textId="77777777" w:rsidR="005D1D0D" w:rsidRDefault="005D1D0D" w:rsidP="005D1D0D">
            <w:pPr>
              <w:jc w:val="center"/>
            </w:pPr>
            <w:r>
              <w:t>System Model</w:t>
            </w:r>
          </w:p>
          <w:p w14:paraId="001908D6" w14:textId="77777777" w:rsidR="005D1D0D" w:rsidRDefault="005D1D0D" w:rsidP="005D1D0D">
            <w:pPr>
              <w:jc w:val="center"/>
            </w:pPr>
            <w:r>
              <w:t>(Designer)</w:t>
            </w:r>
          </w:p>
        </w:tc>
        <w:tc>
          <w:tcPr>
            <w:tcW w:w="1882" w:type="dxa"/>
          </w:tcPr>
          <w:p w14:paraId="5B74ADE4" w14:textId="77777777" w:rsidR="005D1D0D" w:rsidRDefault="005D1D0D" w:rsidP="005D1D0D">
            <w:pPr>
              <w:jc w:val="center"/>
            </w:pPr>
            <w:r>
              <w:t>Optimal system operation</w:t>
            </w:r>
          </w:p>
        </w:tc>
        <w:tc>
          <w:tcPr>
            <w:tcW w:w="2566" w:type="dxa"/>
          </w:tcPr>
          <w:p w14:paraId="263FEDDB" w14:textId="77777777" w:rsidR="005D1D0D" w:rsidRDefault="005D1D0D" w:rsidP="005D1D0D">
            <w:pPr>
              <w:jc w:val="center"/>
            </w:pPr>
            <w:r>
              <w:t xml:space="preserve">Optimal technique for order specifications </w:t>
            </w:r>
          </w:p>
        </w:tc>
        <w:tc>
          <w:tcPr>
            <w:tcW w:w="1815" w:type="dxa"/>
          </w:tcPr>
          <w:p w14:paraId="7D94AC7E" w14:textId="77777777" w:rsidR="005D1D0D" w:rsidRDefault="005D1D0D" w:rsidP="005D1D0D">
            <w:pPr>
              <w:jc w:val="center"/>
            </w:pPr>
            <w:r>
              <w:t>Location for optimal production</w:t>
            </w:r>
          </w:p>
        </w:tc>
        <w:tc>
          <w:tcPr>
            <w:tcW w:w="1863" w:type="dxa"/>
          </w:tcPr>
          <w:p w14:paraId="4BAA57FB" w14:textId="77777777" w:rsidR="005D1D0D" w:rsidRDefault="005D1D0D" w:rsidP="005D1D0D">
            <w:pPr>
              <w:jc w:val="center"/>
            </w:pPr>
            <w:r>
              <w:t>Employees,</w:t>
            </w:r>
          </w:p>
          <w:p w14:paraId="60FE1BE9" w14:textId="77777777" w:rsidR="005D1D0D" w:rsidRDefault="005D1D0D" w:rsidP="005D1D0D">
            <w:pPr>
              <w:jc w:val="center"/>
            </w:pPr>
            <w:r>
              <w:t>Management</w:t>
            </w:r>
          </w:p>
        </w:tc>
        <w:tc>
          <w:tcPr>
            <w:tcW w:w="1619" w:type="dxa"/>
          </w:tcPr>
          <w:p w14:paraId="0F81B0C9" w14:textId="491BC28B" w:rsidR="00B10E5E" w:rsidRDefault="00B10E5E" w:rsidP="00B10E5E">
            <w:pPr>
              <w:jc w:val="center"/>
            </w:pPr>
            <w:r>
              <w:t>Order schedule</w:t>
            </w:r>
          </w:p>
        </w:tc>
        <w:tc>
          <w:tcPr>
            <w:tcW w:w="1785" w:type="dxa"/>
          </w:tcPr>
          <w:p w14:paraId="7D67BB26" w14:textId="52E7CE94" w:rsidR="005D1D0D" w:rsidRDefault="00B10E5E" w:rsidP="005D1D0D">
            <w:pPr>
              <w:jc w:val="center"/>
            </w:pPr>
            <w:r>
              <w:t xml:space="preserve">Order fulfilment </w:t>
            </w:r>
          </w:p>
        </w:tc>
      </w:tr>
      <w:tr w:rsidR="00713C41" w14:paraId="0C90A252" w14:textId="77777777" w:rsidTr="00497D62">
        <w:trPr>
          <w:trHeight w:val="613"/>
        </w:trPr>
        <w:tc>
          <w:tcPr>
            <w:tcW w:w="2160" w:type="dxa"/>
            <w:shd w:val="clear" w:color="auto" w:fill="AEAAAA" w:themeFill="background2" w:themeFillShade="BF"/>
          </w:tcPr>
          <w:p w14:paraId="47B07C4E" w14:textId="77777777" w:rsidR="005D1D0D" w:rsidRDefault="005D1D0D" w:rsidP="005D1D0D">
            <w:pPr>
              <w:jc w:val="center"/>
            </w:pPr>
            <w:r>
              <w:t>Technology Model</w:t>
            </w:r>
          </w:p>
          <w:p w14:paraId="589D8C35" w14:textId="77777777" w:rsidR="005D1D0D" w:rsidRDefault="005D1D0D" w:rsidP="005D1D0D">
            <w:pPr>
              <w:jc w:val="center"/>
            </w:pPr>
            <w:r>
              <w:t>(Implementor)</w:t>
            </w:r>
          </w:p>
        </w:tc>
        <w:tc>
          <w:tcPr>
            <w:tcW w:w="1882" w:type="dxa"/>
          </w:tcPr>
          <w:p w14:paraId="2F18BF39" w14:textId="67B824C2" w:rsidR="005D1D0D" w:rsidRDefault="00B10E5E" w:rsidP="005D1D0D">
            <w:pPr>
              <w:jc w:val="center"/>
            </w:pPr>
            <w:r>
              <w:t xml:space="preserve">Practical system operation </w:t>
            </w:r>
          </w:p>
        </w:tc>
        <w:tc>
          <w:tcPr>
            <w:tcW w:w="2566" w:type="dxa"/>
          </w:tcPr>
          <w:p w14:paraId="636CABBF" w14:textId="77F99A17" w:rsidR="005D1D0D" w:rsidRDefault="00B10E5E" w:rsidP="005D1D0D">
            <w:pPr>
              <w:jc w:val="center"/>
            </w:pPr>
            <w:r>
              <w:t>Production plan based of expected outcome</w:t>
            </w:r>
          </w:p>
        </w:tc>
        <w:tc>
          <w:tcPr>
            <w:tcW w:w="1815" w:type="dxa"/>
          </w:tcPr>
          <w:p w14:paraId="5B05A783" w14:textId="4C1F9D32" w:rsidR="005D1D0D" w:rsidRDefault="00B10E5E" w:rsidP="005D1D0D">
            <w:pPr>
              <w:jc w:val="center"/>
            </w:pPr>
            <w:r>
              <w:t xml:space="preserve">Ideal location for efficient and </w:t>
            </w:r>
            <w:r w:rsidR="00FC44A7">
              <w:t>high-quality</w:t>
            </w:r>
            <w:r>
              <w:t xml:space="preserve"> production</w:t>
            </w:r>
          </w:p>
        </w:tc>
        <w:tc>
          <w:tcPr>
            <w:tcW w:w="1863" w:type="dxa"/>
          </w:tcPr>
          <w:p w14:paraId="02F8205D" w14:textId="14680CC0" w:rsidR="005D1D0D" w:rsidRDefault="00FC44A7" w:rsidP="005D1D0D">
            <w:pPr>
              <w:jc w:val="center"/>
            </w:pPr>
            <w:r>
              <w:t>Employee rota</w:t>
            </w:r>
          </w:p>
        </w:tc>
        <w:tc>
          <w:tcPr>
            <w:tcW w:w="1619" w:type="dxa"/>
          </w:tcPr>
          <w:p w14:paraId="03FE461D" w14:textId="5BCE1A44" w:rsidR="005D1D0D" w:rsidRDefault="00FC44A7" w:rsidP="005D1D0D">
            <w:pPr>
              <w:jc w:val="center"/>
            </w:pPr>
            <w:r>
              <w:t>Order schedule</w:t>
            </w:r>
          </w:p>
        </w:tc>
        <w:tc>
          <w:tcPr>
            <w:tcW w:w="1785" w:type="dxa"/>
          </w:tcPr>
          <w:p w14:paraId="4CD46E19" w14:textId="1C344E57" w:rsidR="005D1D0D" w:rsidRDefault="00FC44A7" w:rsidP="005D1D0D">
            <w:pPr>
              <w:jc w:val="center"/>
            </w:pPr>
            <w:r>
              <w:t>Production guidelines</w:t>
            </w:r>
          </w:p>
        </w:tc>
      </w:tr>
      <w:tr w:rsidR="00713C41" w14:paraId="7075CD4E" w14:textId="77777777" w:rsidTr="00497D62">
        <w:trPr>
          <w:trHeight w:val="613"/>
        </w:trPr>
        <w:tc>
          <w:tcPr>
            <w:tcW w:w="2160" w:type="dxa"/>
            <w:shd w:val="clear" w:color="auto" w:fill="AEAAAA" w:themeFill="background2" w:themeFillShade="BF"/>
          </w:tcPr>
          <w:p w14:paraId="23AFE7E7" w14:textId="77777777" w:rsidR="005D1D0D" w:rsidRDefault="005D1D0D" w:rsidP="005D1D0D">
            <w:pPr>
              <w:jc w:val="center"/>
            </w:pPr>
            <w:r>
              <w:t xml:space="preserve">Detailed Representation </w:t>
            </w:r>
          </w:p>
          <w:p w14:paraId="2E6040AB" w14:textId="77777777" w:rsidR="005D1D0D" w:rsidRDefault="005D1D0D" w:rsidP="005D1D0D">
            <w:pPr>
              <w:jc w:val="center"/>
            </w:pPr>
            <w:r>
              <w:t>(Subcontractor)</w:t>
            </w:r>
          </w:p>
        </w:tc>
        <w:tc>
          <w:tcPr>
            <w:tcW w:w="1882" w:type="dxa"/>
          </w:tcPr>
          <w:p w14:paraId="3D9D98FE" w14:textId="37FD41B2" w:rsidR="005D1D0D" w:rsidRDefault="00BE4D2B" w:rsidP="005D1D0D">
            <w:pPr>
              <w:jc w:val="center"/>
            </w:pPr>
            <w:r>
              <w:t xml:space="preserve">Prepare vessels/kilns </w:t>
            </w:r>
          </w:p>
        </w:tc>
        <w:tc>
          <w:tcPr>
            <w:tcW w:w="2566" w:type="dxa"/>
          </w:tcPr>
          <w:p w14:paraId="62031CF1" w14:textId="7B307783" w:rsidR="005D1D0D" w:rsidRDefault="00BE4D2B" w:rsidP="005D1D0D">
            <w:pPr>
              <w:jc w:val="center"/>
            </w:pPr>
            <w:r>
              <w:t>Production plan</w:t>
            </w:r>
          </w:p>
        </w:tc>
        <w:tc>
          <w:tcPr>
            <w:tcW w:w="1815" w:type="dxa"/>
          </w:tcPr>
          <w:p w14:paraId="2C7A2D22" w14:textId="49390D3B" w:rsidR="005D1D0D" w:rsidRDefault="00BE4D2B" w:rsidP="005D1D0D">
            <w:pPr>
              <w:jc w:val="center"/>
            </w:pPr>
            <w:r>
              <w:t>Location of grains</w:t>
            </w:r>
          </w:p>
        </w:tc>
        <w:tc>
          <w:tcPr>
            <w:tcW w:w="1863" w:type="dxa"/>
          </w:tcPr>
          <w:p w14:paraId="66223430" w14:textId="0963E2B8" w:rsidR="005D1D0D" w:rsidRDefault="00BE4D2B" w:rsidP="005D1D0D">
            <w:pPr>
              <w:jc w:val="center"/>
            </w:pPr>
            <w:r>
              <w:t xml:space="preserve">Production security </w:t>
            </w:r>
          </w:p>
        </w:tc>
        <w:tc>
          <w:tcPr>
            <w:tcW w:w="1619" w:type="dxa"/>
          </w:tcPr>
          <w:p w14:paraId="4938F02D" w14:textId="5A8D3E57" w:rsidR="005D1D0D" w:rsidRDefault="00682379" w:rsidP="005D1D0D">
            <w:pPr>
              <w:jc w:val="center"/>
            </w:pPr>
            <w:r>
              <w:t>Stage completion</w:t>
            </w:r>
          </w:p>
        </w:tc>
        <w:tc>
          <w:tcPr>
            <w:tcW w:w="1785" w:type="dxa"/>
          </w:tcPr>
          <w:p w14:paraId="2862C6EA" w14:textId="5E8D6D78" w:rsidR="005D1D0D" w:rsidRDefault="00682379" w:rsidP="005D1D0D">
            <w:pPr>
              <w:jc w:val="center"/>
            </w:pPr>
            <w:r>
              <w:t>Strategy based on grain, time and location</w:t>
            </w:r>
          </w:p>
        </w:tc>
      </w:tr>
      <w:tr w:rsidR="00713C41" w14:paraId="3E5BAD85" w14:textId="77777777" w:rsidTr="00497D62">
        <w:trPr>
          <w:trHeight w:val="613"/>
        </w:trPr>
        <w:tc>
          <w:tcPr>
            <w:tcW w:w="2160" w:type="dxa"/>
            <w:shd w:val="clear" w:color="auto" w:fill="AEAAAA" w:themeFill="background2" w:themeFillShade="BF"/>
          </w:tcPr>
          <w:p w14:paraId="7252226B" w14:textId="77777777" w:rsidR="005D1D0D" w:rsidRDefault="005D1D0D" w:rsidP="005D1D0D">
            <w:pPr>
              <w:jc w:val="center"/>
            </w:pPr>
            <w:r>
              <w:t>Functional Areas</w:t>
            </w:r>
          </w:p>
          <w:p w14:paraId="53FF5117" w14:textId="77777777" w:rsidR="005D1D0D" w:rsidRDefault="005D1D0D" w:rsidP="005D1D0D">
            <w:pPr>
              <w:jc w:val="center"/>
            </w:pPr>
            <w:r>
              <w:t>(Functioning System)</w:t>
            </w:r>
          </w:p>
        </w:tc>
        <w:tc>
          <w:tcPr>
            <w:tcW w:w="1882" w:type="dxa"/>
          </w:tcPr>
          <w:p w14:paraId="04D6C0B1" w14:textId="049D6BB5" w:rsidR="005D1D0D" w:rsidRDefault="00302561" w:rsidP="005D1D0D">
            <w:pPr>
              <w:jc w:val="center"/>
            </w:pPr>
            <w:r>
              <w:t>G</w:t>
            </w:r>
            <w:r w:rsidR="00682379">
              <w:t>rains</w:t>
            </w:r>
            <w:r>
              <w:t xml:space="preserve"> </w:t>
            </w:r>
          </w:p>
        </w:tc>
        <w:tc>
          <w:tcPr>
            <w:tcW w:w="2566" w:type="dxa"/>
          </w:tcPr>
          <w:p w14:paraId="3DAAF7E7" w14:textId="6D7CC564" w:rsidR="005D1D0D" w:rsidRDefault="00682379" w:rsidP="005D1D0D">
            <w:pPr>
              <w:jc w:val="center"/>
            </w:pPr>
            <w:r>
              <w:t>Malting process</w:t>
            </w:r>
          </w:p>
        </w:tc>
        <w:tc>
          <w:tcPr>
            <w:tcW w:w="1815" w:type="dxa"/>
          </w:tcPr>
          <w:p w14:paraId="62F53C32" w14:textId="080E8104" w:rsidR="005D1D0D" w:rsidRDefault="00682379" w:rsidP="005D1D0D">
            <w:pPr>
              <w:jc w:val="center"/>
            </w:pPr>
            <w:r>
              <w:t>Main production site</w:t>
            </w:r>
          </w:p>
        </w:tc>
        <w:tc>
          <w:tcPr>
            <w:tcW w:w="1863" w:type="dxa"/>
          </w:tcPr>
          <w:p w14:paraId="75133DDA" w14:textId="168816C0" w:rsidR="005D1D0D" w:rsidRDefault="00682379" w:rsidP="005D1D0D">
            <w:pPr>
              <w:jc w:val="center"/>
            </w:pPr>
            <w:r>
              <w:t xml:space="preserve">Employees, management </w:t>
            </w:r>
          </w:p>
        </w:tc>
        <w:tc>
          <w:tcPr>
            <w:tcW w:w="1619" w:type="dxa"/>
          </w:tcPr>
          <w:p w14:paraId="7E38BF6A" w14:textId="3E2CC153" w:rsidR="005D1D0D" w:rsidRDefault="00302561" w:rsidP="005D1D0D">
            <w:pPr>
              <w:jc w:val="center"/>
            </w:pPr>
            <w:r>
              <w:t>Production schedule</w:t>
            </w:r>
          </w:p>
        </w:tc>
        <w:tc>
          <w:tcPr>
            <w:tcW w:w="1785" w:type="dxa"/>
          </w:tcPr>
          <w:p w14:paraId="62144303" w14:textId="292F5796" w:rsidR="005D1D0D" w:rsidRDefault="00682379" w:rsidP="005D1D0D">
            <w:pPr>
              <w:jc w:val="center"/>
            </w:pPr>
            <w:r>
              <w:t xml:space="preserve">Prepared </w:t>
            </w:r>
            <w:r w:rsidR="00302561">
              <w:t>staff and equipment</w:t>
            </w:r>
          </w:p>
        </w:tc>
      </w:tr>
    </w:tbl>
    <w:p w14:paraId="30CB9594" w14:textId="77777777" w:rsidR="005D1D0D" w:rsidRPr="005D1D0D" w:rsidRDefault="005D1D0D">
      <w:pPr>
        <w:rPr>
          <w:vertAlign w:val="subscript"/>
        </w:rPr>
      </w:pPr>
      <w:bookmarkStart w:id="0" w:name="_GoBack"/>
      <w:bookmarkEnd w:id="0"/>
    </w:p>
    <w:sectPr w:rsidR="005D1D0D" w:rsidRPr="005D1D0D" w:rsidSect="00497D62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C1BF" w14:textId="77777777" w:rsidR="0023043F" w:rsidRDefault="0023043F" w:rsidP="0023043F">
      <w:pPr>
        <w:spacing w:after="0" w:line="240" w:lineRule="auto"/>
      </w:pPr>
      <w:r>
        <w:separator/>
      </w:r>
    </w:p>
  </w:endnote>
  <w:endnote w:type="continuationSeparator" w:id="0">
    <w:p w14:paraId="67F8F445" w14:textId="77777777" w:rsidR="0023043F" w:rsidRDefault="0023043F" w:rsidP="002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427D1" w14:textId="77777777" w:rsidR="0023043F" w:rsidRDefault="0023043F" w:rsidP="0023043F">
      <w:pPr>
        <w:spacing w:after="0" w:line="240" w:lineRule="auto"/>
      </w:pPr>
      <w:r>
        <w:separator/>
      </w:r>
    </w:p>
  </w:footnote>
  <w:footnote w:type="continuationSeparator" w:id="0">
    <w:p w14:paraId="1430C741" w14:textId="77777777" w:rsidR="0023043F" w:rsidRDefault="0023043F" w:rsidP="0023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3794" w14:textId="77777777" w:rsidR="0023043F" w:rsidRPr="0023043F" w:rsidRDefault="0023043F">
    <w:pPr>
      <w:pStyle w:val="Header"/>
      <w:rPr>
        <w:sz w:val="32"/>
        <w:szCs w:val="32"/>
      </w:rPr>
    </w:pPr>
    <w:r w:rsidRPr="0023043F">
      <w:rPr>
        <w:sz w:val="32"/>
        <w:szCs w:val="32"/>
      </w:rPr>
      <w:ptab w:relativeTo="margin" w:alignment="center" w:leader="none"/>
    </w:r>
    <w:r w:rsidRPr="0023043F">
      <w:rPr>
        <w:sz w:val="32"/>
        <w:szCs w:val="32"/>
      </w:rPr>
      <w:t>Maltings Zachman Framework</w:t>
    </w:r>
    <w:r w:rsidRPr="0023043F">
      <w:rPr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F"/>
    <w:rsid w:val="00013161"/>
    <w:rsid w:val="001F1847"/>
    <w:rsid w:val="0023043F"/>
    <w:rsid w:val="002B4248"/>
    <w:rsid w:val="00302561"/>
    <w:rsid w:val="00320B30"/>
    <w:rsid w:val="00361CA5"/>
    <w:rsid w:val="003E0E74"/>
    <w:rsid w:val="004608CA"/>
    <w:rsid w:val="004924CD"/>
    <w:rsid w:val="00497D62"/>
    <w:rsid w:val="00517019"/>
    <w:rsid w:val="005D1D0D"/>
    <w:rsid w:val="00660960"/>
    <w:rsid w:val="00663B3C"/>
    <w:rsid w:val="00682379"/>
    <w:rsid w:val="00713C41"/>
    <w:rsid w:val="00813BE1"/>
    <w:rsid w:val="00837240"/>
    <w:rsid w:val="00983E5D"/>
    <w:rsid w:val="00A54EB3"/>
    <w:rsid w:val="00B10E5E"/>
    <w:rsid w:val="00BE094D"/>
    <w:rsid w:val="00BE4D2B"/>
    <w:rsid w:val="00C82887"/>
    <w:rsid w:val="00D81D8B"/>
    <w:rsid w:val="00E12743"/>
    <w:rsid w:val="00E86276"/>
    <w:rsid w:val="00F135EE"/>
    <w:rsid w:val="00F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E3C"/>
  <w15:chartTrackingRefBased/>
  <w15:docId w15:val="{F3AABC9E-8EBE-4261-9BE3-60E0C58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3F"/>
  </w:style>
  <w:style w:type="paragraph" w:styleId="Footer">
    <w:name w:val="footer"/>
    <w:basedOn w:val="Normal"/>
    <w:link w:val="Foot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7</cp:revision>
  <dcterms:created xsi:type="dcterms:W3CDTF">2020-01-19T21:26:00Z</dcterms:created>
  <dcterms:modified xsi:type="dcterms:W3CDTF">2020-01-20T15:45:00Z</dcterms:modified>
</cp:coreProperties>
</file>