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ARCUS PROFESSIONAL – Platform Layout &amp; Operational Structure</w:t>
      </w:r>
    </w:p>
    <w:p>
      <w:r>
        <w:rPr>
          <w:b/>
        </w:rPr>
        <w:t>ARCUS PROFESSIONAL should not feel like a traditional GIS dashboard or map viewer. It should operate as an operational infrastructure intelligence workspace built around technical workflows, territorial context and explainable evidence.</w:t>
      </w:r>
    </w:p>
    <w:p>
      <w:pPr>
        <w:pStyle w:val="Heading2"/>
      </w:pPr>
      <w:r>
        <w:t>1. Core Product Philosophy</w:t>
      </w:r>
    </w:p>
    <w:p>
      <w:r>
        <w:t>The platform must communicate operational workflow rather than software complexity.</w:t>
      </w:r>
    </w:p>
    <w:p/>
    <w:p>
      <w:r>
        <w:t>Users should not feel that they are “inside a map”.</w:t>
      </w:r>
    </w:p>
    <w:p>
      <w:r>
        <w:t>Users should feel that they are inside a technical infrastructure assessment process.</w:t>
      </w:r>
    </w:p>
    <w:p/>
    <w:p>
      <w:r>
        <w:t>ARCUS PROFESSIONAL should therefore emphasize:</w:t>
      </w:r>
    </w:p>
    <w:p>
      <w:r>
        <w:t>- operational workflows</w:t>
      </w:r>
    </w:p>
    <w:p>
      <w:r>
        <w:t>- explainable intelligence</w:t>
      </w:r>
    </w:p>
    <w:p>
      <w:r>
        <w:t>- territorial context</w:t>
      </w:r>
    </w:p>
    <w:p>
      <w:r>
        <w:t>- historical evidence</w:t>
      </w:r>
    </w:p>
    <w:p>
      <w:r>
        <w:t>- hazard correlation</w:t>
      </w:r>
    </w:p>
    <w:p>
      <w:r>
        <w:t>- exportable technical outputs</w:t>
      </w:r>
    </w:p>
    <w:p>
      <w:pPr>
        <w:pStyle w:val="Heading2"/>
      </w:pPr>
      <w:r>
        <w:t>2. Main Platform Structure</w:t>
      </w:r>
    </w:p>
    <w:p>
      <w:r>
        <w:t>The recommended structure is composed of four main layers:</w:t>
      </w:r>
    </w:p>
    <w:p/>
    <w:p>
      <w:r>
        <w:t>01 / Entry Hub</w:t>
      </w:r>
    </w:p>
    <w:p>
      <w:r>
        <w:t>02 / Operational Path Selection</w:t>
      </w:r>
    </w:p>
    <w:p>
      <w:r>
        <w:t>03 / Step-Based Workspace</w:t>
      </w:r>
    </w:p>
    <w:p>
      <w:r>
        <w:t>04 / Exportable Outputs</w:t>
      </w:r>
    </w:p>
    <w:p>
      <w:pPr>
        <w:pStyle w:val="Heading2"/>
      </w:pPr>
      <w:r>
        <w:t>3. Entry Hub</w:t>
      </w:r>
    </w:p>
    <w:p>
      <w:r>
        <w:t>The first screen should not be a complex dashboard full of charts.</w:t>
      </w:r>
    </w:p>
    <w:p/>
    <w:p>
      <w:r>
        <w:t>Instead, the user should immediately choose what operational task they want to perform.</w:t>
      </w:r>
    </w:p>
    <w:p/>
    <w:p>
      <w:r>
        <w:t>Suggested title:</w:t>
      </w:r>
    </w:p>
    <w:p>
      <w:r>
        <w:t>“What do you want to assess today?”</w:t>
      </w:r>
    </w:p>
    <w:p/>
    <w:p>
      <w:r>
        <w:t>The interface should present the five operational paths as mission-oriented blocks rather than SaaS feature cards.</w:t>
      </w:r>
    </w:p>
    <w:p>
      <w:pPr>
        <w:pStyle w:val="Heading2"/>
      </w:pPr>
      <w:r>
        <w:t>4. Recommended Operational Paths</w:t>
      </w:r>
    </w:p>
    <w:p>
      <w:pPr>
        <w:pStyle w:val="ListBullet"/>
      </w:pPr>
      <w:r>
        <w:t>01 — Assess New Territory</w:t>
      </w:r>
    </w:p>
    <w:p>
      <w:pPr>
        <w:pStyle w:val="ListBullet"/>
      </w:pPr>
      <w:r>
        <w:t>02 — Monitor Existing Assets</w:t>
      </w:r>
    </w:p>
    <w:p>
      <w:pPr>
        <w:pStyle w:val="ListBullet"/>
      </w:pPr>
      <w:r>
        <w:t>03 — Analyze Extreme Event Exposure</w:t>
      </w:r>
    </w:p>
    <w:p>
      <w:pPr>
        <w:pStyle w:val="ListBullet"/>
      </w:pPr>
      <w:r>
        <w:t>04 — Perform Infrastructure Due Diligence</w:t>
      </w:r>
    </w:p>
    <w:p>
      <w:pPr>
        <w:pStyle w:val="ListBullet"/>
      </w:pPr>
      <w:r>
        <w:t>05 — Build Research &amp; Intelligence</w:t>
      </w:r>
    </w:p>
    <w:p>
      <w:pPr>
        <w:pStyle w:val="Heading2"/>
      </w:pPr>
      <w:r>
        <w:t>5. Workspace Layout Structure</w:t>
      </w:r>
    </w:p>
    <w:p>
      <w:r>
        <w:t>After selecting a path, ARCUS should transition into a split intelligence workspace.</w:t>
      </w:r>
    </w:p>
    <w:p/>
    <w:p>
      <w:r>
        <w:t>Recommended layout structure: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Left Sidebar</w:t>
            </w:r>
          </w:p>
        </w:tc>
        <w:tc>
          <w:tcPr>
            <w:tcW w:type="dxa" w:w="2880"/>
          </w:tcPr>
          <w:p>
            <w:r>
              <w:t>Center Workspace</w:t>
            </w:r>
          </w:p>
        </w:tc>
        <w:tc>
          <w:tcPr>
            <w:tcW w:type="dxa" w:w="2880"/>
          </w:tcPr>
          <w:p>
            <w:r>
              <w:t>Right Intelligence Panel</w:t>
            </w:r>
          </w:p>
        </w:tc>
      </w:tr>
      <w:tr>
        <w:tc>
          <w:tcPr>
            <w:tcW w:type="dxa" w:w="2880"/>
          </w:tcPr>
          <w:p>
            <w:r>
              <w:t>Workflow steps</w:t>
              <w:br/>
              <w:t>Filters</w:t>
              <w:br/>
              <w:t>Layers</w:t>
              <w:br/>
              <w:t>Uploads</w:t>
              <w:br/>
              <w:t>Saved views</w:t>
            </w:r>
          </w:p>
        </w:tc>
        <w:tc>
          <w:tcPr>
            <w:tcW w:type="dxa" w:w="2880"/>
          </w:tcPr>
          <w:p>
            <w:r>
              <w:t>Atlas</w:t>
              <w:br/>
              <w:t>Analytics</w:t>
              <w:br/>
              <w:t>Scenarios</w:t>
              <w:br/>
              <w:t>Comparisons</w:t>
              <w:br/>
              <w:t>Overlays</w:t>
            </w:r>
          </w:p>
        </w:tc>
        <w:tc>
          <w:tcPr>
            <w:tcW w:type="dxa" w:w="2880"/>
          </w:tcPr>
          <w:p>
            <w:r>
              <w:t>Precedents</w:t>
              <w:br/>
              <w:t>Explainability</w:t>
              <w:br/>
              <w:t>Correlations</w:t>
              <w:br/>
              <w:t>Sources</w:t>
              <w:br/>
              <w:t>Insights</w:t>
            </w:r>
          </w:p>
        </w:tc>
      </w:tr>
    </w:tbl>
    <w:p>
      <w:pPr>
        <w:pStyle w:val="Heading2"/>
      </w:pPr>
      <w:r>
        <w:t>6. Step-Based Workflow System</w:t>
      </w:r>
    </w:p>
    <w:p>
      <w:r>
        <w:t>Each operational path should guide the user through a structured sequence of steps.</w:t>
      </w:r>
    </w:p>
    <w:p/>
    <w:p>
      <w:r>
        <w:t>The goal is to make ARCUS feel like a technical workflow rather than a generic GIS application.</w:t>
      </w:r>
    </w:p>
    <w:p/>
    <w:p>
      <w:r>
        <w:t>Example – Assess New Territory:</w:t>
      </w:r>
    </w:p>
    <w:p>
      <w:r>
        <w:t>Step 1 / Select Area</w:t>
      </w:r>
    </w:p>
    <w:p>
      <w:r>
        <w:t>Step 2 / Activate Hazard Layers</w:t>
      </w:r>
    </w:p>
    <w:p>
      <w:r>
        <w:t>Step 3 / Read Historical Evidence</w:t>
      </w:r>
    </w:p>
    <w:p>
      <w:r>
        <w:t>Step 4 / Compare Scenarios</w:t>
      </w:r>
    </w:p>
    <w:p>
      <w:r>
        <w:t>Step 5 / Generate Briefing</w:t>
      </w:r>
    </w:p>
    <w:p/>
    <w:p>
      <w:r>
        <w:t>Example – Monitor Existing Assets:</w:t>
      </w:r>
    </w:p>
    <w:p>
      <w:r>
        <w:t>Step 1 / Upload Inventory</w:t>
      </w:r>
    </w:p>
    <w:p>
      <w:r>
        <w:t>Step 2 / Match Territorial Context</w:t>
      </w:r>
    </w:p>
    <w:p>
      <w:r>
        <w:t>Step 3 / Analyze Historical Precedents</w:t>
      </w:r>
    </w:p>
    <w:p>
      <w:r>
        <w:t>Step 4 / Prioritize Assets</w:t>
      </w:r>
    </w:p>
    <w:p>
      <w:r>
        <w:t>Step 5 / Export Watchlists</w:t>
      </w:r>
    </w:p>
    <w:p>
      <w:pPr>
        <w:pStyle w:val="Heading2"/>
      </w:pPr>
      <w:r>
        <w:t>7. The Role of the Map</w:t>
      </w:r>
    </w:p>
    <w:p>
      <w:r>
        <w:t>The map should not always be the dominant element of the platform.</w:t>
      </w:r>
    </w:p>
    <w:p/>
    <w:p>
      <w:r>
        <w:t>The map is a tool inside the workflow — not the product itself.</w:t>
      </w:r>
    </w:p>
    <w:p/>
    <w:p>
      <w:r>
        <w:t>Depending on the operational path, the center workspace may prioritize:</w:t>
      </w:r>
    </w:p>
    <w:p>
      <w:r>
        <w:t>- territorial maps</w:t>
      </w:r>
    </w:p>
    <w:p>
      <w:r>
        <w:t>- analytics dashboards</w:t>
      </w:r>
    </w:p>
    <w:p>
      <w:r>
        <w:t>- asset comparisons</w:t>
      </w:r>
    </w:p>
    <w:p>
      <w:r>
        <w:t>- intelligence summaries</w:t>
      </w:r>
    </w:p>
    <w:p>
      <w:r>
        <w:t>- scenario analysis</w:t>
      </w:r>
    </w:p>
    <w:p>
      <w:r>
        <w:t>- technical outputs</w:t>
      </w:r>
    </w:p>
    <w:p>
      <w:pPr>
        <w:pStyle w:val="Heading2"/>
      </w:pPr>
      <w:r>
        <w:t>8. Intelligence-Oriented UI Components</w:t>
      </w:r>
    </w:p>
    <w:p>
      <w:r>
        <w:t>ARCUS should avoid generic dashboard metrics and instead focus on intelligence-oriented components.</w:t>
      </w:r>
    </w:p>
    <w:p/>
    <w:p>
      <w:r>
        <w:t>Recommended elements:</w:t>
      </w:r>
    </w:p>
    <w:p/>
    <w:p>
      <w:r>
        <w:t>A. Intelligence Cards</w:t>
      </w:r>
    </w:p>
    <w:p>
      <w:r>
        <w:t>Example: “Hydraulic precedents dominate this corridor.”</w:t>
      </w:r>
    </w:p>
    <w:p/>
    <w:p>
      <w:r>
        <w:t>B. Explainability Blocks</w:t>
      </w:r>
    </w:p>
    <w:p>
      <w:r>
        <w:t>Explain why the system highlights a territory or asset.</w:t>
      </w:r>
    </w:p>
    <w:p/>
    <w:p>
      <w:r>
        <w:t>C. Comparable Events</w:t>
      </w:r>
    </w:p>
    <w:p>
      <w:r>
        <w:t>Display similar historical collapse cases.</w:t>
      </w:r>
    </w:p>
    <w:p/>
    <w:p>
      <w:r>
        <w:t>D. Layer Narratives</w:t>
      </w:r>
    </w:p>
    <w:p>
      <w:r>
        <w:t>Use intelligence-oriented layer naming instead of technical GIS terminology.</w:t>
      </w:r>
    </w:p>
    <w:p>
      <w:pPr>
        <w:pStyle w:val="Heading2"/>
      </w:pPr>
      <w:r>
        <w:t>9. Difference Between OPEN, PROFESSIONAL and ENTERPRISE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ENTERPRISE</w:t>
            </w:r>
          </w:p>
        </w:tc>
      </w:tr>
      <w:tr>
        <w:tc>
          <w:tcPr>
            <w:tcW w:type="dxa" w:w="2880"/>
          </w:tcPr>
          <w:p>
            <w:r>
              <w:t>Public scientific atlas</w:t>
            </w:r>
          </w:p>
        </w:tc>
        <w:tc>
          <w:tcPr>
            <w:tcW w:type="dxa" w:w="2880"/>
          </w:tcPr>
          <w:p>
            <w:r>
              <w:t>Operational intelligence workspace</w:t>
            </w:r>
          </w:p>
        </w:tc>
        <w:tc>
          <w:tcPr>
            <w:tcW w:type="dxa" w:w="2880"/>
          </w:tcPr>
          <w:p>
            <w:r>
              <w:t>Institutional operating system</w:t>
            </w:r>
          </w:p>
        </w:tc>
      </w:tr>
    </w:tbl>
    <w:p>
      <w:pPr>
        <w:pStyle w:val="Heading2"/>
      </w:pPr>
      <w:r>
        <w:t>Final Strategic Direction</w:t>
      </w:r>
    </w:p>
    <w:p>
      <w:r>
        <w:rPr>
          <w:b/>
        </w:rPr>
        <w:t>ARCUS PROFESSIONAL should ultimately communicate that it is not a premium map platform, but an evidence-based infrastructure intelligence workspace capable of supporting territorial assessment, infrastructure prioritization, historical precedent analysis and operational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