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FuseClick简介</w:t>
      </w:r>
    </w:p>
    <w:p>
      <w:pPr>
        <w:ind w:firstLine="420" w:firstLineChars="0"/>
      </w:pPr>
      <w:r>
        <w:t>FuseClick 是服务于Ad Network和Agency的SaaS平台。用户开个账号就可以开展业务，无需技术研发投入。自2015年上线运营至今已有5年时间，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r>
        <w:t>白牌与定制</w:t>
      </w:r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r>
        <w:t>广告主和Offer</w:t>
      </w:r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FuseClick提供专用自动获取和更新Offer的FuseAdz服务，该服务已对接好市场上主流的大厂系统，您只需要创建一个任务，指定更新频次即可。</w:t>
      </w:r>
    </w:p>
    <w:p>
      <w:pPr>
        <w:pStyle w:val="3"/>
        <w:numPr>
          <w:ilvl w:val="1"/>
          <w:numId w:val="1"/>
        </w:numPr>
      </w:pPr>
      <w:r>
        <w:t>Offer Test</w:t>
      </w:r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pStyle w:val="3"/>
        <w:numPr>
          <w:ilvl w:val="1"/>
          <w:numId w:val="1"/>
        </w:numPr>
      </w:pPr>
      <w:r>
        <w:t xml:space="preserve">多事件Offer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Offer </w:t>
      </w:r>
      <w:r>
        <w:t>Targeting</w:t>
      </w:r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r>
        <w:t>Offer CAP</w:t>
      </w:r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9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Smart Price</w:t>
      </w:r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Offer多数限定于某个OS）。</w:t>
      </w:r>
    </w:p>
    <w:tbl>
      <w:tblPr>
        <w:tblStyle w:val="9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</w:t>
      </w:r>
    </w:p>
    <w:p>
      <w:pPr>
        <w:pStyle w:val="3"/>
        <w:numPr>
          <w:ilvl w:val="1"/>
          <w:numId w:val="1"/>
        </w:numPr>
      </w:pPr>
      <w:r>
        <w:t>Offer Schedule</w:t>
      </w:r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</w:t>
      </w:r>
    </w:p>
    <w:p>
      <w:pPr>
        <w:pStyle w:val="3"/>
        <w:numPr>
          <w:ilvl w:val="1"/>
          <w:numId w:val="1"/>
        </w:numPr>
      </w:pPr>
      <w:r>
        <w:t>渠道和Campaign</w:t>
      </w:r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r>
        <w:t>对接</w:t>
      </w:r>
      <w:r>
        <w:rPr>
          <w:sz w:val="21"/>
        </w:rPr>
        <w:t>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r>
        <w:t>员工管理</w:t>
      </w:r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展示(Impression)</w:t>
      </w:r>
    </w:p>
    <w:p>
      <w:pPr>
        <w:ind w:firstLine="420" w:firstLineChars="0"/>
      </w:pPr>
      <w:r>
        <w:t>CPM的Offer是按照展示(曝光、或者Impression)次数结算的Offer。</w:t>
      </w:r>
    </w:p>
    <w:p>
      <w:pPr>
        <w:ind w:firstLine="420" w:firstLineChars="0"/>
      </w:pPr>
      <w:r>
        <w:t>要推广此类Offer，就需要接收展示数据报送。一般如果您或渠道在DSP买量时，就需要这个功能。</w:t>
      </w:r>
    </w:p>
    <w:p>
      <w:pPr>
        <w:ind w:firstLine="420" w:firstLineChars="0"/>
      </w:pPr>
      <w:r>
        <w:t>在Offer上打开Impression Tracking开关，该Offer的下属Campaign都会生成一个Impression Pixel。</w:t>
      </w:r>
    </w:p>
    <w:p>
      <w:pPr>
        <w:ind w:firstLine="420" w:firstLineChars="0"/>
      </w:pPr>
      <w:r>
        <w:t>把Impression pixel设置到DSP或流量平台上，就可在系统内接收到展示报送。</w:t>
      </w:r>
    </w:p>
    <w:p>
      <w:pPr>
        <w:ind w:firstLine="420" w:firstLineChars="0"/>
      </w:pPr>
      <w:r>
        <w:t>在Report内可以查看展示次数、CTR等数据。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点击</w:t>
      </w:r>
      <w:r>
        <w:rPr>
          <w:b/>
          <w:bCs/>
        </w:rPr>
        <w:t>(</w:t>
      </w:r>
      <w:r>
        <w:t>Click)</w:t>
      </w:r>
    </w:p>
    <w:p>
      <w:pPr>
        <w:ind w:firstLine="420" w:firstLineChars="0"/>
      </w:pPr>
      <w:r>
        <w:t>用户点击发生后，FuseClick</w:t>
      </w:r>
      <w:r>
        <w:t xml:space="preserve">生成Transaction ID, </w:t>
      </w:r>
      <w:r>
        <w:t>记录点击数据，并将用户引导向Offer的Landing Page。在这个流程中，根据Offer、Campaign设置，执行一系列的验证和决策动作，步骤虽然多，但整个处理过程也就几毫秒即可完成。</w:t>
      </w: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numPr>
          <w:ilvl w:val="0"/>
          <w:numId w:val="0"/>
        </w:numPr>
        <w:ind w:leftChars="0" w:firstLine="420" w:firstLineChars="0"/>
      </w:pPr>
      <w:r>
        <w:t>系统正常响应Click请求，需要对相关数据进行检验。</w:t>
      </w:r>
    </w:p>
    <w:p>
      <w:pPr>
        <w:numPr>
          <w:ilvl w:val="0"/>
          <w:numId w:val="0"/>
        </w:numPr>
        <w:ind w:leftChars="0" w:firstLine="420" w:firstLineChars="0"/>
      </w:pPr>
      <w:r>
        <w:t>基准检验包括：</w:t>
      </w:r>
    </w:p>
    <w:p>
      <w:pPr>
        <w:numPr>
          <w:ilvl w:val="0"/>
          <w:numId w:val="6"/>
        </w:numPr>
        <w:ind w:left="845" w:leftChars="0" w:hanging="425" w:firstLineChars="0"/>
      </w:pPr>
      <w:r>
        <w:t>广告主、Offer、渠道、Campaign状态均正常</w:t>
      </w:r>
      <w:r>
        <w:t>；</w:t>
      </w:r>
    </w:p>
    <w:p>
      <w:pPr>
        <w:numPr>
          <w:ilvl w:val="0"/>
          <w:numId w:val="6"/>
        </w:numPr>
        <w:ind w:left="845" w:leftChars="0" w:hanging="425" w:firstLineChars="0"/>
      </w:pPr>
      <w:r>
        <w:t>流量特征也符合GEO、Device、Carrier等Targeting条件；</w:t>
      </w:r>
    </w:p>
    <w:p>
      <w:pPr>
        <w:numPr>
          <w:ilvl w:val="0"/>
          <w:numId w:val="6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Chars="0" w:firstLine="420" w:firstLineChars="0"/>
      </w:pPr>
      <w:r>
        <w:t>除了基准检验，按需要，可以应用附加检验规则，以下介绍一些主要附件校验。</w:t>
      </w:r>
    </w:p>
    <w:p>
      <w:pPr>
        <w:pStyle w:val="3"/>
        <w:numPr>
          <w:ilvl w:val="1"/>
          <w:numId w:val="1"/>
        </w:numPr>
      </w:pPr>
      <w:r>
        <w:t>流量</w:t>
      </w:r>
      <w:r>
        <w:t>去重</w:t>
      </w:r>
    </w:p>
    <w:p>
      <w:pPr>
        <w:ind w:firstLine="420" w:firstLineChars="0"/>
      </w:pPr>
      <w:r>
        <w:t>有的渠道系统在Click发生后，会重复发送Click。如果大量重复Click到达广告主系统，会影响到广告主对流量质量的评价，此时有必要对Click进行去重。</w:t>
      </w:r>
    </w:p>
    <w:p>
      <w:pPr>
        <w:ind w:firstLine="420" w:firstLineChars="0"/>
      </w:pPr>
      <w:r>
        <w:t>在系统中，可以开启Filter Junker Traffic选项，在一定时间间隔内，重复Click将会被屏蔽。这个时间间隔可以配置，短则10秒，长则可达12小时。</w:t>
      </w:r>
    </w:p>
    <w:p>
      <w:pPr>
        <w:pStyle w:val="3"/>
        <w:numPr>
          <w:ilvl w:val="1"/>
          <w:numId w:val="1"/>
        </w:numPr>
      </w:pPr>
      <w:r>
        <w:t>Unique Click 识别</w:t>
      </w:r>
    </w:p>
    <w:p>
      <w:pPr>
        <w:numPr>
          <w:ilvl w:val="0"/>
          <w:numId w:val="0"/>
        </w:numPr>
        <w:ind w:leftChars="0" w:firstLine="420" w:firstLineChars="0"/>
      </w:pPr>
      <w:r>
        <w:t>系统按照一定规则，为每个Click计算其Unique ID, 拥有相同Unique ID的多个Click，只算作一次Unique Click。</w:t>
      </w:r>
    </w:p>
    <w:p>
      <w:pPr>
        <w:numPr>
          <w:ilvl w:val="0"/>
          <w:numId w:val="0"/>
        </w:numPr>
        <w:ind w:leftChars="0" w:firstLine="420" w:firstLineChars="0"/>
      </w:pPr>
      <w:r>
        <w:t>规则由选定的参数和时间范围构成。</w:t>
      </w:r>
    </w:p>
    <w:p>
      <w:pPr>
        <w:numPr>
          <w:ilvl w:val="0"/>
          <w:numId w:val="0"/>
        </w:numPr>
        <w:ind w:leftChars="0" w:firstLine="420" w:firstLineChars="0"/>
      </w:pPr>
      <w:r>
        <w:t>如果渠道可以在Click请求中附带设备ID参数，那么可以设置同一天内Campaign和设备ID组合，作为Unique ID的计算基准，相当于一个Campaign在一天内，一台设备只算做一次Unique Click。</w:t>
      </w:r>
    </w:p>
    <w:p>
      <w:pPr>
        <w:pStyle w:val="10"/>
      </w:pPr>
    </w:p>
    <w:p>
      <w:pPr>
        <w:pStyle w:val="10"/>
        <w:ind w:firstLine="420" w:firstLineChars="0"/>
      </w:pPr>
      <w:r>
        <w:t>Unique ID = (Day, Campaign, Device ID)</w:t>
      </w:r>
    </w:p>
    <w:p>
      <w:pPr>
        <w:pStyle w:val="10"/>
      </w:pPr>
    </w:p>
    <w:p>
      <w:pPr>
        <w:numPr>
          <w:ilvl w:val="0"/>
          <w:numId w:val="0"/>
        </w:numPr>
        <w:ind w:leftChars="0" w:firstLine="420" w:firstLineChars="0"/>
      </w:pPr>
      <w:r>
        <w:t>默认采用同一天内的Campaign和IP组合规则，即：Campaign在同一天内，来自同一IP的多个点击，只能算作一次Unique Click。</w:t>
      </w:r>
    </w:p>
    <w:p>
      <w:pPr>
        <w:pStyle w:val="10"/>
      </w:pPr>
    </w:p>
    <w:p>
      <w:pPr>
        <w:pStyle w:val="10"/>
        <w:ind w:firstLine="420" w:firstLineChars="0"/>
      </w:pPr>
      <w:r>
        <w:t>Unique ID = (Day, Campaign, IP)</w:t>
      </w:r>
    </w:p>
    <w:p>
      <w:pPr>
        <w:pStyle w:val="1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t>系统也支持您采用自定义的其他规则计算Unique Click，可用的计算依据有Offer、渠道、子渠道、流量平台、IP、设备ID和其他自定义参数，时间间隔也可在1分钟到1天之间选择。</w:t>
      </w:r>
    </w:p>
    <w:p>
      <w:pPr>
        <w:numPr>
          <w:ilvl w:val="0"/>
          <w:numId w:val="0"/>
        </w:numPr>
        <w:ind w:leftChars="0" w:firstLine="420" w:firstLineChars="0"/>
      </w:pPr>
      <w:r>
        <w:t>您可以开启转化的Unique Click约束，使得拥有相同Unique ID的多个Click，最多只给渠道下发一个转化。</w:t>
      </w:r>
    </w:p>
    <w:p>
      <w:pPr>
        <w:pStyle w:val="3"/>
        <w:numPr>
          <w:ilvl w:val="1"/>
          <w:numId w:val="1"/>
        </w:numPr>
      </w:pPr>
      <w:r>
        <w:t>Click种类统计</w:t>
      </w:r>
    </w:p>
    <w:p>
      <w:pPr>
        <w:ind w:firstLine="420" w:firstLineChars="0"/>
      </w:pPr>
      <w:r>
        <w:t>系统Click统计分为All Click、Gross Click、Unique Click等三种，以及Click去重，统计规则总结如下表所示。</w:t>
      </w:r>
    </w:p>
    <w:tbl>
      <w:tblPr>
        <w:tblStyle w:val="9"/>
        <w:tblW w:w="8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种类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重复Click</w:t>
            </w:r>
          </w:p>
        </w:tc>
        <w:tc>
          <w:tcPr>
            <w:tcW w:w="540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开启Filter Junker Traffic选项后，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系统屏蔽掉所有参数（包含渠道系统的Click ID）都重复出现的Click请求。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All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去重后，系统接收到Click请求，该统计数据可用于渠道系统对比数据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Gross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状态检验通过，到达了某个Offer 的Click请求，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该统计数据可用于广告主系统对比数据。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Unique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根据Unique规则识别的Unique 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该数据可反映渠道的流量质量。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参数过滤</w:t>
      </w:r>
    </w:p>
    <w:p>
      <w:pPr>
        <w:numPr>
          <w:ilvl w:val="0"/>
          <w:numId w:val="0"/>
        </w:numPr>
        <w:ind w:leftChars="0" w:firstLine="420" w:firstLineChars="0"/>
      </w:pPr>
      <w:r>
        <w:t>对于一些大的渠道，其流量会来自不同的子渠道；而不同子渠道的流量质量参差不齐，您可以通过Report数据分析这些子渠道的性能，屏蔽掉其中质量不好的子渠道。</w:t>
      </w:r>
    </w:p>
    <w:p>
      <w:pPr>
        <w:numPr>
          <w:ilvl w:val="0"/>
          <w:numId w:val="0"/>
        </w:numPr>
        <w:ind w:leftChars="0" w:firstLine="420" w:firstLineChars="0"/>
      </w:pPr>
      <w:r>
        <w:t>FuseClick的参数过滤功能，可设置屏蔽某个参数（子渠道、流量源以及自定义参数）的某些值。另外，也可强制要求渠道Click中必须包含设备ID。</w:t>
      </w:r>
    </w:p>
    <w:p>
      <w:pPr>
        <w:numPr>
          <w:ilvl w:val="0"/>
          <w:numId w:val="0"/>
        </w:numPr>
        <w:ind w:firstLine="420" w:firstLineChars="0"/>
      </w:pPr>
      <w:r>
        <w:t>一般地，广告主系统也都会有其流量评价机制，会要求您的流量质量。建议把子渠道这样的参数，通过Offer URL传递给广告主系统，优化时才可以精准调控，避免殃及池鱼。</w:t>
      </w:r>
    </w:p>
    <w:p>
      <w:pPr>
        <w:numPr>
          <w:ilvl w:val="0"/>
          <w:numId w:val="0"/>
        </w:numPr>
        <w:ind w:firstLine="420" w:firstLineChars="0"/>
      </w:pPr>
      <w:r>
        <w:t>参数过滤规则，可结合Smart Limitation功能，实现自动发现与管理。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Redirect</w:t>
      </w:r>
    </w:p>
    <w:p>
      <w:pPr>
        <w:numPr>
          <w:ilvl w:val="0"/>
          <w:numId w:val="0"/>
        </w:numPr>
        <w:ind w:firstLine="420" w:firstLineChars="0"/>
      </w:pPr>
      <w:r>
        <w:t>当Offer暂停、CAP到达限制、或Targeting条件不匹配时，流量就不能引导至原定Offer。</w:t>
      </w:r>
    </w:p>
    <w:p>
      <w:pPr>
        <w:numPr>
          <w:ilvl w:val="0"/>
          <w:numId w:val="0"/>
        </w:numPr>
        <w:ind w:leftChars="0" w:firstLine="420" w:firstLineChars="0"/>
      </w:pPr>
      <w:r>
        <w:t>为了不浪费流量，可设置一系列的备选Offer，作为流量的候选目标。系统支持以下设置：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Offer：当GEO Targeting 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Group：当GEO Targeting条件不匹配时，也可以设置一组预定的Offer作为备选池，系统按匹配程度从中选择一个；</w:t>
      </w:r>
    </w:p>
    <w:p>
      <w:pPr>
        <w:numPr>
          <w:ilvl w:val="0"/>
          <w:numId w:val="7"/>
        </w:numPr>
        <w:ind w:left="845" w:leftChars="0" w:hanging="425" w:firstLineChars="0"/>
      </w:pPr>
      <w:r>
        <w:t>Device Redirect Offer：当Device（类型、品牌、OS、版本等） 或Carrier Targeting条件不匹配时的备选Offer；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渠道Backup Offer：渠道在其可推广的Offer中，选择某个Offer作为备选；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Secondary Offer: 为每个Offer，都可设置一个类似的Offer作为备选；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Global Redirect URL：全局设置一个流量的去处，将流量转出，用于保底。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系统按上述描述选择Click的备选Offer，均未选中，会到达Global Redirect URL。该URL可以是系统内的一个Smart Link，也可以是其他合作伙伴的流量接收URL。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总之，尽量不浪费流量。</w:t>
      </w:r>
    </w:p>
    <w:p>
      <w:pPr>
        <w:numPr>
          <w:ilvl w:val="0"/>
          <w:numId w:val="0"/>
        </w:numPr>
        <w:ind w:left="420"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Smart Link</w:t>
      </w:r>
    </w:p>
    <w:p>
      <w:pPr>
        <w:numPr>
          <w:ilvl w:val="0"/>
          <w:numId w:val="0"/>
        </w:numPr>
        <w:ind w:firstLine="420" w:firstLineChars="0"/>
      </w:pPr>
      <w:r>
        <w:t>Campaign是一个渠道和一个</w:t>
      </w:r>
      <w:r>
        <w:t>Offer</w:t>
      </w:r>
      <w:r>
        <w:t>的组合，而Smart Link是一个渠道和一组Offer的组合，系统根据流量特征，将流量引导至最匹配的Offer上。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Group</w:t>
      </w:r>
    </w:p>
    <w:p>
      <w:pPr>
        <w:ind w:firstLine="420" w:firstLineChars="0"/>
      </w:pPr>
      <w:r>
        <w:t>Smart Group是对Offer的编组。</w:t>
      </w:r>
    </w:p>
    <w:p>
      <w:pPr>
        <w:ind w:firstLine="420" w:firstLineChars="0"/>
      </w:pPr>
      <w:r>
        <w:t>系统可自动实施编组，根据GEO、OS、Carrier、Category等条件，定时对组内Offer进行更新。加入新的Offers，移除过期的Offers。也可以手动编组。</w:t>
      </w:r>
    </w:p>
    <w:p>
      <w:pPr>
        <w:pStyle w:val="3"/>
        <w:numPr>
          <w:ilvl w:val="1"/>
          <w:numId w:val="1"/>
        </w:numPr>
      </w:pPr>
      <w:r>
        <w:t xml:space="preserve">Smart </w:t>
      </w:r>
      <w:r>
        <w:rPr>
          <w:sz w:val="21"/>
        </w:rPr>
        <w:t>Link</w:t>
      </w:r>
    </w:p>
    <w:p>
      <w:pPr>
        <w:ind w:firstLine="420" w:firstLineChars="0"/>
      </w:pPr>
      <w:r>
        <w:t>为渠道创建一个Smart Link，指向某个Smart Group。渠道通过这个Link进来的流量，系统解析其特征，在Smart Group内匹配Offer；当有多个匹配结果时，系统默认取其中EPC最高者胜出，也可根据预设的Offer权重选择。</w:t>
      </w:r>
    </w:p>
    <w:p>
      <w:pPr>
        <w:ind w:firstLine="420" w:firstLineChars="0"/>
      </w:pPr>
      <w:r>
        <w:t>新的Offer，还没有EPC等效果数据，系统会分配一定比例的流量给这些新Offer，相当于对其进行测试。当测试流量足够多（可以设置）以后，新Offer才参与组内的整体竞争。</w:t>
      </w:r>
    </w:p>
    <w:p>
      <w:pPr>
        <w:numPr>
          <w:ilvl w:val="0"/>
          <w:numId w:val="0"/>
        </w:numPr>
        <w:ind w:firstLine="420" w:firstLineChars="0"/>
      </w:pPr>
      <w:r>
        <w:t>当</w:t>
      </w:r>
      <w:r>
        <w:t>渠道获取</w:t>
      </w:r>
      <w:r>
        <w:t>Smart Link的</w:t>
      </w:r>
      <w:r>
        <w:t>推广链接后，即便是后台Offer有更新，渠道</w:t>
      </w:r>
      <w:r>
        <w:t>推广</w:t>
      </w:r>
      <w:r>
        <w:t>链接也不用变化，避免了流量平台上的更换、审批等事项。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转化(Conversion)</w:t>
      </w:r>
    </w:p>
    <w:p>
      <w:pPr>
        <w:ind w:firstLine="420" w:firstLineChars="0"/>
      </w:pPr>
      <w:r>
        <w:t>FuseClick接收转化请求后，检验各种相关状态正常，符合预设约束，计算转化状态、价格，对状态正常的，实时通知渠道系统。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通过Post </w:t>
      </w:r>
      <w:r>
        <w:t>Back接收转化</w:t>
      </w:r>
    </w:p>
    <w:p>
      <w:pPr>
        <w:ind w:firstLine="420" w:firstLineChars="0"/>
      </w:pPr>
      <w:r>
        <w:t>FuseClick的Post Back接口，专用于接收转化信息。请求该接口时，通过tid参数，传递回Click的Transaction ID，以便系统匹配。</w:t>
      </w:r>
    </w:p>
    <w:p>
      <w:pPr>
        <w:ind w:firstLine="420" w:firstLineChars="0"/>
      </w:pPr>
      <w:r>
        <w:t>可以将广告主系统的服务器IP，添加为IP白名单，仅接收该广告主通过名单内的IP地址发起Post Back转化请求。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>通过</w:t>
      </w:r>
      <w:r>
        <w:rPr>
          <w:sz w:val="21"/>
        </w:rPr>
        <w:t>Pixel</w:t>
      </w:r>
      <w:r>
        <w:rPr>
          <w:sz w:val="21"/>
        </w:rPr>
        <w:t>接收转化</w:t>
      </w:r>
    </w:p>
    <w:p>
      <w:pPr>
        <w:ind w:firstLine="420" w:firstLineChars="0"/>
      </w:pPr>
      <w:r>
        <w:t>系统还可通过Pixel接收转化请求。</w:t>
      </w:r>
    </w:p>
    <w:p>
      <w:pPr>
        <w:ind w:firstLine="420" w:firstLineChars="0"/>
      </w:pPr>
      <w:r>
        <w:t>从系统中复制Pixel，将其上传到广告主系统中，或上传到Offer的Thank-You-Page。</w:t>
      </w:r>
    </w:p>
    <w:p>
      <w:pPr>
        <w:ind w:firstLine="420" w:firstLineChars="0"/>
      </w:pPr>
      <w:r>
        <w:t>以下两种Pixel，选择其中一个即可：</w:t>
      </w:r>
    </w:p>
    <w:p>
      <w:pPr>
        <w:numPr>
          <w:ilvl w:val="0"/>
          <w:numId w:val="8"/>
        </w:numPr>
        <w:ind w:left="845" w:leftChars="0" w:hanging="425" w:firstLineChars="0"/>
      </w:pPr>
      <w:r>
        <w:t>iFrame Pixel；</w:t>
      </w:r>
    </w:p>
    <w:p>
      <w:pPr>
        <w:numPr>
          <w:ilvl w:val="0"/>
          <w:numId w:val="8"/>
        </w:numPr>
        <w:ind w:left="845" w:leftChars="0" w:hanging="425" w:firstLineChars="0"/>
      </w:pPr>
      <w:r>
        <w:t>Image Pixel。</w:t>
      </w: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ind w:firstLine="420" w:firstLineChars="0"/>
      </w:pPr>
      <w:r>
        <w:t>转化流程的基准检验包括：</w:t>
      </w:r>
    </w:p>
    <w:p>
      <w:pPr>
        <w:numPr>
          <w:ilvl w:val="0"/>
          <w:numId w:val="9"/>
        </w:numPr>
        <w:ind w:left="845" w:leftChars="0" w:hanging="425" w:firstLineChars="0"/>
      </w:pPr>
      <w:r>
        <w:t>广告主、Offer、渠道、Campaign状态均正常</w:t>
      </w:r>
      <w:r>
        <w:t>；</w:t>
      </w:r>
    </w:p>
    <w:p>
      <w:pPr>
        <w:numPr>
          <w:ilvl w:val="0"/>
          <w:numId w:val="9"/>
        </w:numPr>
        <w:ind w:left="845" w:leftChars="0" w:hanging="425" w:firstLineChars="0"/>
      </w:pPr>
      <w:r>
        <w:t>请求符合为广告主设置的Security Token 和IP白名单约束；</w:t>
      </w:r>
    </w:p>
    <w:p>
      <w:pPr>
        <w:numPr>
          <w:ilvl w:val="0"/>
          <w:numId w:val="9"/>
        </w:numPr>
        <w:ind w:left="845" w:leftChars="0" w:hanging="425" w:firstLineChars="0"/>
      </w:pPr>
      <w:r>
        <w:t>Session时长：Click时间至转化时间，未超出Offer设置的Session Lifespan时段；</w:t>
      </w:r>
    </w:p>
    <w:p>
      <w:pPr>
        <w:numPr>
          <w:ilvl w:val="0"/>
          <w:numId w:val="9"/>
        </w:numPr>
        <w:ind w:left="845" w:leftChars="0" w:hanging="425" w:firstLineChars="0"/>
      </w:pPr>
      <w:r>
        <w:t>事件依赖关系：多事件的转化，符合事件树定义的约束；例如前置事件发生、终止事件未发生、本事件未转化或允许多次转化等；</w:t>
      </w:r>
    </w:p>
    <w:p>
      <w:pPr>
        <w:numPr>
          <w:ilvl w:val="0"/>
          <w:numId w:val="9"/>
        </w:numPr>
        <w:ind w:left="845" w:leftChars="0" w:hanging="425" w:firstLineChars="0"/>
      </w:pPr>
      <w:r>
        <w:t>Offer、Campaign的期间CAP、总CAP都未到达限额</w:t>
      </w:r>
      <w:r>
        <w:t>。</w:t>
      </w:r>
    </w:p>
    <w:p>
      <w:pPr>
        <w:numPr>
          <w:numId w:val="0"/>
        </w:numPr>
        <w:ind w:left="420" w:leftChars="0"/>
      </w:pPr>
      <w:r>
        <w:t>基准检验通过后，根据设置情况，会检验其他附加规则。</w:t>
      </w:r>
    </w:p>
    <w:p>
      <w:pPr>
        <w:numPr>
          <w:numId w:val="0"/>
        </w:numPr>
        <w:ind w:left="420"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CTIT</w:t>
      </w:r>
      <w:r>
        <w:rPr>
          <w:sz w:val="21"/>
        </w:rPr>
        <w:t xml:space="preserve"> Window</w:t>
      </w:r>
    </w:p>
    <w:p>
      <w:pPr>
        <w:ind w:firstLine="420" w:firstLineChars="0"/>
      </w:pPr>
      <w:r>
        <w:t>CTIT指点击时间到安装时间的间隔（Click To Install Time）。这个时间过短过长，有可能是点击劫持、或大点击带来的转化。</w:t>
      </w:r>
    </w:p>
    <w:p>
      <w:pPr>
        <w:ind w:firstLine="420" w:firstLineChars="0"/>
      </w:pPr>
      <w:r>
        <w:t xml:space="preserve">您可以根据Offer的特性，为其设置一个时间窗口: </w:t>
      </w:r>
    </w:p>
    <w:p>
      <w:pPr>
        <w:pStyle w:val="10"/>
      </w:pPr>
    </w:p>
    <w:p>
      <w:pPr>
        <w:pStyle w:val="10"/>
        <w:jc w:val="center"/>
      </w:pPr>
      <w:r>
        <w:t>(Min CTIT Seconds,  Max CTIT Seconds)</w:t>
      </w:r>
    </w:p>
    <w:p>
      <w:pPr>
        <w:pStyle w:val="10"/>
      </w:pPr>
    </w:p>
    <w:p>
      <w:pPr>
        <w:ind w:firstLine="420" w:firstLineChars="0"/>
      </w:pPr>
      <w:r>
        <w:t>系统据此判定，在该窗口内的转化，为正常转化；在窗口之外的，判定其状态不正常，并不将该转化下发给渠道。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Unique </w:t>
      </w:r>
      <w:r>
        <w:t>ID</w:t>
      </w:r>
      <w:r>
        <w:t>约束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如果为Offer开启了“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 Conversion by Unique ID</w:t>
      </w:r>
      <w:r>
        <w:t>”选项，那么转化流程中，系统对于一个Unique ID对应的多个Click，只会判定首个转化为正常态，后续转化并不会下发渠道。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例如，Unique ID中包含了设备ID，那么您并不会为一台设备支付多个转化。</w:t>
      </w:r>
    </w:p>
    <w:p>
      <w:pPr>
        <w:pStyle w:val="3"/>
        <w:numPr>
          <w:ilvl w:val="1"/>
          <w:numId w:val="1"/>
        </w:numPr>
      </w:pPr>
      <w:r>
        <w:t>分发转化给渠道</w:t>
      </w:r>
    </w:p>
    <w:p>
      <w:pPr>
        <w:ind w:firstLine="420" w:firstLineChars="0"/>
      </w:pPr>
      <w:r>
        <w:t>对于通过检验、状态正常的转化，系统会通知渠道系统发生转化。通过以下几种方式进行：</w:t>
      </w:r>
    </w:p>
    <w:tbl>
      <w:tblPr>
        <w:tblStyle w:val="9"/>
        <w:tblW w:w="85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9"/>
        <w:gridCol w:w="5135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类别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机制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适用范围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Callback</w:t>
            </w:r>
          </w:p>
        </w:tc>
        <w:tc>
          <w:tcPr>
            <w:tcW w:w="513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Click请求时，可通过callback参数设置的专属回调URL；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该Click发生转化时调用。</w:t>
            </w:r>
          </w:p>
        </w:tc>
        <w:tc>
          <w:tcPr>
            <w:tcW w:w="143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Campaign专有Post Back URL，该Campaign有转化时调用。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渠道Global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渠道全局的Post Back URL，该渠道有转化时调用。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渠道参数化Post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根据Click的某个参数不同值，设置不同的Post Back URL；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当转化发生时，调用该参数值对应Post Back(详见下文)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渠道参数化分发转化</w:t>
      </w:r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</w:t>
      </w:r>
      <w:r>
        <w:t>值</w:t>
      </w:r>
      <w:r>
        <w:t>设别流量来源，并调用与之对应的Post Back URL。</w:t>
      </w:r>
    </w:p>
    <w:p>
      <w:pPr>
        <w:ind w:firstLine="420" w:firstLineChars="0"/>
      </w:pPr>
      <w:r>
        <w:t>您也可以使用其他参数子渠道、s1~s5等设置参数化PB，取决于您的具体场景。</w:t>
      </w:r>
    </w:p>
    <w:p>
      <w:pPr>
        <w:pStyle w:val="3"/>
        <w:numPr>
          <w:ilvl w:val="1"/>
          <w:numId w:val="1"/>
        </w:numPr>
      </w:pPr>
      <w:r>
        <w:t>同步数据到BI系统</w:t>
      </w:r>
    </w:p>
    <w:p>
      <w:pPr>
        <w:ind w:firstLine="420" w:firstLineChars="0"/>
        <w:rPr>
          <w:sz w:val="21"/>
          <w:szCs w:val="22"/>
        </w:rPr>
      </w:pPr>
      <w:r>
        <w:rPr>
          <w:sz w:val="21"/>
          <w:szCs w:val="22"/>
        </w:rPr>
        <w:t>您可在系统全局设置一个Post Back地址（</w:t>
      </w:r>
      <w:r>
        <w:rPr>
          <w:sz w:val="21"/>
          <w:szCs w:val="22"/>
          <w:lang w:val="en-US" w:eastAsia="zh-CN"/>
        </w:rPr>
        <w:t>Global Post</w:t>
      </w:r>
      <w:r>
        <w:rPr>
          <w:sz w:val="21"/>
          <w:szCs w:val="22"/>
          <w:lang w:eastAsia="zh-CN"/>
        </w:rPr>
        <w:t xml:space="preserve"> B</w:t>
      </w:r>
      <w:r>
        <w:rPr>
          <w:sz w:val="21"/>
          <w:szCs w:val="22"/>
          <w:lang w:val="en-US" w:eastAsia="zh-CN"/>
        </w:rPr>
        <w:t>ack URL for Backup System</w:t>
      </w:r>
      <w:r>
        <w:rPr>
          <w:sz w:val="21"/>
          <w:szCs w:val="22"/>
        </w:rPr>
        <w:t>），将所有转化数据同步推送到该地址。</w:t>
      </w:r>
    </w:p>
    <w:p>
      <w:pPr>
        <w:ind w:firstLine="420" w:firstLineChars="0"/>
      </w:pPr>
      <w:r>
        <w:t>一个使用场景是您的专有BI系统、MMP、或者DMP系统，FuseClick将转化、状态、参数等实时推送过去，可辅助您将全网营销、效果数据自动汇总一处、统一分析。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优化</w:t>
      </w:r>
    </w:p>
    <w:p>
      <w:pPr>
        <w:pStyle w:val="3"/>
        <w:numPr>
          <w:ilvl w:val="1"/>
          <w:numId w:val="1"/>
        </w:numPr>
      </w:pPr>
      <w:r>
        <w:t>多域名</w:t>
      </w:r>
      <w:r>
        <w:t>隔离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Server </w:t>
      </w:r>
      <w:r>
        <w:t>Click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t>直联</w:t>
      </w:r>
      <w:r>
        <w:t xml:space="preserve"> </w:t>
      </w:r>
      <w:r>
        <w:t xml:space="preserve">Click </w:t>
      </w:r>
    </w:p>
    <w:p/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Limitation</w:t>
      </w:r>
    </w:p>
    <w:p/>
    <w:p>
      <w:pPr>
        <w:pStyle w:val="3"/>
        <w:numPr>
          <w:ilvl w:val="1"/>
          <w:numId w:val="1"/>
        </w:numPr>
      </w:pPr>
      <w:r>
        <w:rPr>
          <w:sz w:val="21"/>
        </w:rPr>
        <w:t>第</w:t>
      </w:r>
      <w:bookmarkStart w:id="0" w:name="_GoBack"/>
      <w:bookmarkEnd w:id="0"/>
      <w:r>
        <w:rPr>
          <w:sz w:val="21"/>
        </w:rPr>
        <w:t>三方作弊检测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上下游账单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API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架构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服务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Introduction to FuseClick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EFFCC87B"/>
    <w:multiLevelType w:val="singleLevel"/>
    <w:tmpl w:val="EFFCC87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A5CCE"/>
    <w:multiLevelType w:val="singleLevel"/>
    <w:tmpl w:val="FFFA5C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FE7287"/>
    <w:multiLevelType w:val="singleLevel"/>
    <w:tmpl w:val="FFFE728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DB72208"/>
    <w:multiLevelType w:val="singleLevel"/>
    <w:tmpl w:val="7DB722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1545F68"/>
    <w:rsid w:val="053D83B7"/>
    <w:rsid w:val="06DF625D"/>
    <w:rsid w:val="07722892"/>
    <w:rsid w:val="07EF4437"/>
    <w:rsid w:val="09EBE278"/>
    <w:rsid w:val="0B2DD3F9"/>
    <w:rsid w:val="0BF96E73"/>
    <w:rsid w:val="0BFEAA39"/>
    <w:rsid w:val="0E571024"/>
    <w:rsid w:val="0F7FDABB"/>
    <w:rsid w:val="0FFD52CB"/>
    <w:rsid w:val="0FFDD458"/>
    <w:rsid w:val="11973080"/>
    <w:rsid w:val="11D29389"/>
    <w:rsid w:val="13EEF5DE"/>
    <w:rsid w:val="15F79ABD"/>
    <w:rsid w:val="15FF5E50"/>
    <w:rsid w:val="16F60995"/>
    <w:rsid w:val="177BE373"/>
    <w:rsid w:val="17DB924C"/>
    <w:rsid w:val="17F226D7"/>
    <w:rsid w:val="1BFFED43"/>
    <w:rsid w:val="1CB30E9D"/>
    <w:rsid w:val="1D2FE5A9"/>
    <w:rsid w:val="1D9FA5F8"/>
    <w:rsid w:val="1DDB4F47"/>
    <w:rsid w:val="1DF6CB83"/>
    <w:rsid w:val="1DFA8A76"/>
    <w:rsid w:val="1DFC93E1"/>
    <w:rsid w:val="1DFFA38D"/>
    <w:rsid w:val="1EDBC0A0"/>
    <w:rsid w:val="1EFFB06F"/>
    <w:rsid w:val="1F7F0D45"/>
    <w:rsid w:val="1F9E8DDD"/>
    <w:rsid w:val="1FA70662"/>
    <w:rsid w:val="1FAE071F"/>
    <w:rsid w:val="1FCF53C1"/>
    <w:rsid w:val="1FCF8687"/>
    <w:rsid w:val="1FE5BC21"/>
    <w:rsid w:val="1FECDAA2"/>
    <w:rsid w:val="1FEFC7E5"/>
    <w:rsid w:val="1FF660BD"/>
    <w:rsid w:val="1FFAC91D"/>
    <w:rsid w:val="1FFBA053"/>
    <w:rsid w:val="1FFD0D88"/>
    <w:rsid w:val="1FFF2918"/>
    <w:rsid w:val="1FFFB064"/>
    <w:rsid w:val="21DE90BF"/>
    <w:rsid w:val="22E45776"/>
    <w:rsid w:val="237F3261"/>
    <w:rsid w:val="23DD322F"/>
    <w:rsid w:val="24991656"/>
    <w:rsid w:val="257BBBDE"/>
    <w:rsid w:val="257D1A92"/>
    <w:rsid w:val="25A30291"/>
    <w:rsid w:val="25FFEF33"/>
    <w:rsid w:val="26E9933D"/>
    <w:rsid w:val="273E1F91"/>
    <w:rsid w:val="277F4F57"/>
    <w:rsid w:val="278F611A"/>
    <w:rsid w:val="27ADD37C"/>
    <w:rsid w:val="27B5CD51"/>
    <w:rsid w:val="28BFEF4B"/>
    <w:rsid w:val="2AD40BC3"/>
    <w:rsid w:val="2AF309BB"/>
    <w:rsid w:val="2AF7BF4A"/>
    <w:rsid w:val="2AFEBA61"/>
    <w:rsid w:val="2B7E38EE"/>
    <w:rsid w:val="2BBFB777"/>
    <w:rsid w:val="2BF7C1C8"/>
    <w:rsid w:val="2BF7CAEC"/>
    <w:rsid w:val="2BFBB15E"/>
    <w:rsid w:val="2BFF7C78"/>
    <w:rsid w:val="2D1E045E"/>
    <w:rsid w:val="2D3D68B4"/>
    <w:rsid w:val="2DDF70DA"/>
    <w:rsid w:val="2DF629D8"/>
    <w:rsid w:val="2DFC2F63"/>
    <w:rsid w:val="2DFF73DB"/>
    <w:rsid w:val="2E5FFDAF"/>
    <w:rsid w:val="2E9A86C1"/>
    <w:rsid w:val="2EBF7441"/>
    <w:rsid w:val="2EDEB509"/>
    <w:rsid w:val="2EF92EAD"/>
    <w:rsid w:val="2EFE4178"/>
    <w:rsid w:val="2EFF0803"/>
    <w:rsid w:val="2F19E4CE"/>
    <w:rsid w:val="2F3FEF4B"/>
    <w:rsid w:val="2F6F5191"/>
    <w:rsid w:val="2FAE85BA"/>
    <w:rsid w:val="2FD7A5B2"/>
    <w:rsid w:val="2FDD4A5C"/>
    <w:rsid w:val="2FECE311"/>
    <w:rsid w:val="2FEF368E"/>
    <w:rsid w:val="2FF1308C"/>
    <w:rsid w:val="2FF3E8E1"/>
    <w:rsid w:val="2FFED940"/>
    <w:rsid w:val="31DF9934"/>
    <w:rsid w:val="32FA315C"/>
    <w:rsid w:val="334EE424"/>
    <w:rsid w:val="33537E55"/>
    <w:rsid w:val="335E1680"/>
    <w:rsid w:val="33ACC9F2"/>
    <w:rsid w:val="33BB89BC"/>
    <w:rsid w:val="33BFE3B1"/>
    <w:rsid w:val="33F7E386"/>
    <w:rsid w:val="34FD1618"/>
    <w:rsid w:val="351244CC"/>
    <w:rsid w:val="35AF560A"/>
    <w:rsid w:val="35EE0D08"/>
    <w:rsid w:val="36037BFF"/>
    <w:rsid w:val="364F8219"/>
    <w:rsid w:val="36ED77C0"/>
    <w:rsid w:val="36FC6CC0"/>
    <w:rsid w:val="36FF53A6"/>
    <w:rsid w:val="37534D1A"/>
    <w:rsid w:val="37665C1E"/>
    <w:rsid w:val="377B7406"/>
    <w:rsid w:val="37BC5B3E"/>
    <w:rsid w:val="37BFAF5C"/>
    <w:rsid w:val="37F672D4"/>
    <w:rsid w:val="37FCD1BA"/>
    <w:rsid w:val="37FF7A5E"/>
    <w:rsid w:val="37FFA742"/>
    <w:rsid w:val="37FFC41B"/>
    <w:rsid w:val="39DD475F"/>
    <w:rsid w:val="39DE93C9"/>
    <w:rsid w:val="39FDBCFB"/>
    <w:rsid w:val="3A2D7A81"/>
    <w:rsid w:val="3AFA0BAB"/>
    <w:rsid w:val="3AFC7D1D"/>
    <w:rsid w:val="3AFD912C"/>
    <w:rsid w:val="3AFEDBDE"/>
    <w:rsid w:val="3AFFBC00"/>
    <w:rsid w:val="3B3F87A7"/>
    <w:rsid w:val="3B57EE60"/>
    <w:rsid w:val="3B5D4807"/>
    <w:rsid w:val="3B7BB4FD"/>
    <w:rsid w:val="3B9F7450"/>
    <w:rsid w:val="3BBBF253"/>
    <w:rsid w:val="3BBF075B"/>
    <w:rsid w:val="3BBFD273"/>
    <w:rsid w:val="3BD5391A"/>
    <w:rsid w:val="3BE1742F"/>
    <w:rsid w:val="3BE6CA3D"/>
    <w:rsid w:val="3BEB26A9"/>
    <w:rsid w:val="3BEFABCB"/>
    <w:rsid w:val="3BF6E364"/>
    <w:rsid w:val="3BFBA023"/>
    <w:rsid w:val="3BFD73DD"/>
    <w:rsid w:val="3BFF67DB"/>
    <w:rsid w:val="3BFF879D"/>
    <w:rsid w:val="3BFFB725"/>
    <w:rsid w:val="3C7E52BF"/>
    <w:rsid w:val="3CBCE135"/>
    <w:rsid w:val="3CDDF56B"/>
    <w:rsid w:val="3CE308EB"/>
    <w:rsid w:val="3CED3E50"/>
    <w:rsid w:val="3CFE0ED9"/>
    <w:rsid w:val="3D0DE58C"/>
    <w:rsid w:val="3D63D1B3"/>
    <w:rsid w:val="3D6752DC"/>
    <w:rsid w:val="3D8FF4B4"/>
    <w:rsid w:val="3DBDB6A8"/>
    <w:rsid w:val="3DBFBD4C"/>
    <w:rsid w:val="3DD23A55"/>
    <w:rsid w:val="3DED38EE"/>
    <w:rsid w:val="3DF3781C"/>
    <w:rsid w:val="3DFB7C69"/>
    <w:rsid w:val="3DFD34C4"/>
    <w:rsid w:val="3DFEA678"/>
    <w:rsid w:val="3E221F48"/>
    <w:rsid w:val="3E2DB545"/>
    <w:rsid w:val="3E5D8532"/>
    <w:rsid w:val="3E8AB42D"/>
    <w:rsid w:val="3E9FE1EE"/>
    <w:rsid w:val="3EAF8FCE"/>
    <w:rsid w:val="3EBF2716"/>
    <w:rsid w:val="3EBF9838"/>
    <w:rsid w:val="3EDBA0E6"/>
    <w:rsid w:val="3EDD654F"/>
    <w:rsid w:val="3EDFF219"/>
    <w:rsid w:val="3EE76CC6"/>
    <w:rsid w:val="3EEBB7D4"/>
    <w:rsid w:val="3EEF118B"/>
    <w:rsid w:val="3EF316A6"/>
    <w:rsid w:val="3EF7446F"/>
    <w:rsid w:val="3EFC7CEC"/>
    <w:rsid w:val="3EFFAFA1"/>
    <w:rsid w:val="3EFFD7C2"/>
    <w:rsid w:val="3F2E0C52"/>
    <w:rsid w:val="3F3B97E7"/>
    <w:rsid w:val="3F3D9BA1"/>
    <w:rsid w:val="3F597017"/>
    <w:rsid w:val="3F67CE7A"/>
    <w:rsid w:val="3F6FD379"/>
    <w:rsid w:val="3F733899"/>
    <w:rsid w:val="3F7DF42A"/>
    <w:rsid w:val="3F9F526D"/>
    <w:rsid w:val="3F9FE199"/>
    <w:rsid w:val="3FAE23FE"/>
    <w:rsid w:val="3FB7BFCC"/>
    <w:rsid w:val="3FBB56B9"/>
    <w:rsid w:val="3FBF1FB6"/>
    <w:rsid w:val="3FD9277D"/>
    <w:rsid w:val="3FDD0E7B"/>
    <w:rsid w:val="3FDD3292"/>
    <w:rsid w:val="3FDDAD55"/>
    <w:rsid w:val="3FEB2F2D"/>
    <w:rsid w:val="3FEC70C2"/>
    <w:rsid w:val="3FED0F13"/>
    <w:rsid w:val="3FEF73D1"/>
    <w:rsid w:val="3FEFC0FF"/>
    <w:rsid w:val="3FFB110F"/>
    <w:rsid w:val="3FFBE605"/>
    <w:rsid w:val="3FFC95CC"/>
    <w:rsid w:val="3FFDEAB7"/>
    <w:rsid w:val="3FFED1A8"/>
    <w:rsid w:val="3FFF483B"/>
    <w:rsid w:val="3FFF6698"/>
    <w:rsid w:val="3FFFAC49"/>
    <w:rsid w:val="3FFFEB7D"/>
    <w:rsid w:val="4237DD6C"/>
    <w:rsid w:val="43579EAC"/>
    <w:rsid w:val="437FD5E3"/>
    <w:rsid w:val="43FB72EB"/>
    <w:rsid w:val="45BF8475"/>
    <w:rsid w:val="45FDBD58"/>
    <w:rsid w:val="461BAC74"/>
    <w:rsid w:val="469DC912"/>
    <w:rsid w:val="46EF3691"/>
    <w:rsid w:val="476F2BEB"/>
    <w:rsid w:val="47775E87"/>
    <w:rsid w:val="47F1ACDE"/>
    <w:rsid w:val="47FB31E3"/>
    <w:rsid w:val="47FF5AFC"/>
    <w:rsid w:val="48EE9AEB"/>
    <w:rsid w:val="48FB113F"/>
    <w:rsid w:val="4995EA46"/>
    <w:rsid w:val="49FA1B05"/>
    <w:rsid w:val="4A7FC48E"/>
    <w:rsid w:val="4B5FF7C7"/>
    <w:rsid w:val="4BDF0A6D"/>
    <w:rsid w:val="4BF29F87"/>
    <w:rsid w:val="4BFF6645"/>
    <w:rsid w:val="4CEFAF56"/>
    <w:rsid w:val="4DCEEFE8"/>
    <w:rsid w:val="4DEB9660"/>
    <w:rsid w:val="4DFCD1D1"/>
    <w:rsid w:val="4DFFE13A"/>
    <w:rsid w:val="4EEC4CC8"/>
    <w:rsid w:val="4EF3A4E1"/>
    <w:rsid w:val="4F67CABF"/>
    <w:rsid w:val="4F7B48A0"/>
    <w:rsid w:val="4F8FAD98"/>
    <w:rsid w:val="4FAF7087"/>
    <w:rsid w:val="4FBF59FC"/>
    <w:rsid w:val="4FE196A2"/>
    <w:rsid w:val="4FEA01F1"/>
    <w:rsid w:val="4FEE9574"/>
    <w:rsid w:val="4FF6A67F"/>
    <w:rsid w:val="4FF7A48F"/>
    <w:rsid w:val="4FF80D09"/>
    <w:rsid w:val="4FF88177"/>
    <w:rsid w:val="4FFE3D01"/>
    <w:rsid w:val="51D6E1D6"/>
    <w:rsid w:val="51F7BE4B"/>
    <w:rsid w:val="536F6B4A"/>
    <w:rsid w:val="53BF3BFD"/>
    <w:rsid w:val="53D7F738"/>
    <w:rsid w:val="53EF68F7"/>
    <w:rsid w:val="53FFF29F"/>
    <w:rsid w:val="54BFA763"/>
    <w:rsid w:val="54FF160B"/>
    <w:rsid w:val="555A437F"/>
    <w:rsid w:val="556ED553"/>
    <w:rsid w:val="556FAEEC"/>
    <w:rsid w:val="55E9EF4D"/>
    <w:rsid w:val="55F59F88"/>
    <w:rsid w:val="55FF1415"/>
    <w:rsid w:val="55FF6232"/>
    <w:rsid w:val="55FFE05F"/>
    <w:rsid w:val="56984050"/>
    <w:rsid w:val="56AF10C6"/>
    <w:rsid w:val="56DC7CE3"/>
    <w:rsid w:val="56EF5959"/>
    <w:rsid w:val="56FF0F74"/>
    <w:rsid w:val="574FE8B6"/>
    <w:rsid w:val="57750D2C"/>
    <w:rsid w:val="577EE424"/>
    <w:rsid w:val="577F816C"/>
    <w:rsid w:val="57BF99EB"/>
    <w:rsid w:val="57E49B60"/>
    <w:rsid w:val="57F7594B"/>
    <w:rsid w:val="57FF102E"/>
    <w:rsid w:val="57FF8FBD"/>
    <w:rsid w:val="599FCD9C"/>
    <w:rsid w:val="59F6A2B1"/>
    <w:rsid w:val="59F9C045"/>
    <w:rsid w:val="59FC20DE"/>
    <w:rsid w:val="59FD2835"/>
    <w:rsid w:val="5AD6945E"/>
    <w:rsid w:val="5AF6B3B6"/>
    <w:rsid w:val="5AFF6E49"/>
    <w:rsid w:val="5B636A1D"/>
    <w:rsid w:val="5B6D9EC2"/>
    <w:rsid w:val="5B725E13"/>
    <w:rsid w:val="5BAF2BAD"/>
    <w:rsid w:val="5BB6FD25"/>
    <w:rsid w:val="5BC95540"/>
    <w:rsid w:val="5BDD4664"/>
    <w:rsid w:val="5BDE195B"/>
    <w:rsid w:val="5BEDD3FF"/>
    <w:rsid w:val="5BEF1C51"/>
    <w:rsid w:val="5BFB5D42"/>
    <w:rsid w:val="5BFBAC26"/>
    <w:rsid w:val="5C3F886E"/>
    <w:rsid w:val="5CBF8AF3"/>
    <w:rsid w:val="5CC6282B"/>
    <w:rsid w:val="5CDEBD89"/>
    <w:rsid w:val="5CF71EEA"/>
    <w:rsid w:val="5D2FEE56"/>
    <w:rsid w:val="5D774525"/>
    <w:rsid w:val="5D7CB70D"/>
    <w:rsid w:val="5D912D91"/>
    <w:rsid w:val="5DAFDF63"/>
    <w:rsid w:val="5DBAAEF2"/>
    <w:rsid w:val="5DBEE9B5"/>
    <w:rsid w:val="5DCF4E7E"/>
    <w:rsid w:val="5DD9105D"/>
    <w:rsid w:val="5DD912E5"/>
    <w:rsid w:val="5DDEA7F7"/>
    <w:rsid w:val="5DDF4084"/>
    <w:rsid w:val="5DEB0A5A"/>
    <w:rsid w:val="5DF747E1"/>
    <w:rsid w:val="5DF8EB51"/>
    <w:rsid w:val="5DFA1A91"/>
    <w:rsid w:val="5DFB7D65"/>
    <w:rsid w:val="5DFF3726"/>
    <w:rsid w:val="5DFFE538"/>
    <w:rsid w:val="5E4EE730"/>
    <w:rsid w:val="5E5EE8B4"/>
    <w:rsid w:val="5E5F451C"/>
    <w:rsid w:val="5E6BE9ED"/>
    <w:rsid w:val="5E7941E0"/>
    <w:rsid w:val="5EDECBA1"/>
    <w:rsid w:val="5EDFD2BC"/>
    <w:rsid w:val="5EEF9C42"/>
    <w:rsid w:val="5EEFF3E3"/>
    <w:rsid w:val="5EF34AAA"/>
    <w:rsid w:val="5EF780B9"/>
    <w:rsid w:val="5EFA2E3B"/>
    <w:rsid w:val="5EFB5A2C"/>
    <w:rsid w:val="5EFD8F2D"/>
    <w:rsid w:val="5EFF4789"/>
    <w:rsid w:val="5EFF4CA9"/>
    <w:rsid w:val="5EFF61EB"/>
    <w:rsid w:val="5F663ECA"/>
    <w:rsid w:val="5F6BDEAF"/>
    <w:rsid w:val="5F6E5A4D"/>
    <w:rsid w:val="5F752261"/>
    <w:rsid w:val="5F7774A5"/>
    <w:rsid w:val="5F7DE3D5"/>
    <w:rsid w:val="5F7F87EC"/>
    <w:rsid w:val="5F7FE222"/>
    <w:rsid w:val="5F93C755"/>
    <w:rsid w:val="5FAB962D"/>
    <w:rsid w:val="5FBB39CD"/>
    <w:rsid w:val="5FBBE70D"/>
    <w:rsid w:val="5FD39F31"/>
    <w:rsid w:val="5FD931A0"/>
    <w:rsid w:val="5FDD6CC3"/>
    <w:rsid w:val="5FDF2009"/>
    <w:rsid w:val="5FDF6C14"/>
    <w:rsid w:val="5FDFBF99"/>
    <w:rsid w:val="5FDFE3F9"/>
    <w:rsid w:val="5FDFFE3C"/>
    <w:rsid w:val="5FED8DF5"/>
    <w:rsid w:val="5FEDA22A"/>
    <w:rsid w:val="5FF61A5A"/>
    <w:rsid w:val="5FF95440"/>
    <w:rsid w:val="5FFCE06E"/>
    <w:rsid w:val="5FFEB6AD"/>
    <w:rsid w:val="5FFECCBC"/>
    <w:rsid w:val="5FFFA437"/>
    <w:rsid w:val="5FFFB2CB"/>
    <w:rsid w:val="61FDF8C1"/>
    <w:rsid w:val="61FFA023"/>
    <w:rsid w:val="62CF2AB8"/>
    <w:rsid w:val="62D3E93B"/>
    <w:rsid w:val="62F52C83"/>
    <w:rsid w:val="62FA925E"/>
    <w:rsid w:val="637F0035"/>
    <w:rsid w:val="637F7434"/>
    <w:rsid w:val="66B6A3FA"/>
    <w:rsid w:val="66CD4385"/>
    <w:rsid w:val="66CF37D5"/>
    <w:rsid w:val="66FBAB90"/>
    <w:rsid w:val="6755FFE1"/>
    <w:rsid w:val="675F76C4"/>
    <w:rsid w:val="676DEE4C"/>
    <w:rsid w:val="6776541C"/>
    <w:rsid w:val="677F07D7"/>
    <w:rsid w:val="677FD314"/>
    <w:rsid w:val="679907AA"/>
    <w:rsid w:val="67AD539C"/>
    <w:rsid w:val="67D76094"/>
    <w:rsid w:val="67EF5FF3"/>
    <w:rsid w:val="67EF858B"/>
    <w:rsid w:val="67F2C166"/>
    <w:rsid w:val="67F3A595"/>
    <w:rsid w:val="67F7EE06"/>
    <w:rsid w:val="67FA85F6"/>
    <w:rsid w:val="67FD4986"/>
    <w:rsid w:val="67FFD91C"/>
    <w:rsid w:val="68BF6E17"/>
    <w:rsid w:val="68F1AE31"/>
    <w:rsid w:val="68F59FCA"/>
    <w:rsid w:val="68F74BA7"/>
    <w:rsid w:val="68F93786"/>
    <w:rsid w:val="692FE3F0"/>
    <w:rsid w:val="69833210"/>
    <w:rsid w:val="69BEDA4D"/>
    <w:rsid w:val="69EF1D51"/>
    <w:rsid w:val="69F5D337"/>
    <w:rsid w:val="69FD46E1"/>
    <w:rsid w:val="6ABF89C7"/>
    <w:rsid w:val="6AD32DCD"/>
    <w:rsid w:val="6AD3ABD4"/>
    <w:rsid w:val="6AF13D5B"/>
    <w:rsid w:val="6AFB213D"/>
    <w:rsid w:val="6B314A82"/>
    <w:rsid w:val="6B3F6BC8"/>
    <w:rsid w:val="6B67B675"/>
    <w:rsid w:val="6B7E419F"/>
    <w:rsid w:val="6B9A1D33"/>
    <w:rsid w:val="6B9F7F91"/>
    <w:rsid w:val="6BAD5549"/>
    <w:rsid w:val="6BBB2A1A"/>
    <w:rsid w:val="6BC782DE"/>
    <w:rsid w:val="6BDF3323"/>
    <w:rsid w:val="6BEF53F2"/>
    <w:rsid w:val="6BF5770E"/>
    <w:rsid w:val="6BF647F7"/>
    <w:rsid w:val="6BFC3CA1"/>
    <w:rsid w:val="6CBF4D5D"/>
    <w:rsid w:val="6CE94FC5"/>
    <w:rsid w:val="6CEAF9D1"/>
    <w:rsid w:val="6CF70868"/>
    <w:rsid w:val="6D6FE0B1"/>
    <w:rsid w:val="6DA8F24D"/>
    <w:rsid w:val="6DAFABF2"/>
    <w:rsid w:val="6DCC6918"/>
    <w:rsid w:val="6DDF3351"/>
    <w:rsid w:val="6DED737D"/>
    <w:rsid w:val="6DEE5DE1"/>
    <w:rsid w:val="6DF7D6DD"/>
    <w:rsid w:val="6DFBBC83"/>
    <w:rsid w:val="6DFCB7AF"/>
    <w:rsid w:val="6DFF25F0"/>
    <w:rsid w:val="6E0F851E"/>
    <w:rsid w:val="6EBE3138"/>
    <w:rsid w:val="6EBF782C"/>
    <w:rsid w:val="6ED6973B"/>
    <w:rsid w:val="6EDF8DAD"/>
    <w:rsid w:val="6EEDF629"/>
    <w:rsid w:val="6EF6EA97"/>
    <w:rsid w:val="6EF8812C"/>
    <w:rsid w:val="6EFA247E"/>
    <w:rsid w:val="6EFE7DD3"/>
    <w:rsid w:val="6EFF6D23"/>
    <w:rsid w:val="6EFFE77F"/>
    <w:rsid w:val="6F074720"/>
    <w:rsid w:val="6F2C9952"/>
    <w:rsid w:val="6F3FA040"/>
    <w:rsid w:val="6F4D0F40"/>
    <w:rsid w:val="6F65622D"/>
    <w:rsid w:val="6F67F6A4"/>
    <w:rsid w:val="6F7F21F4"/>
    <w:rsid w:val="6F7FA594"/>
    <w:rsid w:val="6FA6DFD5"/>
    <w:rsid w:val="6FAFACD4"/>
    <w:rsid w:val="6FB322A5"/>
    <w:rsid w:val="6FB4B34F"/>
    <w:rsid w:val="6FBAA198"/>
    <w:rsid w:val="6FBD9811"/>
    <w:rsid w:val="6FBEA3B2"/>
    <w:rsid w:val="6FBF4C9C"/>
    <w:rsid w:val="6FBFCCAA"/>
    <w:rsid w:val="6FD7683B"/>
    <w:rsid w:val="6FD78746"/>
    <w:rsid w:val="6FE7CB3A"/>
    <w:rsid w:val="6FE97D67"/>
    <w:rsid w:val="6FEC560C"/>
    <w:rsid w:val="6FEE5B9E"/>
    <w:rsid w:val="6FF35D48"/>
    <w:rsid w:val="6FF35FC8"/>
    <w:rsid w:val="6FF3EE66"/>
    <w:rsid w:val="6FF719D2"/>
    <w:rsid w:val="6FFB844F"/>
    <w:rsid w:val="6FFD177D"/>
    <w:rsid w:val="6FFDE7C2"/>
    <w:rsid w:val="6FFE3370"/>
    <w:rsid w:val="6FFF2B0F"/>
    <w:rsid w:val="6FFF48B0"/>
    <w:rsid w:val="6FFF4A00"/>
    <w:rsid w:val="71436D8C"/>
    <w:rsid w:val="717F6CFE"/>
    <w:rsid w:val="71AEF473"/>
    <w:rsid w:val="728FEB77"/>
    <w:rsid w:val="72DB9860"/>
    <w:rsid w:val="72E33BCE"/>
    <w:rsid w:val="72EEB774"/>
    <w:rsid w:val="731FFB9F"/>
    <w:rsid w:val="7357763F"/>
    <w:rsid w:val="7397FBA2"/>
    <w:rsid w:val="739B8276"/>
    <w:rsid w:val="739FEA8D"/>
    <w:rsid w:val="73AFFB38"/>
    <w:rsid w:val="73B7EDC9"/>
    <w:rsid w:val="73BF65DE"/>
    <w:rsid w:val="73BFD6CB"/>
    <w:rsid w:val="73CD54D8"/>
    <w:rsid w:val="73DFC9E0"/>
    <w:rsid w:val="73EB3407"/>
    <w:rsid w:val="73EF7A67"/>
    <w:rsid w:val="73FF6737"/>
    <w:rsid w:val="73FFB10E"/>
    <w:rsid w:val="73FFC5BD"/>
    <w:rsid w:val="74AD16C9"/>
    <w:rsid w:val="74C577FF"/>
    <w:rsid w:val="74CE3488"/>
    <w:rsid w:val="74D3693D"/>
    <w:rsid w:val="74FB439B"/>
    <w:rsid w:val="74FBEDEC"/>
    <w:rsid w:val="74FCBED0"/>
    <w:rsid w:val="753DF504"/>
    <w:rsid w:val="75674FCE"/>
    <w:rsid w:val="756E7D7C"/>
    <w:rsid w:val="757B4931"/>
    <w:rsid w:val="757E448A"/>
    <w:rsid w:val="757F278D"/>
    <w:rsid w:val="75A6EB2E"/>
    <w:rsid w:val="75B66808"/>
    <w:rsid w:val="75BE7AE8"/>
    <w:rsid w:val="75D73749"/>
    <w:rsid w:val="75D7BF2E"/>
    <w:rsid w:val="75ED5D32"/>
    <w:rsid w:val="75EF3109"/>
    <w:rsid w:val="75F42923"/>
    <w:rsid w:val="75F71329"/>
    <w:rsid w:val="75F73214"/>
    <w:rsid w:val="75FD1240"/>
    <w:rsid w:val="7613FB6D"/>
    <w:rsid w:val="7632E481"/>
    <w:rsid w:val="767B56A9"/>
    <w:rsid w:val="767F9F3B"/>
    <w:rsid w:val="769E4458"/>
    <w:rsid w:val="76BBE522"/>
    <w:rsid w:val="76BDC896"/>
    <w:rsid w:val="76D7A626"/>
    <w:rsid w:val="76DA453A"/>
    <w:rsid w:val="76DE6C32"/>
    <w:rsid w:val="76EDC3D2"/>
    <w:rsid w:val="76FB1EC3"/>
    <w:rsid w:val="76FEA557"/>
    <w:rsid w:val="76FFB661"/>
    <w:rsid w:val="775FA0E4"/>
    <w:rsid w:val="775FA5F5"/>
    <w:rsid w:val="776FF366"/>
    <w:rsid w:val="777F1814"/>
    <w:rsid w:val="777FE64E"/>
    <w:rsid w:val="778F9694"/>
    <w:rsid w:val="779C9FB4"/>
    <w:rsid w:val="779F75BE"/>
    <w:rsid w:val="779FA4F2"/>
    <w:rsid w:val="77AE34BF"/>
    <w:rsid w:val="77AE6A0D"/>
    <w:rsid w:val="77B51522"/>
    <w:rsid w:val="77B70BBF"/>
    <w:rsid w:val="77B73F19"/>
    <w:rsid w:val="77BBC1E7"/>
    <w:rsid w:val="77BD4CE7"/>
    <w:rsid w:val="77BD9348"/>
    <w:rsid w:val="77BE0327"/>
    <w:rsid w:val="77BE6D02"/>
    <w:rsid w:val="77BEEFD5"/>
    <w:rsid w:val="77CFF394"/>
    <w:rsid w:val="77E71F32"/>
    <w:rsid w:val="77EF5DA8"/>
    <w:rsid w:val="77EF680E"/>
    <w:rsid w:val="77EFF61F"/>
    <w:rsid w:val="77F05B0D"/>
    <w:rsid w:val="77F1862B"/>
    <w:rsid w:val="77F5D429"/>
    <w:rsid w:val="77F6018A"/>
    <w:rsid w:val="77F7EF03"/>
    <w:rsid w:val="77F91402"/>
    <w:rsid w:val="77FB3188"/>
    <w:rsid w:val="77FB9D89"/>
    <w:rsid w:val="77FBD237"/>
    <w:rsid w:val="77FE5F2C"/>
    <w:rsid w:val="77FF44F0"/>
    <w:rsid w:val="77FFB32D"/>
    <w:rsid w:val="77FFB887"/>
    <w:rsid w:val="77FFC1F9"/>
    <w:rsid w:val="77FFD65A"/>
    <w:rsid w:val="77FFE5C6"/>
    <w:rsid w:val="77FFF0BC"/>
    <w:rsid w:val="78CF2721"/>
    <w:rsid w:val="78DDD902"/>
    <w:rsid w:val="78E7F056"/>
    <w:rsid w:val="78F7F873"/>
    <w:rsid w:val="793BC574"/>
    <w:rsid w:val="794D85EE"/>
    <w:rsid w:val="79BB9567"/>
    <w:rsid w:val="79BF94F0"/>
    <w:rsid w:val="79EED183"/>
    <w:rsid w:val="79F3AB58"/>
    <w:rsid w:val="79FB4DFA"/>
    <w:rsid w:val="79FF6801"/>
    <w:rsid w:val="79FF79FA"/>
    <w:rsid w:val="79FF7C1D"/>
    <w:rsid w:val="7A731221"/>
    <w:rsid w:val="7A7F4127"/>
    <w:rsid w:val="7A7F5E1D"/>
    <w:rsid w:val="7A7F674E"/>
    <w:rsid w:val="7A94B1BE"/>
    <w:rsid w:val="7A956743"/>
    <w:rsid w:val="7A97484E"/>
    <w:rsid w:val="7A9A42EF"/>
    <w:rsid w:val="7AAF70D7"/>
    <w:rsid w:val="7ABBFF74"/>
    <w:rsid w:val="7ABDD3E8"/>
    <w:rsid w:val="7ABF44D2"/>
    <w:rsid w:val="7ACC6D10"/>
    <w:rsid w:val="7AD7BC13"/>
    <w:rsid w:val="7ADB76DF"/>
    <w:rsid w:val="7AEB50FA"/>
    <w:rsid w:val="7AFCB032"/>
    <w:rsid w:val="7AFE4CF5"/>
    <w:rsid w:val="7AFF7029"/>
    <w:rsid w:val="7B0E013D"/>
    <w:rsid w:val="7B32731A"/>
    <w:rsid w:val="7B38E3C8"/>
    <w:rsid w:val="7B4E160D"/>
    <w:rsid w:val="7B4FD66E"/>
    <w:rsid w:val="7B519660"/>
    <w:rsid w:val="7B7D4B40"/>
    <w:rsid w:val="7B7F703E"/>
    <w:rsid w:val="7B9BE3A8"/>
    <w:rsid w:val="7B9FB01A"/>
    <w:rsid w:val="7BAD62D2"/>
    <w:rsid w:val="7BB7E148"/>
    <w:rsid w:val="7BBEB8B5"/>
    <w:rsid w:val="7BBEE770"/>
    <w:rsid w:val="7BBFAF32"/>
    <w:rsid w:val="7BD7EA08"/>
    <w:rsid w:val="7BDFA99C"/>
    <w:rsid w:val="7BE6720B"/>
    <w:rsid w:val="7BF72B14"/>
    <w:rsid w:val="7BF8F93A"/>
    <w:rsid w:val="7BFD1093"/>
    <w:rsid w:val="7BFD78B8"/>
    <w:rsid w:val="7BFD7CB4"/>
    <w:rsid w:val="7BFE7ACC"/>
    <w:rsid w:val="7BFE9B56"/>
    <w:rsid w:val="7BFF1AC3"/>
    <w:rsid w:val="7BFF3FF0"/>
    <w:rsid w:val="7C596886"/>
    <w:rsid w:val="7C6D4818"/>
    <w:rsid w:val="7C7D0A06"/>
    <w:rsid w:val="7C7DA7D7"/>
    <w:rsid w:val="7C7F7EE3"/>
    <w:rsid w:val="7C9FF446"/>
    <w:rsid w:val="7CA3E458"/>
    <w:rsid w:val="7CBE88FD"/>
    <w:rsid w:val="7CED2F41"/>
    <w:rsid w:val="7CEF1067"/>
    <w:rsid w:val="7CFF62D1"/>
    <w:rsid w:val="7D6B3A1D"/>
    <w:rsid w:val="7D6D26CA"/>
    <w:rsid w:val="7D6F5394"/>
    <w:rsid w:val="7D6FD21E"/>
    <w:rsid w:val="7D770C2D"/>
    <w:rsid w:val="7D77669E"/>
    <w:rsid w:val="7D79A507"/>
    <w:rsid w:val="7D79CF0E"/>
    <w:rsid w:val="7D7C976B"/>
    <w:rsid w:val="7DA79900"/>
    <w:rsid w:val="7DAF4669"/>
    <w:rsid w:val="7DBB4B05"/>
    <w:rsid w:val="7DBBBC7A"/>
    <w:rsid w:val="7DBF237E"/>
    <w:rsid w:val="7DBF35C1"/>
    <w:rsid w:val="7DCEF14A"/>
    <w:rsid w:val="7DDA89BF"/>
    <w:rsid w:val="7DDC9B9C"/>
    <w:rsid w:val="7DDF3CBC"/>
    <w:rsid w:val="7DE6FE54"/>
    <w:rsid w:val="7DE71F85"/>
    <w:rsid w:val="7DE9A33C"/>
    <w:rsid w:val="7DED084A"/>
    <w:rsid w:val="7DEFC404"/>
    <w:rsid w:val="7DEFE7B3"/>
    <w:rsid w:val="7DEFED98"/>
    <w:rsid w:val="7DFA5070"/>
    <w:rsid w:val="7DFB90A7"/>
    <w:rsid w:val="7DFB9A7C"/>
    <w:rsid w:val="7DFBA2E0"/>
    <w:rsid w:val="7DFBB10E"/>
    <w:rsid w:val="7DFDB07F"/>
    <w:rsid w:val="7DFE7FE1"/>
    <w:rsid w:val="7DFEFF22"/>
    <w:rsid w:val="7DFF049F"/>
    <w:rsid w:val="7DFF60E2"/>
    <w:rsid w:val="7DFF93D5"/>
    <w:rsid w:val="7E181082"/>
    <w:rsid w:val="7E192D8B"/>
    <w:rsid w:val="7E414C2A"/>
    <w:rsid w:val="7E494684"/>
    <w:rsid w:val="7E5A2870"/>
    <w:rsid w:val="7E5AB1E9"/>
    <w:rsid w:val="7E6BBA56"/>
    <w:rsid w:val="7E6D60CD"/>
    <w:rsid w:val="7E6E5B13"/>
    <w:rsid w:val="7E6F9A7D"/>
    <w:rsid w:val="7E733B4A"/>
    <w:rsid w:val="7E77BAA0"/>
    <w:rsid w:val="7E7DBC37"/>
    <w:rsid w:val="7E7E67A3"/>
    <w:rsid w:val="7E99C506"/>
    <w:rsid w:val="7E9FB846"/>
    <w:rsid w:val="7EB7BCCD"/>
    <w:rsid w:val="7EB98380"/>
    <w:rsid w:val="7EBBD0C4"/>
    <w:rsid w:val="7EBCA9B5"/>
    <w:rsid w:val="7EBD7D6C"/>
    <w:rsid w:val="7EBFD81D"/>
    <w:rsid w:val="7EC52496"/>
    <w:rsid w:val="7ED63D84"/>
    <w:rsid w:val="7EDA6EBB"/>
    <w:rsid w:val="7EDBF01C"/>
    <w:rsid w:val="7EE1890C"/>
    <w:rsid w:val="7EE63DDC"/>
    <w:rsid w:val="7EEB6A22"/>
    <w:rsid w:val="7EEFF650"/>
    <w:rsid w:val="7EEFF815"/>
    <w:rsid w:val="7EF312B8"/>
    <w:rsid w:val="7EFA9FAB"/>
    <w:rsid w:val="7EFABD23"/>
    <w:rsid w:val="7EFBD913"/>
    <w:rsid w:val="7EFBE0F4"/>
    <w:rsid w:val="7EFC34AE"/>
    <w:rsid w:val="7EFCA73C"/>
    <w:rsid w:val="7EFF5D19"/>
    <w:rsid w:val="7EFFCA21"/>
    <w:rsid w:val="7F136F34"/>
    <w:rsid w:val="7F258094"/>
    <w:rsid w:val="7F3BD173"/>
    <w:rsid w:val="7F3FE4B4"/>
    <w:rsid w:val="7F572C9A"/>
    <w:rsid w:val="7F5F57F3"/>
    <w:rsid w:val="7F671DE8"/>
    <w:rsid w:val="7F6B756E"/>
    <w:rsid w:val="7F6C017E"/>
    <w:rsid w:val="7F6D5B8F"/>
    <w:rsid w:val="7F6E794E"/>
    <w:rsid w:val="7F6F1BEE"/>
    <w:rsid w:val="7F6FA991"/>
    <w:rsid w:val="7F7362AE"/>
    <w:rsid w:val="7F759728"/>
    <w:rsid w:val="7F769A1C"/>
    <w:rsid w:val="7F775758"/>
    <w:rsid w:val="7F77F061"/>
    <w:rsid w:val="7F7BED6B"/>
    <w:rsid w:val="7F7CA822"/>
    <w:rsid w:val="7F7D8A70"/>
    <w:rsid w:val="7F7DF7DA"/>
    <w:rsid w:val="7F7E4903"/>
    <w:rsid w:val="7F7E6705"/>
    <w:rsid w:val="7F7EFD1C"/>
    <w:rsid w:val="7F7F2B26"/>
    <w:rsid w:val="7F7F8F4F"/>
    <w:rsid w:val="7F7F9E78"/>
    <w:rsid w:val="7F8A0420"/>
    <w:rsid w:val="7F8E1B56"/>
    <w:rsid w:val="7F93BDB8"/>
    <w:rsid w:val="7F9E93E2"/>
    <w:rsid w:val="7F9F032F"/>
    <w:rsid w:val="7F9F0C8D"/>
    <w:rsid w:val="7FAE1CE6"/>
    <w:rsid w:val="7FB22C4B"/>
    <w:rsid w:val="7FB6AA72"/>
    <w:rsid w:val="7FB9B48C"/>
    <w:rsid w:val="7FBB4747"/>
    <w:rsid w:val="7FBC6175"/>
    <w:rsid w:val="7FBCC3FD"/>
    <w:rsid w:val="7FBD6BC1"/>
    <w:rsid w:val="7FBDB6F8"/>
    <w:rsid w:val="7FBDC240"/>
    <w:rsid w:val="7FBE768F"/>
    <w:rsid w:val="7FBE77A9"/>
    <w:rsid w:val="7FBF1E40"/>
    <w:rsid w:val="7FBF38B8"/>
    <w:rsid w:val="7FBF3A18"/>
    <w:rsid w:val="7FBF3DC0"/>
    <w:rsid w:val="7FBF7F67"/>
    <w:rsid w:val="7FBF8836"/>
    <w:rsid w:val="7FBFCC55"/>
    <w:rsid w:val="7FC52EA9"/>
    <w:rsid w:val="7FCAA824"/>
    <w:rsid w:val="7FCABB6E"/>
    <w:rsid w:val="7FCF351A"/>
    <w:rsid w:val="7FD1A171"/>
    <w:rsid w:val="7FD53C35"/>
    <w:rsid w:val="7FD77CC8"/>
    <w:rsid w:val="7FD7B500"/>
    <w:rsid w:val="7FD90228"/>
    <w:rsid w:val="7FDB3BC8"/>
    <w:rsid w:val="7FDB6F63"/>
    <w:rsid w:val="7FDE5C7B"/>
    <w:rsid w:val="7FDEE952"/>
    <w:rsid w:val="7FDF42E4"/>
    <w:rsid w:val="7FDF5E05"/>
    <w:rsid w:val="7FDF6C0A"/>
    <w:rsid w:val="7FDF74B3"/>
    <w:rsid w:val="7FDFA9A0"/>
    <w:rsid w:val="7FDFCF17"/>
    <w:rsid w:val="7FDFE145"/>
    <w:rsid w:val="7FDFE7B0"/>
    <w:rsid w:val="7FE0BCE3"/>
    <w:rsid w:val="7FE510BB"/>
    <w:rsid w:val="7FE74C8C"/>
    <w:rsid w:val="7FE92768"/>
    <w:rsid w:val="7FECDB44"/>
    <w:rsid w:val="7FECF5B2"/>
    <w:rsid w:val="7FED00C1"/>
    <w:rsid w:val="7FED0CFA"/>
    <w:rsid w:val="7FED3992"/>
    <w:rsid w:val="7FED707E"/>
    <w:rsid w:val="7FEE96AC"/>
    <w:rsid w:val="7FEF0993"/>
    <w:rsid w:val="7FEF1DBE"/>
    <w:rsid w:val="7FEF57B1"/>
    <w:rsid w:val="7FF183C4"/>
    <w:rsid w:val="7FF226A3"/>
    <w:rsid w:val="7FF31ECE"/>
    <w:rsid w:val="7FF35C53"/>
    <w:rsid w:val="7FF36F87"/>
    <w:rsid w:val="7FF3A24F"/>
    <w:rsid w:val="7FF3C82B"/>
    <w:rsid w:val="7FF54DA7"/>
    <w:rsid w:val="7FF60493"/>
    <w:rsid w:val="7FF72241"/>
    <w:rsid w:val="7FF75876"/>
    <w:rsid w:val="7FF78DE8"/>
    <w:rsid w:val="7FF7ACC7"/>
    <w:rsid w:val="7FF7C90F"/>
    <w:rsid w:val="7FF7D375"/>
    <w:rsid w:val="7FF7E685"/>
    <w:rsid w:val="7FF8696F"/>
    <w:rsid w:val="7FF9A104"/>
    <w:rsid w:val="7FFA3091"/>
    <w:rsid w:val="7FFB2BF5"/>
    <w:rsid w:val="7FFBD586"/>
    <w:rsid w:val="7FFBE95B"/>
    <w:rsid w:val="7FFD093E"/>
    <w:rsid w:val="7FFD3D39"/>
    <w:rsid w:val="7FFD457B"/>
    <w:rsid w:val="7FFD9DAC"/>
    <w:rsid w:val="7FFDD538"/>
    <w:rsid w:val="7FFE66D4"/>
    <w:rsid w:val="7FFE796E"/>
    <w:rsid w:val="7FFE8805"/>
    <w:rsid w:val="7FFE9F55"/>
    <w:rsid w:val="7FFF3BC6"/>
    <w:rsid w:val="7FFF4301"/>
    <w:rsid w:val="7FFF4DFD"/>
    <w:rsid w:val="7FFF4F05"/>
    <w:rsid w:val="7FFF59ED"/>
    <w:rsid w:val="7FFF7E0E"/>
    <w:rsid w:val="7FFF94B2"/>
    <w:rsid w:val="7FFF94E8"/>
    <w:rsid w:val="7FFFB60F"/>
    <w:rsid w:val="7FFFB63D"/>
    <w:rsid w:val="7FFFD776"/>
    <w:rsid w:val="7FFFD9C2"/>
    <w:rsid w:val="7FFFF6CE"/>
    <w:rsid w:val="867D74BD"/>
    <w:rsid w:val="87EE9CDF"/>
    <w:rsid w:val="8B9E0533"/>
    <w:rsid w:val="8BDB099E"/>
    <w:rsid w:val="8BEEA620"/>
    <w:rsid w:val="8F7F67EB"/>
    <w:rsid w:val="8F7FB4F4"/>
    <w:rsid w:val="8F9E34B4"/>
    <w:rsid w:val="8FB343E4"/>
    <w:rsid w:val="8FB6A43A"/>
    <w:rsid w:val="8FDFBBBA"/>
    <w:rsid w:val="8FF722AF"/>
    <w:rsid w:val="91F6A3B9"/>
    <w:rsid w:val="933DA1B3"/>
    <w:rsid w:val="93DBAC93"/>
    <w:rsid w:val="9595AB94"/>
    <w:rsid w:val="95EB79C8"/>
    <w:rsid w:val="967F4D2B"/>
    <w:rsid w:val="96A7DEB1"/>
    <w:rsid w:val="96DE564E"/>
    <w:rsid w:val="976DE347"/>
    <w:rsid w:val="976F6F0B"/>
    <w:rsid w:val="979E36EE"/>
    <w:rsid w:val="97D7809E"/>
    <w:rsid w:val="97D7BBFA"/>
    <w:rsid w:val="97DF6524"/>
    <w:rsid w:val="97DFBCE9"/>
    <w:rsid w:val="97E706A5"/>
    <w:rsid w:val="97FAC695"/>
    <w:rsid w:val="99BE8C39"/>
    <w:rsid w:val="99FAF632"/>
    <w:rsid w:val="9A7FF12F"/>
    <w:rsid w:val="9AB98D4F"/>
    <w:rsid w:val="9ABE3B63"/>
    <w:rsid w:val="9B768D68"/>
    <w:rsid w:val="9B7F45F6"/>
    <w:rsid w:val="9BFD0C1A"/>
    <w:rsid w:val="9CFCE2DE"/>
    <w:rsid w:val="9D77CA88"/>
    <w:rsid w:val="9D7ECC50"/>
    <w:rsid w:val="9DBAB119"/>
    <w:rsid w:val="9DBF5458"/>
    <w:rsid w:val="9DF7C1E6"/>
    <w:rsid w:val="9E1F00D3"/>
    <w:rsid w:val="9EE646EE"/>
    <w:rsid w:val="9EF4EB3D"/>
    <w:rsid w:val="9EF7608E"/>
    <w:rsid w:val="9F3E9C51"/>
    <w:rsid w:val="9F3F3838"/>
    <w:rsid w:val="9F4CC4D2"/>
    <w:rsid w:val="9F937CB6"/>
    <w:rsid w:val="9FBFABA8"/>
    <w:rsid w:val="9FC9A782"/>
    <w:rsid w:val="9FEBD8C1"/>
    <w:rsid w:val="9FEE578E"/>
    <w:rsid w:val="9FEEAD80"/>
    <w:rsid w:val="9FF34C81"/>
    <w:rsid w:val="9FFB6884"/>
    <w:rsid w:val="9FFBD740"/>
    <w:rsid w:val="9FFC1E7C"/>
    <w:rsid w:val="9FFF2910"/>
    <w:rsid w:val="A3E7BF6C"/>
    <w:rsid w:val="A4BF483E"/>
    <w:rsid w:val="A58C29E7"/>
    <w:rsid w:val="A5B9DFA5"/>
    <w:rsid w:val="A663FCD1"/>
    <w:rsid w:val="A6FF08E1"/>
    <w:rsid w:val="A73F4ADD"/>
    <w:rsid w:val="A77F2FDE"/>
    <w:rsid w:val="A7C9C350"/>
    <w:rsid w:val="A7F66423"/>
    <w:rsid w:val="A7FBB2FE"/>
    <w:rsid w:val="A9FF0CC0"/>
    <w:rsid w:val="AA774571"/>
    <w:rsid w:val="AB5F6A89"/>
    <w:rsid w:val="ABC10101"/>
    <w:rsid w:val="ABEEED4D"/>
    <w:rsid w:val="ABFF87E4"/>
    <w:rsid w:val="AC7EC78F"/>
    <w:rsid w:val="ACEF4C02"/>
    <w:rsid w:val="ADBFF91D"/>
    <w:rsid w:val="AE399160"/>
    <w:rsid w:val="AEEE3634"/>
    <w:rsid w:val="AEEF39BC"/>
    <w:rsid w:val="AEF90042"/>
    <w:rsid w:val="AEFFA672"/>
    <w:rsid w:val="AF167451"/>
    <w:rsid w:val="AF3F3FA2"/>
    <w:rsid w:val="AF5FBFF7"/>
    <w:rsid w:val="AF5FC064"/>
    <w:rsid w:val="AF771BE3"/>
    <w:rsid w:val="AF77A0AF"/>
    <w:rsid w:val="AF7BEDF2"/>
    <w:rsid w:val="AF8A3CEC"/>
    <w:rsid w:val="AF9E2EC9"/>
    <w:rsid w:val="AFBBE59E"/>
    <w:rsid w:val="AFD2BDEE"/>
    <w:rsid w:val="AFDE4468"/>
    <w:rsid w:val="AFF708AF"/>
    <w:rsid w:val="AFFF27FA"/>
    <w:rsid w:val="B0BE6D2E"/>
    <w:rsid w:val="B1F853E4"/>
    <w:rsid w:val="B2DD4287"/>
    <w:rsid w:val="B2FDD86A"/>
    <w:rsid w:val="B3537380"/>
    <w:rsid w:val="B3BDDFDD"/>
    <w:rsid w:val="B5A5F595"/>
    <w:rsid w:val="B5AF8316"/>
    <w:rsid w:val="B5FF0BF9"/>
    <w:rsid w:val="B6363297"/>
    <w:rsid w:val="B6AEEDEB"/>
    <w:rsid w:val="B6F1938B"/>
    <w:rsid w:val="B6FAEEE5"/>
    <w:rsid w:val="B6FF10F5"/>
    <w:rsid w:val="B70FCFAC"/>
    <w:rsid w:val="B75F810F"/>
    <w:rsid w:val="B765B473"/>
    <w:rsid w:val="B7679112"/>
    <w:rsid w:val="B77412A1"/>
    <w:rsid w:val="B79FB46C"/>
    <w:rsid w:val="B7BACA56"/>
    <w:rsid w:val="B7BF360E"/>
    <w:rsid w:val="B7E6BC94"/>
    <w:rsid w:val="B7F5D8BE"/>
    <w:rsid w:val="B7F76847"/>
    <w:rsid w:val="B7FB67A7"/>
    <w:rsid w:val="B7FDFE0A"/>
    <w:rsid w:val="B7FF79E5"/>
    <w:rsid w:val="B7FFA070"/>
    <w:rsid w:val="B8E8D434"/>
    <w:rsid w:val="B95E5ED0"/>
    <w:rsid w:val="B95FD4FA"/>
    <w:rsid w:val="B96E3D85"/>
    <w:rsid w:val="B9B3D434"/>
    <w:rsid w:val="B9FFEEDF"/>
    <w:rsid w:val="BA7B23C6"/>
    <w:rsid w:val="BA7D8852"/>
    <w:rsid w:val="BAE2C17E"/>
    <w:rsid w:val="BAFDC955"/>
    <w:rsid w:val="BB58FE70"/>
    <w:rsid w:val="BB673E73"/>
    <w:rsid w:val="BB77767B"/>
    <w:rsid w:val="BB7B3F5F"/>
    <w:rsid w:val="BB7F01E2"/>
    <w:rsid w:val="BB7F5998"/>
    <w:rsid w:val="BBBFB6CD"/>
    <w:rsid w:val="BBDFFFC7"/>
    <w:rsid w:val="BBEE6769"/>
    <w:rsid w:val="BBFD479C"/>
    <w:rsid w:val="BC6FC50F"/>
    <w:rsid w:val="BCBF6CE7"/>
    <w:rsid w:val="BCD47A45"/>
    <w:rsid w:val="BD0AEDD8"/>
    <w:rsid w:val="BD3CBD77"/>
    <w:rsid w:val="BD3FE1EE"/>
    <w:rsid w:val="BD4FCDD0"/>
    <w:rsid w:val="BD7FE9C7"/>
    <w:rsid w:val="BD8345F1"/>
    <w:rsid w:val="BDAF213C"/>
    <w:rsid w:val="BDAFCC70"/>
    <w:rsid w:val="BDBA676A"/>
    <w:rsid w:val="BDDD4099"/>
    <w:rsid w:val="BDEF0893"/>
    <w:rsid w:val="BDFC9EDA"/>
    <w:rsid w:val="BDFF2E6C"/>
    <w:rsid w:val="BDFF5996"/>
    <w:rsid w:val="BDFFA5E2"/>
    <w:rsid w:val="BE6F9972"/>
    <w:rsid w:val="BE9FCC56"/>
    <w:rsid w:val="BEA6B462"/>
    <w:rsid w:val="BEAD3C1F"/>
    <w:rsid w:val="BEB7318B"/>
    <w:rsid w:val="BEDFD4C8"/>
    <w:rsid w:val="BEE78E23"/>
    <w:rsid w:val="BEF64B2D"/>
    <w:rsid w:val="BEF7C0A6"/>
    <w:rsid w:val="BEF7E166"/>
    <w:rsid w:val="BEFBE92D"/>
    <w:rsid w:val="BF2F3176"/>
    <w:rsid w:val="BF53B8F6"/>
    <w:rsid w:val="BF57455D"/>
    <w:rsid w:val="BF5F1BB3"/>
    <w:rsid w:val="BF626613"/>
    <w:rsid w:val="BF6F524A"/>
    <w:rsid w:val="BF6FE1E9"/>
    <w:rsid w:val="BF74139F"/>
    <w:rsid w:val="BF7893A4"/>
    <w:rsid w:val="BF7B907B"/>
    <w:rsid w:val="BF7DA32E"/>
    <w:rsid w:val="BF7EBA33"/>
    <w:rsid w:val="BFAF2266"/>
    <w:rsid w:val="BFAF5CF9"/>
    <w:rsid w:val="BFAF6302"/>
    <w:rsid w:val="BFAFC3B2"/>
    <w:rsid w:val="BFBFD8FA"/>
    <w:rsid w:val="BFD2CCD6"/>
    <w:rsid w:val="BFD77A73"/>
    <w:rsid w:val="BFDDE2F2"/>
    <w:rsid w:val="BFDE44F6"/>
    <w:rsid w:val="BFE3B600"/>
    <w:rsid w:val="BFEB9415"/>
    <w:rsid w:val="BFECC1D0"/>
    <w:rsid w:val="BFEE2D1A"/>
    <w:rsid w:val="BFEF1266"/>
    <w:rsid w:val="BFF19EEB"/>
    <w:rsid w:val="BFF32E45"/>
    <w:rsid w:val="BFF4D27A"/>
    <w:rsid w:val="BFF76532"/>
    <w:rsid w:val="BFFAE0E8"/>
    <w:rsid w:val="BFFB71A6"/>
    <w:rsid w:val="BFFC2513"/>
    <w:rsid w:val="BFFD7BB1"/>
    <w:rsid w:val="BFFE3095"/>
    <w:rsid w:val="BFFE5799"/>
    <w:rsid w:val="BFFE8126"/>
    <w:rsid w:val="BFFE848A"/>
    <w:rsid w:val="BFFF05C1"/>
    <w:rsid w:val="BFFF2FE3"/>
    <w:rsid w:val="BFFF8868"/>
    <w:rsid w:val="BFFFACF2"/>
    <w:rsid w:val="BFFFEBCF"/>
    <w:rsid w:val="C0BF0283"/>
    <w:rsid w:val="C2D73E5A"/>
    <w:rsid w:val="C37D3567"/>
    <w:rsid w:val="C75C6F4A"/>
    <w:rsid w:val="C76F3FD4"/>
    <w:rsid w:val="C79FA360"/>
    <w:rsid w:val="C7B7D447"/>
    <w:rsid w:val="C7CF1BCC"/>
    <w:rsid w:val="C993B8BD"/>
    <w:rsid w:val="C9A7619B"/>
    <w:rsid w:val="CA7D2508"/>
    <w:rsid w:val="CACE1919"/>
    <w:rsid w:val="CAFCA365"/>
    <w:rsid w:val="CB778A1F"/>
    <w:rsid w:val="CB7EDB97"/>
    <w:rsid w:val="CBBD27E4"/>
    <w:rsid w:val="CBBD7846"/>
    <w:rsid w:val="CBBF0544"/>
    <w:rsid w:val="CBDC0C65"/>
    <w:rsid w:val="CBF729D5"/>
    <w:rsid w:val="CBFEE304"/>
    <w:rsid w:val="CBFFD0A2"/>
    <w:rsid w:val="CD5B8EF8"/>
    <w:rsid w:val="CDBFF48D"/>
    <w:rsid w:val="CDDEFAFA"/>
    <w:rsid w:val="CDDFFBF9"/>
    <w:rsid w:val="CDEF2368"/>
    <w:rsid w:val="CDFAB083"/>
    <w:rsid w:val="CDFE9FD6"/>
    <w:rsid w:val="CDFEB0D0"/>
    <w:rsid w:val="CE1FCE5A"/>
    <w:rsid w:val="CEEFB8D6"/>
    <w:rsid w:val="CF5E6754"/>
    <w:rsid w:val="CFD6A05B"/>
    <w:rsid w:val="CFEB5384"/>
    <w:rsid w:val="CFEFF22E"/>
    <w:rsid w:val="CFF1881F"/>
    <w:rsid w:val="CFFBEBAD"/>
    <w:rsid w:val="CFFD0F3E"/>
    <w:rsid w:val="CFFE5584"/>
    <w:rsid w:val="D0EF4AFF"/>
    <w:rsid w:val="D2B6E1DB"/>
    <w:rsid w:val="D2FFE66D"/>
    <w:rsid w:val="D37B9EAB"/>
    <w:rsid w:val="D57375B4"/>
    <w:rsid w:val="D57766A1"/>
    <w:rsid w:val="D57F94B4"/>
    <w:rsid w:val="D67F31ED"/>
    <w:rsid w:val="D767B9F7"/>
    <w:rsid w:val="D77D4E52"/>
    <w:rsid w:val="D77E8BD4"/>
    <w:rsid w:val="D77EF4E6"/>
    <w:rsid w:val="D77F697C"/>
    <w:rsid w:val="D7BCF550"/>
    <w:rsid w:val="D7FEC29A"/>
    <w:rsid w:val="D7FECB07"/>
    <w:rsid w:val="D7FF2322"/>
    <w:rsid w:val="D7FFC932"/>
    <w:rsid w:val="D8B7B4B2"/>
    <w:rsid w:val="D8F7921F"/>
    <w:rsid w:val="D97FFF48"/>
    <w:rsid w:val="D99B0912"/>
    <w:rsid w:val="D99FC114"/>
    <w:rsid w:val="D9AB1985"/>
    <w:rsid w:val="D9DBA3FE"/>
    <w:rsid w:val="D9EF0EA8"/>
    <w:rsid w:val="DAD34F25"/>
    <w:rsid w:val="DAE6CEF0"/>
    <w:rsid w:val="DAEDE889"/>
    <w:rsid w:val="DAFDB667"/>
    <w:rsid w:val="DAFEAF18"/>
    <w:rsid w:val="DAFFBA0D"/>
    <w:rsid w:val="DB2E468F"/>
    <w:rsid w:val="DB3F4653"/>
    <w:rsid w:val="DB5DCD0B"/>
    <w:rsid w:val="DB69CEE0"/>
    <w:rsid w:val="DBBCC9C0"/>
    <w:rsid w:val="DBBEAF0B"/>
    <w:rsid w:val="DBBF7691"/>
    <w:rsid w:val="DBED499B"/>
    <w:rsid w:val="DBEF29B6"/>
    <w:rsid w:val="DBF7814D"/>
    <w:rsid w:val="DBF7DBB8"/>
    <w:rsid w:val="DBFE567A"/>
    <w:rsid w:val="DBFF59E4"/>
    <w:rsid w:val="DBFFDF3A"/>
    <w:rsid w:val="DCEF86B4"/>
    <w:rsid w:val="DDAEE334"/>
    <w:rsid w:val="DDBE69E5"/>
    <w:rsid w:val="DDCD3841"/>
    <w:rsid w:val="DDDDED37"/>
    <w:rsid w:val="DDEE149F"/>
    <w:rsid w:val="DDFE11E7"/>
    <w:rsid w:val="DDFF63D1"/>
    <w:rsid w:val="DDFFA525"/>
    <w:rsid w:val="DDFFB590"/>
    <w:rsid w:val="DE5BFA2C"/>
    <w:rsid w:val="DE5D2FE7"/>
    <w:rsid w:val="DE9DDC39"/>
    <w:rsid w:val="DE9F2C40"/>
    <w:rsid w:val="DEA1745A"/>
    <w:rsid w:val="DEDD6487"/>
    <w:rsid w:val="DEE94A84"/>
    <w:rsid w:val="DEF56784"/>
    <w:rsid w:val="DEFA7BF3"/>
    <w:rsid w:val="DF0F068C"/>
    <w:rsid w:val="DF3F0209"/>
    <w:rsid w:val="DF4DCB35"/>
    <w:rsid w:val="DF5912CD"/>
    <w:rsid w:val="DF6ECD49"/>
    <w:rsid w:val="DF72813B"/>
    <w:rsid w:val="DF7FAD51"/>
    <w:rsid w:val="DF7FCFB1"/>
    <w:rsid w:val="DF9DF5B9"/>
    <w:rsid w:val="DFBF4F2F"/>
    <w:rsid w:val="DFBF621B"/>
    <w:rsid w:val="DFBF8409"/>
    <w:rsid w:val="DFC749FC"/>
    <w:rsid w:val="DFC9A50C"/>
    <w:rsid w:val="DFD74D56"/>
    <w:rsid w:val="DFD77F1C"/>
    <w:rsid w:val="DFDD687E"/>
    <w:rsid w:val="DFE0421B"/>
    <w:rsid w:val="DFE3C2A3"/>
    <w:rsid w:val="DFE73079"/>
    <w:rsid w:val="DFF31F0F"/>
    <w:rsid w:val="DFF5FB88"/>
    <w:rsid w:val="DFF6A669"/>
    <w:rsid w:val="DFF9B7D7"/>
    <w:rsid w:val="DFFA9766"/>
    <w:rsid w:val="DFFC007A"/>
    <w:rsid w:val="DFFD237C"/>
    <w:rsid w:val="DFFD96E9"/>
    <w:rsid w:val="DFFDA09B"/>
    <w:rsid w:val="DFFF011C"/>
    <w:rsid w:val="DFFF15D2"/>
    <w:rsid w:val="DFFF6046"/>
    <w:rsid w:val="E1FFF6AE"/>
    <w:rsid w:val="E268D6A7"/>
    <w:rsid w:val="E3553D2C"/>
    <w:rsid w:val="E3686136"/>
    <w:rsid w:val="E3DC0D60"/>
    <w:rsid w:val="E3EE0C78"/>
    <w:rsid w:val="E3FDE42D"/>
    <w:rsid w:val="E3FEC18D"/>
    <w:rsid w:val="E4BE3411"/>
    <w:rsid w:val="E57FD1FB"/>
    <w:rsid w:val="E5F23B05"/>
    <w:rsid w:val="E5FE34C8"/>
    <w:rsid w:val="E5FE9EC8"/>
    <w:rsid w:val="E6BE76A3"/>
    <w:rsid w:val="E6DF4F70"/>
    <w:rsid w:val="E6FFFA61"/>
    <w:rsid w:val="E725ABB4"/>
    <w:rsid w:val="E75DE06C"/>
    <w:rsid w:val="E779F548"/>
    <w:rsid w:val="E77DCDF7"/>
    <w:rsid w:val="E77FFC2E"/>
    <w:rsid w:val="E79B2445"/>
    <w:rsid w:val="E7BB66AD"/>
    <w:rsid w:val="E7D3184D"/>
    <w:rsid w:val="E7DF6920"/>
    <w:rsid w:val="E7DF72B7"/>
    <w:rsid w:val="E7DFE757"/>
    <w:rsid w:val="E7F6C9EE"/>
    <w:rsid w:val="E7FF0C5C"/>
    <w:rsid w:val="E7FF5371"/>
    <w:rsid w:val="E7FF571F"/>
    <w:rsid w:val="E97DBA44"/>
    <w:rsid w:val="E9B7AF37"/>
    <w:rsid w:val="E9DF5ACC"/>
    <w:rsid w:val="EA3F8BF3"/>
    <w:rsid w:val="EAD5DB5D"/>
    <w:rsid w:val="EB55BD6F"/>
    <w:rsid w:val="EB5D6FDE"/>
    <w:rsid w:val="EB69F1B9"/>
    <w:rsid w:val="EBBE9A20"/>
    <w:rsid w:val="EBC6A81C"/>
    <w:rsid w:val="EBE28DDD"/>
    <w:rsid w:val="EBE8B8CD"/>
    <w:rsid w:val="EBFCA740"/>
    <w:rsid w:val="EBFD8ED1"/>
    <w:rsid w:val="EBFF7644"/>
    <w:rsid w:val="EBFFE4EC"/>
    <w:rsid w:val="ECF7FDD4"/>
    <w:rsid w:val="ECFFAAB0"/>
    <w:rsid w:val="ED27B998"/>
    <w:rsid w:val="ED36B625"/>
    <w:rsid w:val="ED592A66"/>
    <w:rsid w:val="ED7B6869"/>
    <w:rsid w:val="ED9E5349"/>
    <w:rsid w:val="EDBE71ED"/>
    <w:rsid w:val="EDE7D8CA"/>
    <w:rsid w:val="EDEF10AA"/>
    <w:rsid w:val="EDF239D2"/>
    <w:rsid w:val="EDF3649C"/>
    <w:rsid w:val="EDF855BF"/>
    <w:rsid w:val="EDFC8B8D"/>
    <w:rsid w:val="EDFF2582"/>
    <w:rsid w:val="EDFFA831"/>
    <w:rsid w:val="EDFFE750"/>
    <w:rsid w:val="EE4BAC92"/>
    <w:rsid w:val="EE9D9112"/>
    <w:rsid w:val="EEAFC4EF"/>
    <w:rsid w:val="EEBA85FB"/>
    <w:rsid w:val="EEBDE921"/>
    <w:rsid w:val="EECBB3F5"/>
    <w:rsid w:val="EEDF2D00"/>
    <w:rsid w:val="EEDFDC28"/>
    <w:rsid w:val="EEF57763"/>
    <w:rsid w:val="EEF599E5"/>
    <w:rsid w:val="EEFC9C46"/>
    <w:rsid w:val="EEFCDEB0"/>
    <w:rsid w:val="EEFF4C88"/>
    <w:rsid w:val="EEFFC3A6"/>
    <w:rsid w:val="EEFFE467"/>
    <w:rsid w:val="EF0F86C8"/>
    <w:rsid w:val="EF49E0E6"/>
    <w:rsid w:val="EF5BCF1C"/>
    <w:rsid w:val="EF6E4221"/>
    <w:rsid w:val="EF6F9372"/>
    <w:rsid w:val="EF778889"/>
    <w:rsid w:val="EF7BF934"/>
    <w:rsid w:val="EF7F2C79"/>
    <w:rsid w:val="EF95E7E2"/>
    <w:rsid w:val="EF9F2F5D"/>
    <w:rsid w:val="EF9FA8FB"/>
    <w:rsid w:val="EFAE60B9"/>
    <w:rsid w:val="EFB791C9"/>
    <w:rsid w:val="EFB9C2FA"/>
    <w:rsid w:val="EFBB47E5"/>
    <w:rsid w:val="EFBE25F2"/>
    <w:rsid w:val="EFBEC987"/>
    <w:rsid w:val="EFBFF3DE"/>
    <w:rsid w:val="EFCF72B9"/>
    <w:rsid w:val="EFD35580"/>
    <w:rsid w:val="EFDD6966"/>
    <w:rsid w:val="EFDE3510"/>
    <w:rsid w:val="EFDF154C"/>
    <w:rsid w:val="EFDF8ED2"/>
    <w:rsid w:val="EFEB227E"/>
    <w:rsid w:val="EFEE7488"/>
    <w:rsid w:val="EFEF2F04"/>
    <w:rsid w:val="EFF39DB0"/>
    <w:rsid w:val="EFF7319C"/>
    <w:rsid w:val="EFF80576"/>
    <w:rsid w:val="EFF86E47"/>
    <w:rsid w:val="EFF98C89"/>
    <w:rsid w:val="EFFDE2DD"/>
    <w:rsid w:val="EFFE419A"/>
    <w:rsid w:val="EFFE8DF8"/>
    <w:rsid w:val="EFFEC8A9"/>
    <w:rsid w:val="EFFFF274"/>
    <w:rsid w:val="F0DF0621"/>
    <w:rsid w:val="F1FEFDFC"/>
    <w:rsid w:val="F21FD7FE"/>
    <w:rsid w:val="F27235D3"/>
    <w:rsid w:val="F2BCAE67"/>
    <w:rsid w:val="F2D77F0B"/>
    <w:rsid w:val="F2EB2568"/>
    <w:rsid w:val="F2EC501C"/>
    <w:rsid w:val="F2FD8553"/>
    <w:rsid w:val="F31F74BB"/>
    <w:rsid w:val="F32FA1D6"/>
    <w:rsid w:val="F3768B9A"/>
    <w:rsid w:val="F3769710"/>
    <w:rsid w:val="F37AF297"/>
    <w:rsid w:val="F3DB8F6B"/>
    <w:rsid w:val="F3DBBA22"/>
    <w:rsid w:val="F3FBCC81"/>
    <w:rsid w:val="F3FDFA95"/>
    <w:rsid w:val="F3FE9F49"/>
    <w:rsid w:val="F4B9039A"/>
    <w:rsid w:val="F4FA7512"/>
    <w:rsid w:val="F53FF578"/>
    <w:rsid w:val="F55BAE5F"/>
    <w:rsid w:val="F579C10F"/>
    <w:rsid w:val="F57B2298"/>
    <w:rsid w:val="F5BF085E"/>
    <w:rsid w:val="F5BF4FA2"/>
    <w:rsid w:val="F5D34314"/>
    <w:rsid w:val="F5D69695"/>
    <w:rsid w:val="F5D7BC34"/>
    <w:rsid w:val="F5FB1481"/>
    <w:rsid w:val="F67298D8"/>
    <w:rsid w:val="F67DDE2A"/>
    <w:rsid w:val="F6BF6E09"/>
    <w:rsid w:val="F6E3E418"/>
    <w:rsid w:val="F6E76A1E"/>
    <w:rsid w:val="F6E9B41E"/>
    <w:rsid w:val="F6EF9270"/>
    <w:rsid w:val="F6FF2F06"/>
    <w:rsid w:val="F6FF5566"/>
    <w:rsid w:val="F71B9527"/>
    <w:rsid w:val="F73D66D3"/>
    <w:rsid w:val="F757F2FA"/>
    <w:rsid w:val="F75B3334"/>
    <w:rsid w:val="F75BE08B"/>
    <w:rsid w:val="F75FCD44"/>
    <w:rsid w:val="F76F6033"/>
    <w:rsid w:val="F788CD78"/>
    <w:rsid w:val="F78B0B55"/>
    <w:rsid w:val="F78EB036"/>
    <w:rsid w:val="F79A574A"/>
    <w:rsid w:val="F7B731C3"/>
    <w:rsid w:val="F7BB0FF5"/>
    <w:rsid w:val="F7BE2A5F"/>
    <w:rsid w:val="F7BFA5C6"/>
    <w:rsid w:val="F7CF9D56"/>
    <w:rsid w:val="F7CFE667"/>
    <w:rsid w:val="F7DA41BB"/>
    <w:rsid w:val="F7DED219"/>
    <w:rsid w:val="F7DEFB8E"/>
    <w:rsid w:val="F7DF0967"/>
    <w:rsid w:val="F7F8E424"/>
    <w:rsid w:val="F7F9E203"/>
    <w:rsid w:val="F7FB295A"/>
    <w:rsid w:val="F7FB322C"/>
    <w:rsid w:val="F7FB802E"/>
    <w:rsid w:val="F7FBA323"/>
    <w:rsid w:val="F7FD1C6F"/>
    <w:rsid w:val="F7FD28B1"/>
    <w:rsid w:val="F7FE9E78"/>
    <w:rsid w:val="F8AA7B12"/>
    <w:rsid w:val="F8C7B82C"/>
    <w:rsid w:val="F9364FF0"/>
    <w:rsid w:val="F97382D5"/>
    <w:rsid w:val="F9764B2B"/>
    <w:rsid w:val="F9D9AF98"/>
    <w:rsid w:val="F9EF364D"/>
    <w:rsid w:val="F9F3D0A2"/>
    <w:rsid w:val="F9F664C6"/>
    <w:rsid w:val="F9F7FF03"/>
    <w:rsid w:val="F9FC32C0"/>
    <w:rsid w:val="F9FD97D7"/>
    <w:rsid w:val="F9FFA0CF"/>
    <w:rsid w:val="FABEE5FA"/>
    <w:rsid w:val="FAFE8C0F"/>
    <w:rsid w:val="FB1FBAA9"/>
    <w:rsid w:val="FB2F367C"/>
    <w:rsid w:val="FB3BD7B7"/>
    <w:rsid w:val="FB3F7A7C"/>
    <w:rsid w:val="FB579281"/>
    <w:rsid w:val="FB752C36"/>
    <w:rsid w:val="FB7A68A7"/>
    <w:rsid w:val="FB7B488B"/>
    <w:rsid w:val="FB7EAA51"/>
    <w:rsid w:val="FB7FA55E"/>
    <w:rsid w:val="FB8B605F"/>
    <w:rsid w:val="FB96500C"/>
    <w:rsid w:val="FBA56AC9"/>
    <w:rsid w:val="FBAF9363"/>
    <w:rsid w:val="FBBE19A2"/>
    <w:rsid w:val="FBBFB9EC"/>
    <w:rsid w:val="FBCBDA27"/>
    <w:rsid w:val="FBD67582"/>
    <w:rsid w:val="FBD69A36"/>
    <w:rsid w:val="FBD9437B"/>
    <w:rsid w:val="FBDF2B2A"/>
    <w:rsid w:val="FBDF96E6"/>
    <w:rsid w:val="FBDFF9AE"/>
    <w:rsid w:val="FBE30983"/>
    <w:rsid w:val="FBE3FDF4"/>
    <w:rsid w:val="FBE4B0B5"/>
    <w:rsid w:val="FBEA1719"/>
    <w:rsid w:val="FBEBFCF8"/>
    <w:rsid w:val="FBEF6E33"/>
    <w:rsid w:val="FBEFFB21"/>
    <w:rsid w:val="FBF12B11"/>
    <w:rsid w:val="FBF47238"/>
    <w:rsid w:val="FBF4F030"/>
    <w:rsid w:val="FBF524E1"/>
    <w:rsid w:val="FBFB4E53"/>
    <w:rsid w:val="FBFBB7DF"/>
    <w:rsid w:val="FBFCC601"/>
    <w:rsid w:val="FBFD78A5"/>
    <w:rsid w:val="FBFEC723"/>
    <w:rsid w:val="FBFF3C72"/>
    <w:rsid w:val="FBFFC2B2"/>
    <w:rsid w:val="FBFFDD7E"/>
    <w:rsid w:val="FBFFE813"/>
    <w:rsid w:val="FBFFF424"/>
    <w:rsid w:val="FC6F3121"/>
    <w:rsid w:val="FC9A1EE1"/>
    <w:rsid w:val="FCCFD6C0"/>
    <w:rsid w:val="FCDE4F44"/>
    <w:rsid w:val="FCFA14C5"/>
    <w:rsid w:val="FCFF3B27"/>
    <w:rsid w:val="FCFF71FD"/>
    <w:rsid w:val="FD2A08A9"/>
    <w:rsid w:val="FD335C88"/>
    <w:rsid w:val="FD3737E2"/>
    <w:rsid w:val="FD3EF3BC"/>
    <w:rsid w:val="FD3F2D8F"/>
    <w:rsid w:val="FD4D4AEE"/>
    <w:rsid w:val="FD5EA695"/>
    <w:rsid w:val="FD767C89"/>
    <w:rsid w:val="FD7B36F7"/>
    <w:rsid w:val="FD7B45FC"/>
    <w:rsid w:val="FD7D5520"/>
    <w:rsid w:val="FD7D8D90"/>
    <w:rsid w:val="FD958ECA"/>
    <w:rsid w:val="FD9F577A"/>
    <w:rsid w:val="FDAEE6F6"/>
    <w:rsid w:val="FDB767DF"/>
    <w:rsid w:val="FDB7F779"/>
    <w:rsid w:val="FDBE2098"/>
    <w:rsid w:val="FDBF03DB"/>
    <w:rsid w:val="FDBFA507"/>
    <w:rsid w:val="FDBFB041"/>
    <w:rsid w:val="FDD1A291"/>
    <w:rsid w:val="FDDB7B9C"/>
    <w:rsid w:val="FDDDC564"/>
    <w:rsid w:val="FDDFC638"/>
    <w:rsid w:val="FDE1D003"/>
    <w:rsid w:val="FDE70E5F"/>
    <w:rsid w:val="FDEB9B1A"/>
    <w:rsid w:val="FDEC7D5F"/>
    <w:rsid w:val="FDEE7D2C"/>
    <w:rsid w:val="FDF25440"/>
    <w:rsid w:val="FDF535CA"/>
    <w:rsid w:val="FDF94DF1"/>
    <w:rsid w:val="FDF9AEEB"/>
    <w:rsid w:val="FDFB441B"/>
    <w:rsid w:val="FDFE5976"/>
    <w:rsid w:val="FDFE5CF4"/>
    <w:rsid w:val="FDFE7026"/>
    <w:rsid w:val="FDFEB64F"/>
    <w:rsid w:val="FE1F42E9"/>
    <w:rsid w:val="FE46D3BC"/>
    <w:rsid w:val="FE5FB657"/>
    <w:rsid w:val="FE73B1FD"/>
    <w:rsid w:val="FE771C50"/>
    <w:rsid w:val="FE7B3EFC"/>
    <w:rsid w:val="FE7B471C"/>
    <w:rsid w:val="FE7B9895"/>
    <w:rsid w:val="FE7BF258"/>
    <w:rsid w:val="FE7FA037"/>
    <w:rsid w:val="FE7FDFFD"/>
    <w:rsid w:val="FE9A1A81"/>
    <w:rsid w:val="FE9BAFC4"/>
    <w:rsid w:val="FEAB7DA2"/>
    <w:rsid w:val="FEAF910B"/>
    <w:rsid w:val="FEB753ED"/>
    <w:rsid w:val="FEBEFD58"/>
    <w:rsid w:val="FEBF7572"/>
    <w:rsid w:val="FECBAF44"/>
    <w:rsid w:val="FED4B4E8"/>
    <w:rsid w:val="FEDE2D83"/>
    <w:rsid w:val="FEDE6032"/>
    <w:rsid w:val="FEDF4419"/>
    <w:rsid w:val="FEEBC550"/>
    <w:rsid w:val="FEEDA716"/>
    <w:rsid w:val="FEEF1BBB"/>
    <w:rsid w:val="FEEFAB47"/>
    <w:rsid w:val="FEF354A3"/>
    <w:rsid w:val="FEF398BB"/>
    <w:rsid w:val="FEF9EF21"/>
    <w:rsid w:val="FEFC419F"/>
    <w:rsid w:val="FEFD6047"/>
    <w:rsid w:val="FEFE0F08"/>
    <w:rsid w:val="FEFE8D03"/>
    <w:rsid w:val="FEFE978A"/>
    <w:rsid w:val="FEFE9EA8"/>
    <w:rsid w:val="FEFEAD62"/>
    <w:rsid w:val="FEFF019C"/>
    <w:rsid w:val="FEFF051E"/>
    <w:rsid w:val="FEFF0F62"/>
    <w:rsid w:val="FEFF11DF"/>
    <w:rsid w:val="FEFF600C"/>
    <w:rsid w:val="FEFFFB91"/>
    <w:rsid w:val="FF0B2CAC"/>
    <w:rsid w:val="FF159E3E"/>
    <w:rsid w:val="FF160B9C"/>
    <w:rsid w:val="FF1FC12B"/>
    <w:rsid w:val="FF32880B"/>
    <w:rsid w:val="FF3BBE17"/>
    <w:rsid w:val="FF3F288A"/>
    <w:rsid w:val="FF4F6A85"/>
    <w:rsid w:val="FF59DBBD"/>
    <w:rsid w:val="FF5B420E"/>
    <w:rsid w:val="FF5CA4F5"/>
    <w:rsid w:val="FF5F2498"/>
    <w:rsid w:val="FF5F9303"/>
    <w:rsid w:val="FF5FADA5"/>
    <w:rsid w:val="FF5FC538"/>
    <w:rsid w:val="FF5FD08E"/>
    <w:rsid w:val="FF674FAA"/>
    <w:rsid w:val="FF6DAED7"/>
    <w:rsid w:val="FF6FCE5C"/>
    <w:rsid w:val="FF72BC26"/>
    <w:rsid w:val="FF738967"/>
    <w:rsid w:val="FF76C4F1"/>
    <w:rsid w:val="FF7B1D86"/>
    <w:rsid w:val="FF7B7422"/>
    <w:rsid w:val="FF7BF1A4"/>
    <w:rsid w:val="FF7CE79A"/>
    <w:rsid w:val="FF7E761A"/>
    <w:rsid w:val="FF7EDF85"/>
    <w:rsid w:val="FF7F20D2"/>
    <w:rsid w:val="FF86CA6F"/>
    <w:rsid w:val="FF8FCB76"/>
    <w:rsid w:val="FF8FF392"/>
    <w:rsid w:val="FF90600D"/>
    <w:rsid w:val="FF990BBC"/>
    <w:rsid w:val="FF9E148C"/>
    <w:rsid w:val="FF9EE9B9"/>
    <w:rsid w:val="FF9EF8EB"/>
    <w:rsid w:val="FF9F6925"/>
    <w:rsid w:val="FFA0001C"/>
    <w:rsid w:val="FFA353DB"/>
    <w:rsid w:val="FFA70B1E"/>
    <w:rsid w:val="FFA79F9C"/>
    <w:rsid w:val="FFAF0AF9"/>
    <w:rsid w:val="FFAF6222"/>
    <w:rsid w:val="FFB277FD"/>
    <w:rsid w:val="FFB78A25"/>
    <w:rsid w:val="FFBA2F7F"/>
    <w:rsid w:val="FFBD55C6"/>
    <w:rsid w:val="FFBDC903"/>
    <w:rsid w:val="FFBF1A0B"/>
    <w:rsid w:val="FFBFF254"/>
    <w:rsid w:val="FFC7AE37"/>
    <w:rsid w:val="FFCCA2FB"/>
    <w:rsid w:val="FFCE95C0"/>
    <w:rsid w:val="FFCFA02A"/>
    <w:rsid w:val="FFD7C0BA"/>
    <w:rsid w:val="FFDF0904"/>
    <w:rsid w:val="FFDF7178"/>
    <w:rsid w:val="FFDF9DDA"/>
    <w:rsid w:val="FFDFA84B"/>
    <w:rsid w:val="FFDFB34E"/>
    <w:rsid w:val="FFDFBDB6"/>
    <w:rsid w:val="FFDFD6A4"/>
    <w:rsid w:val="FFDFDE4F"/>
    <w:rsid w:val="FFDFF6F5"/>
    <w:rsid w:val="FFE78E12"/>
    <w:rsid w:val="FFE7B822"/>
    <w:rsid w:val="FFE9CE78"/>
    <w:rsid w:val="FFEBA6C6"/>
    <w:rsid w:val="FFEBF326"/>
    <w:rsid w:val="FFED0B3E"/>
    <w:rsid w:val="FFED8A31"/>
    <w:rsid w:val="FFEDF7DE"/>
    <w:rsid w:val="FFEE2ACA"/>
    <w:rsid w:val="FFEF150B"/>
    <w:rsid w:val="FFEF179F"/>
    <w:rsid w:val="FFEFAED0"/>
    <w:rsid w:val="FFF310CB"/>
    <w:rsid w:val="FFF5836D"/>
    <w:rsid w:val="FFF5C54B"/>
    <w:rsid w:val="FFF629D3"/>
    <w:rsid w:val="FFF657D9"/>
    <w:rsid w:val="FFF6CFE3"/>
    <w:rsid w:val="FFF759B8"/>
    <w:rsid w:val="FFF93166"/>
    <w:rsid w:val="FFFACFA2"/>
    <w:rsid w:val="FFFB2447"/>
    <w:rsid w:val="FFFB58A6"/>
    <w:rsid w:val="FFFB71E0"/>
    <w:rsid w:val="FFFB7523"/>
    <w:rsid w:val="FFFB9117"/>
    <w:rsid w:val="FFFB9FDB"/>
    <w:rsid w:val="FFFBA135"/>
    <w:rsid w:val="FFFC2009"/>
    <w:rsid w:val="FFFCA4E5"/>
    <w:rsid w:val="FFFD12B4"/>
    <w:rsid w:val="FFFDBFA1"/>
    <w:rsid w:val="FFFDFE48"/>
    <w:rsid w:val="FFFE2787"/>
    <w:rsid w:val="FFFEB36F"/>
    <w:rsid w:val="FFFECE8C"/>
    <w:rsid w:val="FFFF0E91"/>
    <w:rsid w:val="FFFF51E5"/>
    <w:rsid w:val="FFFF6596"/>
    <w:rsid w:val="FFFF7E96"/>
    <w:rsid w:val="FFFF867E"/>
    <w:rsid w:val="FFFF97C5"/>
    <w:rsid w:val="FFFF9FCF"/>
    <w:rsid w:val="FFFFD19F"/>
    <w:rsid w:val="FFFFD5E6"/>
    <w:rsid w:val="FFFFD7DD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ode"/>
    <w:basedOn w:val="1"/>
    <w:uiPriority w:val="0"/>
    <w:pPr>
      <w:shd w:val="clear" w:fill="E7E6E6" w:themeFill="background2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2020-05-06T22:12:00Z</dcterms:created>
  <dc:creator>gumreal</dc:creator>
  <cp:lastModifiedBy>gumreal</cp:lastModifiedBy>
  <dcterms:modified xsi:type="dcterms:W3CDTF">2020-05-06T15:29:13Z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