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both"/>
        <w:rPr>
          <w:sz w:val="24"/>
          <w:szCs w:val="24"/>
        </w:rPr>
      </w:pPr>
      <w:r w:rsidDel="00000000" w:rsidR="00000000" w:rsidRPr="00000000">
        <w:rPr>
          <w:b w:val="1"/>
          <w:sz w:val="24"/>
          <w:szCs w:val="24"/>
          <w:rtl w:val="0"/>
        </w:rPr>
        <w:t xml:space="preserve">Team: </w:t>
      </w:r>
      <w:r w:rsidDel="00000000" w:rsidR="00000000" w:rsidRPr="00000000">
        <w:rPr>
          <w:sz w:val="24"/>
          <w:szCs w:val="24"/>
          <w:rtl w:val="0"/>
        </w:rPr>
        <w:t xml:space="preserve">BoBoBoyz</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b w:val="1"/>
          <w:u w:val="single"/>
        </w:rPr>
      </w:pPr>
      <w:r w:rsidDel="00000000" w:rsidR="00000000" w:rsidRPr="00000000">
        <w:rPr>
          <w:b w:val="1"/>
          <w:u w:val="single"/>
          <w:rtl w:val="0"/>
        </w:rPr>
        <w:t xml:space="preserve">Scenario / Problem Statements: </w:t>
      </w:r>
    </w:p>
    <w:p w:rsidR="00000000" w:rsidDel="00000000" w:rsidP="00000000" w:rsidRDefault="00000000" w:rsidRPr="00000000">
      <w:pPr>
        <w:pBdr/>
        <w:spacing w:line="360" w:lineRule="auto"/>
        <w:contextualSpacing w:val="0"/>
        <w:jc w:val="both"/>
        <w:rPr/>
      </w:pPr>
      <w:r w:rsidDel="00000000" w:rsidR="00000000" w:rsidRPr="00000000">
        <w:rPr>
          <w:rtl w:val="0"/>
        </w:rPr>
        <w:t xml:space="preserve">Today, universities use </w:t>
      </w:r>
      <w:r w:rsidDel="00000000" w:rsidR="00000000" w:rsidRPr="00000000">
        <w:rPr>
          <w:i w:val="1"/>
          <w:rtl w:val="0"/>
        </w:rPr>
        <w:t xml:space="preserve">post graduate management system (PG-MS)</w:t>
      </w:r>
      <w:r w:rsidDel="00000000" w:rsidR="00000000" w:rsidRPr="00000000">
        <w:rPr>
          <w:rtl w:val="0"/>
        </w:rPr>
        <w:t xml:space="preserve"> to manage data of their student. However, most of the system used by these institutions are outdated as they are inconvenient to be used and view in mobile devices as the systems are built on obsolete technologies. Moreover, the system used by some of these universities are not integrated as different components are hosted on multiple domains, making it hard to be used as users have to navigate through different website for different functions.</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b w:val="1"/>
          <w:u w:val="single"/>
        </w:rPr>
      </w:pPr>
      <w:r w:rsidDel="00000000" w:rsidR="00000000" w:rsidRPr="00000000">
        <w:rPr>
          <w:b w:val="1"/>
          <w:u w:val="single"/>
          <w:rtl w:val="0"/>
        </w:rPr>
        <w:t xml:space="preserve">Objective:</w:t>
      </w:r>
    </w:p>
    <w:p w:rsidR="00000000" w:rsidDel="00000000" w:rsidP="00000000" w:rsidRDefault="00000000" w:rsidRPr="00000000">
      <w:pPr>
        <w:pBdr/>
        <w:spacing w:line="360" w:lineRule="auto"/>
        <w:contextualSpacing w:val="0"/>
        <w:jc w:val="both"/>
        <w:rPr/>
      </w:pPr>
      <w:r w:rsidDel="00000000" w:rsidR="00000000" w:rsidRPr="00000000">
        <w:rPr>
          <w:rtl w:val="0"/>
        </w:rPr>
        <w:t xml:space="preserve">To tackle the problems above, we decided to:</w:t>
      </w: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u w:val="none"/>
        </w:rPr>
      </w:pPr>
      <w:r w:rsidDel="00000000" w:rsidR="00000000" w:rsidRPr="00000000">
        <w:rPr>
          <w:rtl w:val="0"/>
        </w:rPr>
        <w:t xml:space="preserve">Create an integrated PG-MS, with all functionalities all bundle in a centralized platform.</w:t>
      </w:r>
    </w:p>
    <w:p w:rsidR="00000000" w:rsidDel="00000000" w:rsidP="00000000" w:rsidRDefault="00000000" w:rsidRPr="00000000">
      <w:pPr>
        <w:numPr>
          <w:ilvl w:val="0"/>
          <w:numId w:val="1"/>
        </w:numPr>
        <w:pBdr/>
        <w:spacing w:line="360" w:lineRule="auto"/>
        <w:ind w:left="720" w:hanging="360"/>
        <w:contextualSpacing w:val="1"/>
        <w:jc w:val="both"/>
        <w:rPr>
          <w:u w:val="none"/>
        </w:rPr>
      </w:pPr>
      <w:r w:rsidDel="00000000" w:rsidR="00000000" w:rsidRPr="00000000">
        <w:rPr>
          <w:rtl w:val="0"/>
        </w:rPr>
        <w:t xml:space="preserve">Make a PG-MS with responsive web pages that is suitable for browsing on both computers and mobile devices of different size.</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b w:val="1"/>
          <w:u w:val="single"/>
        </w:rPr>
      </w:pPr>
      <w:r w:rsidDel="00000000" w:rsidR="00000000" w:rsidRPr="00000000">
        <w:rPr>
          <w:b w:val="1"/>
          <w:u w:val="single"/>
          <w:rtl w:val="0"/>
        </w:rPr>
        <w:t xml:space="preserve">Scope:</w:t>
      </w:r>
    </w:p>
    <w:p w:rsidR="00000000" w:rsidDel="00000000" w:rsidP="00000000" w:rsidRDefault="00000000" w:rsidRPr="00000000">
      <w:pPr>
        <w:numPr>
          <w:ilvl w:val="0"/>
          <w:numId w:val="2"/>
        </w:numPr>
        <w:pBdr/>
        <w:spacing w:line="360" w:lineRule="auto"/>
        <w:ind w:left="720" w:hanging="360"/>
        <w:contextualSpacing w:val="1"/>
        <w:jc w:val="both"/>
        <w:rPr/>
      </w:pPr>
      <w:r w:rsidDel="00000000" w:rsidR="00000000" w:rsidRPr="00000000">
        <w:rPr>
          <w:rtl w:val="0"/>
        </w:rPr>
        <w:t xml:space="preserve">Profile Management</w:t>
      </w:r>
    </w:p>
    <w:p w:rsidR="00000000" w:rsidDel="00000000" w:rsidP="00000000" w:rsidRDefault="00000000" w:rsidRPr="00000000">
      <w:pPr>
        <w:numPr>
          <w:ilvl w:val="1"/>
          <w:numId w:val="2"/>
        </w:numPr>
        <w:pBdr/>
        <w:spacing w:line="360" w:lineRule="auto"/>
        <w:ind w:left="1440" w:hanging="360"/>
        <w:contextualSpacing w:val="1"/>
        <w:jc w:val="both"/>
        <w:rPr/>
      </w:pPr>
      <w:r w:rsidDel="00000000" w:rsidR="00000000" w:rsidRPr="00000000">
        <w:rPr>
          <w:rtl w:val="0"/>
        </w:rPr>
        <w:t xml:space="preserve">Login function</w:t>
      </w:r>
    </w:p>
    <w:p w:rsidR="00000000" w:rsidDel="00000000" w:rsidP="00000000" w:rsidRDefault="00000000" w:rsidRPr="00000000">
      <w:pPr>
        <w:numPr>
          <w:ilvl w:val="1"/>
          <w:numId w:val="2"/>
        </w:numPr>
        <w:pBdr/>
        <w:spacing w:line="360" w:lineRule="auto"/>
        <w:ind w:left="1440" w:hanging="360"/>
        <w:contextualSpacing w:val="1"/>
        <w:jc w:val="both"/>
        <w:rPr/>
      </w:pPr>
      <w:r w:rsidDel="00000000" w:rsidR="00000000" w:rsidRPr="00000000">
        <w:rPr>
          <w:rtl w:val="0"/>
        </w:rPr>
        <w:t xml:space="preserve">Logout function</w:t>
      </w:r>
    </w:p>
    <w:p w:rsidR="00000000" w:rsidDel="00000000" w:rsidP="00000000" w:rsidRDefault="00000000" w:rsidRPr="00000000">
      <w:pPr>
        <w:numPr>
          <w:ilvl w:val="1"/>
          <w:numId w:val="2"/>
        </w:numPr>
        <w:pBdr/>
        <w:spacing w:line="360" w:lineRule="auto"/>
        <w:ind w:left="1440" w:hanging="360"/>
        <w:contextualSpacing w:val="1"/>
        <w:jc w:val="both"/>
        <w:rPr/>
      </w:pPr>
      <w:r w:rsidDel="00000000" w:rsidR="00000000" w:rsidRPr="00000000">
        <w:rPr>
          <w:rtl w:val="0"/>
        </w:rPr>
        <w:t xml:space="preserve">View and edit profile information</w:t>
      </w:r>
      <w:r w:rsidDel="00000000" w:rsidR="00000000" w:rsidRPr="00000000">
        <w:rPr>
          <w:rtl w:val="0"/>
        </w:rPr>
      </w:r>
    </w:p>
    <w:p w:rsidR="00000000" w:rsidDel="00000000" w:rsidP="00000000" w:rsidRDefault="00000000" w:rsidRPr="00000000">
      <w:pPr>
        <w:numPr>
          <w:ilvl w:val="0"/>
          <w:numId w:val="2"/>
        </w:numPr>
        <w:pBdr/>
        <w:spacing w:line="360" w:lineRule="auto"/>
        <w:ind w:left="720" w:hanging="360"/>
        <w:contextualSpacing w:val="1"/>
        <w:jc w:val="both"/>
        <w:rPr/>
      </w:pPr>
      <w:r w:rsidDel="00000000" w:rsidR="00000000" w:rsidRPr="00000000">
        <w:rPr>
          <w:rtl w:val="0"/>
        </w:rPr>
        <w:t xml:space="preserve">Item Management</w:t>
      </w:r>
    </w:p>
    <w:p w:rsidR="00000000" w:rsidDel="00000000" w:rsidP="00000000" w:rsidRDefault="00000000" w:rsidRPr="00000000">
      <w:pPr>
        <w:numPr>
          <w:ilvl w:val="1"/>
          <w:numId w:val="2"/>
        </w:numPr>
        <w:pBdr/>
        <w:spacing w:line="360" w:lineRule="auto"/>
        <w:ind w:left="1440" w:hanging="360"/>
        <w:contextualSpacing w:val="1"/>
        <w:jc w:val="both"/>
        <w:rPr>
          <w:u w:val="none"/>
        </w:rPr>
      </w:pPr>
      <w:r w:rsidDel="00000000" w:rsidR="00000000" w:rsidRPr="00000000">
        <w:rPr>
          <w:rtl w:val="0"/>
        </w:rPr>
        <w:t xml:space="preserve">Add Item</w:t>
      </w:r>
    </w:p>
    <w:p w:rsidR="00000000" w:rsidDel="00000000" w:rsidP="00000000" w:rsidRDefault="00000000" w:rsidRPr="00000000">
      <w:pPr>
        <w:numPr>
          <w:ilvl w:val="1"/>
          <w:numId w:val="2"/>
        </w:numPr>
        <w:pBdr/>
        <w:spacing w:line="360" w:lineRule="auto"/>
        <w:ind w:left="1440" w:hanging="360"/>
        <w:contextualSpacing w:val="1"/>
        <w:jc w:val="both"/>
        <w:rPr>
          <w:u w:val="none"/>
        </w:rPr>
      </w:pPr>
      <w:r w:rsidDel="00000000" w:rsidR="00000000" w:rsidRPr="00000000">
        <w:rPr>
          <w:rtl w:val="0"/>
        </w:rPr>
        <w:t xml:space="preserve">Edit Item</w:t>
      </w:r>
    </w:p>
    <w:p w:rsidR="00000000" w:rsidDel="00000000" w:rsidP="00000000" w:rsidRDefault="00000000" w:rsidRPr="00000000">
      <w:pPr>
        <w:numPr>
          <w:ilvl w:val="1"/>
          <w:numId w:val="2"/>
        </w:numPr>
        <w:pBdr/>
        <w:spacing w:line="360" w:lineRule="auto"/>
        <w:ind w:left="1440" w:hanging="360"/>
        <w:contextualSpacing w:val="1"/>
        <w:jc w:val="both"/>
        <w:rPr>
          <w:u w:val="none"/>
        </w:rPr>
      </w:pPr>
      <w:r w:rsidDel="00000000" w:rsidR="00000000" w:rsidRPr="00000000">
        <w:rPr>
          <w:rtl w:val="0"/>
        </w:rPr>
        <w:t xml:space="preserve">Delete Item</w:t>
      </w:r>
    </w:p>
    <w:p w:rsidR="00000000" w:rsidDel="00000000" w:rsidP="00000000" w:rsidRDefault="00000000" w:rsidRPr="00000000">
      <w:pPr>
        <w:numPr>
          <w:ilvl w:val="1"/>
          <w:numId w:val="2"/>
        </w:numPr>
        <w:pBdr/>
        <w:spacing w:line="360" w:lineRule="auto"/>
        <w:ind w:left="1440" w:hanging="360"/>
        <w:contextualSpacing w:val="1"/>
        <w:jc w:val="both"/>
        <w:rPr>
          <w:u w:val="none"/>
        </w:rPr>
      </w:pPr>
      <w:r w:rsidDel="00000000" w:rsidR="00000000" w:rsidRPr="00000000">
        <w:rPr>
          <w:rtl w:val="0"/>
        </w:rPr>
        <w:t xml:space="preserve">Search Item</w:t>
      </w:r>
    </w:p>
    <w:p w:rsidR="00000000" w:rsidDel="00000000" w:rsidP="00000000" w:rsidRDefault="00000000" w:rsidRPr="00000000">
      <w:pPr>
        <w:numPr>
          <w:ilvl w:val="1"/>
          <w:numId w:val="2"/>
        </w:numPr>
        <w:pBdr/>
        <w:spacing w:line="360" w:lineRule="auto"/>
        <w:ind w:left="1440" w:hanging="360"/>
        <w:contextualSpacing w:val="1"/>
        <w:jc w:val="both"/>
        <w:rPr>
          <w:u w:val="none"/>
        </w:rPr>
      </w:pPr>
      <w:r w:rsidDel="00000000" w:rsidR="00000000" w:rsidRPr="00000000">
        <w:rPr>
          <w:rtl w:val="0"/>
        </w:rPr>
        <w:t xml:space="preserve">Item check in/check out process</w:t>
      </w:r>
      <w:r w:rsidDel="00000000" w:rsidR="00000000" w:rsidRPr="00000000">
        <w:rPr>
          <w:rtl w:val="0"/>
        </w:rPr>
      </w:r>
    </w:p>
    <w:p w:rsidR="00000000" w:rsidDel="00000000" w:rsidP="00000000" w:rsidRDefault="00000000" w:rsidRPr="00000000">
      <w:pPr>
        <w:numPr>
          <w:ilvl w:val="0"/>
          <w:numId w:val="2"/>
        </w:numPr>
        <w:pBdr/>
        <w:spacing w:line="360" w:lineRule="auto"/>
        <w:ind w:left="720" w:hanging="360"/>
        <w:contextualSpacing w:val="1"/>
        <w:jc w:val="both"/>
        <w:rPr/>
      </w:pPr>
      <w:r w:rsidDel="00000000" w:rsidR="00000000" w:rsidRPr="00000000">
        <w:rPr>
          <w:rtl w:val="0"/>
        </w:rPr>
        <w:t xml:space="preserve">Transaction/Process Management</w:t>
      </w:r>
    </w:p>
    <w:p w:rsidR="00000000" w:rsidDel="00000000" w:rsidP="00000000" w:rsidRDefault="00000000" w:rsidRPr="00000000">
      <w:pPr>
        <w:numPr>
          <w:ilvl w:val="1"/>
          <w:numId w:val="2"/>
        </w:numPr>
        <w:pBdr/>
        <w:spacing w:line="360" w:lineRule="auto"/>
        <w:ind w:left="1440" w:hanging="360"/>
        <w:contextualSpacing w:val="1"/>
        <w:jc w:val="both"/>
        <w:rPr>
          <w:u w:val="none"/>
        </w:rPr>
      </w:pPr>
      <w:r w:rsidDel="00000000" w:rsidR="00000000" w:rsidRPr="00000000">
        <w:rPr>
          <w:rtl w:val="0"/>
        </w:rPr>
        <w:t xml:space="preserve">Alert or notification process</w:t>
      </w:r>
    </w:p>
    <w:p w:rsidR="00000000" w:rsidDel="00000000" w:rsidP="00000000" w:rsidRDefault="00000000" w:rsidRPr="00000000">
      <w:pPr>
        <w:numPr>
          <w:ilvl w:val="1"/>
          <w:numId w:val="2"/>
        </w:numPr>
        <w:pBdr/>
        <w:spacing w:line="360" w:lineRule="auto"/>
        <w:ind w:left="1440" w:hanging="360"/>
        <w:contextualSpacing w:val="1"/>
        <w:jc w:val="both"/>
        <w:rPr>
          <w:u w:val="none"/>
        </w:rPr>
      </w:pPr>
      <w:r w:rsidDel="00000000" w:rsidR="00000000" w:rsidRPr="00000000">
        <w:rPr>
          <w:rtl w:val="0"/>
        </w:rPr>
        <w:t xml:space="preserve">Payment transaction</w:t>
      </w:r>
    </w:p>
    <w:p w:rsidR="00000000" w:rsidDel="00000000" w:rsidP="00000000" w:rsidRDefault="00000000" w:rsidRPr="00000000">
      <w:pPr>
        <w:numPr>
          <w:ilvl w:val="1"/>
          <w:numId w:val="2"/>
        </w:numPr>
        <w:pBdr/>
        <w:spacing w:line="360" w:lineRule="auto"/>
        <w:ind w:left="1440" w:hanging="360"/>
        <w:contextualSpacing w:val="1"/>
        <w:jc w:val="both"/>
        <w:rPr>
          <w:u w:val="none"/>
        </w:rPr>
      </w:pPr>
      <w:r w:rsidDel="00000000" w:rsidR="00000000" w:rsidRPr="00000000">
        <w:rPr>
          <w:rtl w:val="0"/>
        </w:rPr>
        <w:t xml:space="preserve">Report generation</w:t>
      </w:r>
    </w:p>
    <w:sectPr>
      <w:headerReference r:id="rId5"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line="360" w:lineRule="auto"/>
      <w:contextualSpacing w:val="0"/>
      <w:jc w:val="right"/>
      <w:rPr>
        <w:b w:val="1"/>
        <w:color w:val="999999"/>
      </w:rPr>
    </w:pPr>
    <w:r w:rsidDel="00000000" w:rsidR="00000000" w:rsidRPr="00000000">
      <w:rPr>
        <w:rtl w:val="0"/>
      </w:rPr>
    </w:r>
  </w:p>
  <w:p w:rsidR="00000000" w:rsidDel="00000000" w:rsidP="00000000" w:rsidRDefault="00000000" w:rsidRPr="00000000">
    <w:pPr>
      <w:pBdr/>
      <w:spacing w:line="360" w:lineRule="auto"/>
      <w:contextualSpacing w:val="0"/>
      <w:jc w:val="right"/>
      <w:rPr>
        <w:b w:val="1"/>
        <w:color w:val="999999"/>
      </w:rPr>
    </w:pPr>
    <w:r w:rsidDel="00000000" w:rsidR="00000000" w:rsidRPr="00000000">
      <w:rPr>
        <w:b w:val="1"/>
        <w:color w:val="999999"/>
        <w:rtl w:val="0"/>
      </w:rPr>
      <w:t xml:space="preserve">TSE 2101 - Software Engineering Fundamental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