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350B" w14:textId="77777777" w:rsidR="005C1949" w:rsidRDefault="00EE78FE" w:rsidP="005C1949">
      <w:r w:rsidRPr="00EE78FE">
        <w:t xml:space="preserve">l lavoro svolto ha consentito di sostituire una gestione caratterizzata da una digitalizzazione parziale del processo, nella quale il sistema preesistente era limitato all’archiviazione dei campioni analizzati e dei risultati prodotti, mentre le fasi operative venivano svolte e documentate manualmente. </w:t>
      </w:r>
      <w:r w:rsidR="005C1949" w:rsidRPr="005C1949">
        <w:t>ENVASS 2.0 introduce una piattaforma integrata in grado di supportare e tracciare l’intero flusso di lavoro del laboratorio, garantendo una gestione più strutturata delle attività e una maggiore affidabilità, coerenza e verificabilità delle informazioni gestite.</w:t>
      </w:r>
    </w:p>
    <w:p w14:paraId="289FDFF5" w14:textId="77777777" w:rsidR="002204B9" w:rsidRDefault="002204B9" w:rsidP="002204B9">
      <w:r w:rsidRPr="002204B9">
        <w:t>Gli obiettivi del progetto sono stati raggiunti attraverso l’introduzione di soluzioni architetturali volte a migliorare la gestione dei dati e dei processi del sistema. In particolare:</w:t>
      </w:r>
    </w:p>
    <w:p w14:paraId="17F3BC2B" w14:textId="35E4E131" w:rsidR="0074652D" w:rsidRPr="00CA0FA7" w:rsidRDefault="0084514F" w:rsidP="0074652D">
      <w:pPr>
        <w:numPr>
          <w:ilvl w:val="0"/>
          <w:numId w:val="1"/>
        </w:numPr>
      </w:pPr>
      <w:r>
        <w:t>L</w:t>
      </w:r>
      <w:r w:rsidR="0074652D" w:rsidRPr="00CA0FA7">
        <w:t xml:space="preserve">a centralizzazione delle informazioni ha consentito una riduzione delle ridondanze e una maggiore uniformità nella gestione dei dati </w:t>
      </w:r>
      <w:r w:rsidR="0074652D" w:rsidRPr="0084514F">
        <w:t>anagrafici</w:t>
      </w:r>
      <w:r w:rsidR="0074652D" w:rsidRPr="00CA0FA7">
        <w:t xml:space="preserve"> e operativi</w:t>
      </w:r>
    </w:p>
    <w:p w14:paraId="7C8677E9" w14:textId="460B1624" w:rsidR="0074652D" w:rsidRPr="00CA0FA7" w:rsidRDefault="0084514F" w:rsidP="0074652D">
      <w:pPr>
        <w:numPr>
          <w:ilvl w:val="0"/>
          <w:numId w:val="1"/>
        </w:numPr>
      </w:pPr>
      <w:r>
        <w:t>L</w:t>
      </w:r>
      <w:r w:rsidR="0074652D" w:rsidRPr="00CA0FA7">
        <w:t>’automazione del workflow ha reso più coerente la transizione tra le diverse fasi del processo analitico e la generazione della documentazione associata</w:t>
      </w:r>
    </w:p>
    <w:p w14:paraId="4DB331FC" w14:textId="3C366938" w:rsidR="0074652D" w:rsidRPr="00CA0FA7" w:rsidRDefault="0084514F" w:rsidP="0074652D">
      <w:pPr>
        <w:numPr>
          <w:ilvl w:val="0"/>
          <w:numId w:val="1"/>
        </w:numPr>
      </w:pPr>
      <w:r>
        <w:t>I</w:t>
      </w:r>
      <w:r w:rsidR="0074652D" w:rsidRPr="00CA0FA7">
        <w:t xml:space="preserve"> meccanismi di immutabilità dei dati validati hanno garantito il rispetto dei requisiti di integrità e tracciabilità, impedendo modifiche non controllate</w:t>
      </w:r>
    </w:p>
    <w:p w14:paraId="6E9172A0" w14:textId="60C7248F" w:rsidR="0074652D" w:rsidRPr="00CA0FA7" w:rsidRDefault="0084514F" w:rsidP="0074652D">
      <w:pPr>
        <w:numPr>
          <w:ilvl w:val="0"/>
          <w:numId w:val="1"/>
        </w:numPr>
      </w:pPr>
      <w:r>
        <w:t>I</w:t>
      </w:r>
      <w:r w:rsidR="0074652D" w:rsidRPr="00CA0FA7">
        <w:t xml:space="preserve">l sistema di audit </w:t>
      </w:r>
      <w:proofErr w:type="spellStart"/>
      <w:r w:rsidR="0074652D" w:rsidRPr="00CA0FA7">
        <w:t>trail</w:t>
      </w:r>
      <w:proofErr w:type="spellEnd"/>
      <w:r w:rsidR="0074652D" w:rsidRPr="00CA0FA7">
        <w:t xml:space="preserve"> ha permesso la registrazione strutturata delle operazioni effettuate, migliorando la verificabilità delle attività.</w:t>
      </w:r>
    </w:p>
    <w:p w14:paraId="5CE75B69" w14:textId="3B7CA494" w:rsidR="0074652D" w:rsidRPr="00CA0FA7" w:rsidRDefault="0074652D" w:rsidP="0074652D">
      <w:r w:rsidRPr="00CA0FA7">
        <w:t xml:space="preserve">Nel complesso, la piattaforma ENVASS 2.0 rappresenta un’evoluzione significativa rispetto alla precedente versione, introducendo un modello informativo più coerente, tracciabile e aderente ai requisiti di qualità richiesti dal contesto </w:t>
      </w:r>
      <w:r w:rsidR="002204B9">
        <w:t>di laboratorio</w:t>
      </w:r>
      <w:r w:rsidRPr="00CA0FA7">
        <w:t>.</w:t>
      </w:r>
    </w:p>
    <w:p w14:paraId="32AAAB94" w14:textId="77777777" w:rsidR="0074652D" w:rsidRDefault="0074652D" w:rsidP="0074652D">
      <w:r w:rsidRPr="00CA0FA7">
        <w:t>Poiché il sistema è stato progettato per essere adottato operativamente nel breve periodo, la valutazione del suo impatto su larga scala richiederà un utilizzo prolungato in condizioni reali di esercizio.</w:t>
      </w:r>
    </w:p>
    <w:p w14:paraId="61CC0948" w14:textId="2104E8F0" w:rsidR="006F5D38" w:rsidRPr="00CA0FA7" w:rsidRDefault="006F5D38" w:rsidP="0074652D">
      <w:r w:rsidRPr="006F5D38">
        <w:t>Con il rilascio della presente release si conclude la fase di sviluppo attivo del progetto. L'evoluzione della piattaforma e l'ottimizzazione progressiva delle funzionalità vengono pertanto demandate alle attività di manutenzione ordinaria e al supporto operativo, guidati dai feedback che emergeranno dagli utenti finali durante l'effettivo utilizzo sul campo.</w:t>
      </w:r>
      <w:r>
        <w:t xml:space="preserve"> </w:t>
      </w:r>
    </w:p>
    <w:p w14:paraId="4D975868" w14:textId="652ACC11" w:rsidR="003824BE" w:rsidRPr="00CA0FA7" w:rsidRDefault="00245407">
      <w:r w:rsidRPr="00245407">
        <w:t>In ottica di sviluppi futuri, il sistema potrà essere ulteriormente esteso attraverso l’integrazione di funzionalità basate su</w:t>
      </w:r>
      <w:r w:rsidRPr="00245407">
        <w:t>ll’</w:t>
      </w:r>
      <w:r w:rsidRPr="00245407">
        <w:t xml:space="preserve">intelligenza artificiale, finalizzate al supporto delle attività analitiche e decisionali. </w:t>
      </w:r>
      <w:r w:rsidR="00F0038E" w:rsidRPr="00F0038E">
        <w:t>In particolare, potranno essere introdotti moduli per l’analisi automatica dei dati visivi, ad esempio per il conteggio delle colonie nelle piastre Petri, con l’obiettivo di ridurre il carico di lavoro manuale e migliorare la riproducibilità dei risultati.</w:t>
      </w:r>
      <w:r w:rsidR="00F0038E">
        <w:t xml:space="preserve"> </w:t>
      </w:r>
      <w:r w:rsidRPr="00245407">
        <w:t>Ulteriori estensioni potrebbero riguardare sistemi di supporto alla modifica e all’elaborazione intelligente delle immagini, nonché l’introduzione di notifiche automatiche alla conclusione del periodo di incubazione, migliorando così l’efficienza complessiva dei flussi operativi del laboratorio.</w:t>
      </w:r>
      <w:r>
        <w:t xml:space="preserve"> </w:t>
      </w:r>
    </w:p>
    <w:sectPr w:rsidR="003824BE" w:rsidRPr="00CA0F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D00A2"/>
    <w:multiLevelType w:val="multilevel"/>
    <w:tmpl w:val="CF66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70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45"/>
    <w:rsid w:val="001F40BE"/>
    <w:rsid w:val="002204B9"/>
    <w:rsid w:val="00245407"/>
    <w:rsid w:val="00267B45"/>
    <w:rsid w:val="003507E2"/>
    <w:rsid w:val="003824BE"/>
    <w:rsid w:val="003A720D"/>
    <w:rsid w:val="004D1A2A"/>
    <w:rsid w:val="00527D24"/>
    <w:rsid w:val="005536FC"/>
    <w:rsid w:val="005C1949"/>
    <w:rsid w:val="006F5D38"/>
    <w:rsid w:val="0074652D"/>
    <w:rsid w:val="0084514F"/>
    <w:rsid w:val="009007EA"/>
    <w:rsid w:val="00975251"/>
    <w:rsid w:val="00CA0FA7"/>
    <w:rsid w:val="00CB2ECE"/>
    <w:rsid w:val="00DA2D58"/>
    <w:rsid w:val="00EC1DD8"/>
    <w:rsid w:val="00EE6687"/>
    <w:rsid w:val="00EE78FE"/>
    <w:rsid w:val="00F0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15979"/>
  <w15:chartTrackingRefBased/>
  <w15:docId w15:val="{DC70BCB9-2148-4E97-AE47-B2F0325AE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4652D"/>
  </w:style>
  <w:style w:type="paragraph" w:styleId="Titolo1">
    <w:name w:val="heading 1"/>
    <w:basedOn w:val="Normale"/>
    <w:next w:val="Normale"/>
    <w:link w:val="Titolo1Carattere"/>
    <w:uiPriority w:val="9"/>
    <w:qFormat/>
    <w:rsid w:val="00267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67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67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67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67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67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67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67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67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67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67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67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67B4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67B4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67B4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67B4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67B4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67B4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67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67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67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67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67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67B4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67B4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67B4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67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67B4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67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5A06D-C352-44AF-8A0B-0AB3BC09E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2026-06-21T10:18:00Z</dcterms:created>
  <dcterms:modified xsi:type="dcterms:W3CDTF">2026-06-23T16:21:00Z</dcterms:modified>
</cp:coreProperties>
</file>