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01" w:rsidRPr="00A76B6A" w:rsidRDefault="001045D4">
      <w:pPr>
        <w:rPr>
          <w:rFonts w:asciiTheme="majorHAnsi" w:hAnsiTheme="majorHAnsi" w:cstheme="majorHAnsi"/>
          <w:b/>
          <w:sz w:val="52"/>
          <w:szCs w:val="44"/>
          <w:u w:val="single"/>
        </w:rPr>
      </w:pPr>
      <w:r w:rsidRPr="00A76B6A">
        <w:rPr>
          <w:rFonts w:asciiTheme="majorHAnsi" w:hAnsiTheme="majorHAnsi" w:cstheme="majorHAnsi"/>
          <w:b/>
          <w:sz w:val="52"/>
          <w:szCs w:val="44"/>
          <w:u w:val="single"/>
        </w:rPr>
        <w:t>Definitionen</w:t>
      </w:r>
    </w:p>
    <w:p w:rsidR="001045D4" w:rsidRDefault="001045D4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Kapitel 1: </w:t>
      </w:r>
      <w:proofErr w:type="spellStart"/>
      <w:r>
        <w:rPr>
          <w:rFonts w:asciiTheme="majorHAnsi" w:hAnsiTheme="majorHAnsi" w:cstheme="majorHAnsi"/>
          <w:b/>
          <w:sz w:val="28"/>
          <w:szCs w:val="28"/>
          <w:u w:val="single"/>
        </w:rPr>
        <w:t>Maßräume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und Wahrscheinlichkeitsräume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Zähldichte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Diskretes Zufallsexperiment</w:t>
      </w:r>
    </w:p>
    <w:p w:rsidR="001045D4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Diskretes W-Maß</w:t>
      </w:r>
    </w:p>
    <w:p w:rsidR="009E158B" w:rsidRPr="00A76B6A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Diskreter W-Raum</w:t>
      </w:r>
    </w:p>
    <w:p w:rsidR="001045D4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Sigma-Algebra</w:t>
      </w:r>
    </w:p>
    <w:p w:rsidR="009E158B" w:rsidRPr="00A76B6A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Von TM erzeugte Sigma-Algebra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proofErr w:type="spellStart"/>
      <w:r w:rsidRPr="00A76B6A">
        <w:rPr>
          <w:rFonts w:cstheme="minorHAnsi"/>
          <w:sz w:val="24"/>
          <w:szCs w:val="24"/>
        </w:rPr>
        <w:t>Borelsche</w:t>
      </w:r>
      <w:proofErr w:type="spellEnd"/>
      <w:r w:rsidRPr="00A76B6A">
        <w:rPr>
          <w:rFonts w:cstheme="minorHAnsi"/>
          <w:sz w:val="24"/>
          <w:szCs w:val="24"/>
        </w:rPr>
        <w:t xml:space="preserve"> Sigma-Algebra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proofErr w:type="spellStart"/>
      <w:r w:rsidRPr="00A76B6A">
        <w:rPr>
          <w:rFonts w:cstheme="minorHAnsi"/>
          <w:sz w:val="24"/>
          <w:szCs w:val="24"/>
        </w:rPr>
        <w:t>Messraum</w:t>
      </w:r>
      <w:proofErr w:type="spellEnd"/>
      <w:r w:rsidR="009E158B">
        <w:rPr>
          <w:rFonts w:cstheme="minorHAnsi"/>
          <w:sz w:val="24"/>
          <w:szCs w:val="24"/>
        </w:rPr>
        <w:t xml:space="preserve"> / Ereignisraum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Wahrscheinlichkeitsmaß</w:t>
      </w:r>
    </w:p>
    <w:p w:rsidR="001045D4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Wahrscheinlichkeitsraum</w:t>
      </w:r>
    </w:p>
    <w:p w:rsidR="009E158B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Maß</w:t>
      </w:r>
    </w:p>
    <w:p w:rsidR="009E158B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Endliches Maß</w:t>
      </w:r>
    </w:p>
    <w:p w:rsidR="009E158B" w:rsidRPr="00A76B6A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Sigma-endliches Maß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proofErr w:type="spellStart"/>
      <w:r w:rsidRPr="00A76B6A">
        <w:rPr>
          <w:rFonts w:cstheme="minorHAnsi"/>
          <w:sz w:val="24"/>
          <w:szCs w:val="24"/>
        </w:rPr>
        <w:t>Maßraum</w:t>
      </w:r>
      <w:proofErr w:type="spellEnd"/>
    </w:p>
    <w:p w:rsidR="001045D4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Ring</w:t>
      </w:r>
    </w:p>
    <w:p w:rsidR="009E158B" w:rsidRPr="00A76B6A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Algebra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Inhalt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proofErr w:type="spellStart"/>
      <w:r w:rsidRPr="00A76B6A">
        <w:rPr>
          <w:rFonts w:cstheme="minorHAnsi"/>
          <w:sz w:val="24"/>
          <w:szCs w:val="24"/>
        </w:rPr>
        <w:t>Prämaß</w:t>
      </w:r>
      <w:proofErr w:type="spellEnd"/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Kapitel 2: Zufallsvariablen</w:t>
      </w:r>
    </w:p>
    <w:p w:rsidR="001045D4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Messbare Funktionen / </w:t>
      </w:r>
      <w:r w:rsidR="001045D4" w:rsidRPr="00A76B6A">
        <w:rPr>
          <w:rFonts w:cstheme="minorHAnsi"/>
          <w:sz w:val="24"/>
          <w:szCs w:val="24"/>
        </w:rPr>
        <w:t>Zufallsvariablen</w:t>
      </w:r>
    </w:p>
    <w:p w:rsidR="009E158B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Numerische </w:t>
      </w:r>
      <w:proofErr w:type="spellStart"/>
      <w:r>
        <w:rPr>
          <w:rFonts w:cstheme="minorHAnsi"/>
          <w:sz w:val="24"/>
          <w:szCs w:val="24"/>
        </w:rPr>
        <w:t>ZV’en</w:t>
      </w:r>
      <w:proofErr w:type="spellEnd"/>
    </w:p>
    <w:p w:rsidR="009E158B" w:rsidRPr="00A76B6A" w:rsidRDefault="009E15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Rd</w:t>
      </w:r>
      <w:proofErr w:type="spellEnd"/>
      <w:r>
        <w:rPr>
          <w:rFonts w:cstheme="minorHAnsi"/>
          <w:sz w:val="24"/>
          <w:szCs w:val="24"/>
        </w:rPr>
        <w:t xml:space="preserve">-wertige </w:t>
      </w:r>
      <w:proofErr w:type="spellStart"/>
      <w:r>
        <w:rPr>
          <w:rFonts w:cstheme="minorHAnsi"/>
          <w:sz w:val="24"/>
          <w:szCs w:val="24"/>
        </w:rPr>
        <w:t>ZV’en</w:t>
      </w:r>
      <w:proofErr w:type="spellEnd"/>
    </w:p>
    <w:p w:rsidR="001045D4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Verteilung</w:t>
      </w:r>
    </w:p>
    <w:p w:rsidR="009E158B" w:rsidRPr="00A76B6A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Verteilungsfunktion</w:t>
      </w:r>
    </w:p>
    <w:p w:rsidR="001045D4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Stochastische Unabhängigkeit</w:t>
      </w:r>
    </w:p>
    <w:p w:rsidR="009E158B" w:rsidRDefault="009E158B" w:rsidP="009E158B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Ereignisse</w:t>
      </w:r>
    </w:p>
    <w:p w:rsidR="009E158B" w:rsidRDefault="009E158B" w:rsidP="009E158B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Familie von Ereignissen</w:t>
      </w:r>
    </w:p>
    <w:p w:rsidR="009E158B" w:rsidRDefault="009E158B" w:rsidP="009E158B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Sigma-</w:t>
      </w:r>
      <w:proofErr w:type="spellStart"/>
      <w:r>
        <w:rPr>
          <w:rFonts w:cstheme="minorHAnsi"/>
          <w:sz w:val="24"/>
          <w:szCs w:val="24"/>
        </w:rPr>
        <w:t>Algebren</w:t>
      </w:r>
      <w:proofErr w:type="spellEnd"/>
    </w:p>
    <w:p w:rsidR="009E158B" w:rsidRPr="009E158B" w:rsidRDefault="009E158B" w:rsidP="009E158B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ZV‘en</w:t>
      </w:r>
      <w:proofErr w:type="spellEnd"/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Paarweise Unabhängigkeit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Bedingte Wahrscheinlichkeit</w:t>
      </w:r>
    </w:p>
    <w:p w:rsidR="001045D4" w:rsidRDefault="001045D4">
      <w:pPr>
        <w:rPr>
          <w:rFonts w:asciiTheme="majorHAnsi" w:hAnsiTheme="majorHAnsi" w:cstheme="majorHAnsi"/>
          <w:sz w:val="28"/>
          <w:szCs w:val="28"/>
        </w:rPr>
      </w:pPr>
    </w:p>
    <w:p w:rsidR="001045D4" w:rsidRDefault="001045D4">
      <w:pPr>
        <w:rPr>
          <w:rFonts w:asciiTheme="majorHAnsi" w:hAnsiTheme="majorHAnsi" w:cstheme="majorHAnsi"/>
          <w:sz w:val="28"/>
          <w:szCs w:val="28"/>
        </w:rPr>
      </w:pPr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Kapitel 3: Das Maß-Integral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Maßintegral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proofErr w:type="spellStart"/>
      <w:r w:rsidRPr="00A76B6A">
        <w:rPr>
          <w:rFonts w:cstheme="minorHAnsi"/>
          <w:sz w:val="24"/>
          <w:szCs w:val="24"/>
        </w:rPr>
        <w:t>Mü</w:t>
      </w:r>
      <w:proofErr w:type="spellEnd"/>
      <w:r w:rsidRPr="00A76B6A">
        <w:rPr>
          <w:rFonts w:cstheme="minorHAnsi"/>
          <w:sz w:val="24"/>
          <w:szCs w:val="24"/>
        </w:rPr>
        <w:t>-quasi-integrierbar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Erwartungswert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p-fach integrierbaren Funktionen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 xml:space="preserve">konvergiert… </w:t>
      </w:r>
      <w:proofErr w:type="spellStart"/>
      <w:r w:rsidRPr="00A76B6A">
        <w:rPr>
          <w:rFonts w:cstheme="minorHAnsi"/>
          <w:sz w:val="24"/>
          <w:szCs w:val="24"/>
        </w:rPr>
        <w:t>mü-f.s</w:t>
      </w:r>
      <w:proofErr w:type="spellEnd"/>
      <w:r w:rsidRPr="00A76B6A">
        <w:rPr>
          <w:rFonts w:cstheme="minorHAnsi"/>
          <w:sz w:val="24"/>
          <w:szCs w:val="24"/>
        </w:rPr>
        <w:t>.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 xml:space="preserve">konvergiert in </w:t>
      </w:r>
      <w:proofErr w:type="spellStart"/>
      <w:r w:rsidRPr="00A76B6A">
        <w:rPr>
          <w:rFonts w:cstheme="minorHAnsi"/>
          <w:sz w:val="24"/>
          <w:szCs w:val="24"/>
        </w:rPr>
        <w:t>L^p</w:t>
      </w:r>
      <w:proofErr w:type="spellEnd"/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P-quasi-integrierbar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P-integrierbar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Kovarianz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Korrelation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n-</w:t>
      </w:r>
      <w:proofErr w:type="spellStart"/>
      <w:r w:rsidRPr="00A76B6A">
        <w:rPr>
          <w:rFonts w:cstheme="minorHAnsi"/>
          <w:sz w:val="24"/>
          <w:szCs w:val="24"/>
        </w:rPr>
        <w:t>te</w:t>
      </w:r>
      <w:proofErr w:type="spellEnd"/>
      <w:r w:rsidRPr="00A76B6A">
        <w:rPr>
          <w:rFonts w:cstheme="minorHAnsi"/>
          <w:sz w:val="24"/>
          <w:szCs w:val="24"/>
        </w:rPr>
        <w:t xml:space="preserve"> Moment einer ZV</w:t>
      </w:r>
    </w:p>
    <w:p w:rsidR="001045D4" w:rsidRP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n-</w:t>
      </w:r>
      <w:proofErr w:type="spellStart"/>
      <w:r w:rsidRPr="00A76B6A">
        <w:rPr>
          <w:rFonts w:cstheme="minorHAnsi"/>
          <w:sz w:val="24"/>
          <w:szCs w:val="24"/>
        </w:rPr>
        <w:t>te</w:t>
      </w:r>
      <w:proofErr w:type="spellEnd"/>
      <w:r w:rsidRPr="00A76B6A">
        <w:rPr>
          <w:rFonts w:cstheme="minorHAnsi"/>
          <w:sz w:val="24"/>
          <w:szCs w:val="24"/>
        </w:rPr>
        <w:t xml:space="preserve"> </w:t>
      </w:r>
      <w:proofErr w:type="spellStart"/>
      <w:r w:rsidRPr="00A76B6A">
        <w:rPr>
          <w:rFonts w:cstheme="minorHAnsi"/>
          <w:sz w:val="24"/>
          <w:szCs w:val="24"/>
        </w:rPr>
        <w:t>Absolutmoment</w:t>
      </w:r>
      <w:proofErr w:type="spellEnd"/>
      <w:r w:rsidRPr="00A76B6A">
        <w:rPr>
          <w:rFonts w:cstheme="minorHAnsi"/>
          <w:sz w:val="24"/>
          <w:szCs w:val="24"/>
        </w:rPr>
        <w:t xml:space="preserve"> einer ZV</w:t>
      </w:r>
    </w:p>
    <w:p w:rsidR="00A76B6A" w:rsidRDefault="001045D4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Faltung</w:t>
      </w:r>
    </w:p>
    <w:p w:rsidR="009E158B" w:rsidRPr="009E158B" w:rsidRDefault="009E15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Lebesgue-Integral</w:t>
      </w:r>
      <w:bookmarkStart w:id="0" w:name="_GoBack"/>
      <w:bookmarkEnd w:id="0"/>
    </w:p>
    <w:p w:rsidR="00A76B6A" w:rsidRDefault="00A76B6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 xml:space="preserve">Kapitel 4: Folgen von </w:t>
      </w:r>
      <w:proofErr w:type="spellStart"/>
      <w:r>
        <w:rPr>
          <w:rFonts w:asciiTheme="majorHAnsi" w:hAnsiTheme="majorHAnsi" w:cstheme="majorHAnsi"/>
          <w:b/>
          <w:sz w:val="28"/>
          <w:szCs w:val="28"/>
          <w:u w:val="single"/>
        </w:rPr>
        <w:t>ZV’en</w:t>
      </w:r>
      <w:proofErr w:type="spellEnd"/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Konvergiert gegen… in Wahrscheinlichkeit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Konvergiert gegen… P-fast sicher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Konvergiert gegen… im p-</w:t>
      </w:r>
      <w:proofErr w:type="spellStart"/>
      <w:r w:rsidRPr="00A76B6A">
        <w:rPr>
          <w:rFonts w:cstheme="minorHAnsi"/>
          <w:sz w:val="24"/>
          <w:szCs w:val="24"/>
        </w:rPr>
        <w:t>ten</w:t>
      </w:r>
      <w:proofErr w:type="spellEnd"/>
      <w:r w:rsidRPr="00A76B6A">
        <w:rPr>
          <w:rFonts w:cstheme="minorHAnsi"/>
          <w:sz w:val="24"/>
          <w:szCs w:val="24"/>
        </w:rPr>
        <w:t xml:space="preserve"> Mittel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Konvergiert gegen… in Verteilung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 xml:space="preserve">Starkes Gesetz der </w:t>
      </w:r>
      <w:proofErr w:type="spellStart"/>
      <w:r w:rsidRPr="00A76B6A">
        <w:rPr>
          <w:rFonts w:cstheme="minorHAnsi"/>
          <w:sz w:val="24"/>
          <w:szCs w:val="24"/>
        </w:rPr>
        <w:t>grossen</w:t>
      </w:r>
      <w:proofErr w:type="spellEnd"/>
      <w:r w:rsidRPr="00A76B6A">
        <w:rPr>
          <w:rFonts w:cstheme="minorHAnsi"/>
          <w:sz w:val="24"/>
          <w:szCs w:val="24"/>
        </w:rPr>
        <w:t xml:space="preserve"> Zahlen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 xml:space="preserve">Schwaches Gesetz der </w:t>
      </w:r>
      <w:proofErr w:type="spellStart"/>
      <w:r w:rsidRPr="00A76B6A">
        <w:rPr>
          <w:rFonts w:cstheme="minorHAnsi"/>
          <w:sz w:val="24"/>
          <w:szCs w:val="24"/>
        </w:rPr>
        <w:t>grossen</w:t>
      </w:r>
      <w:proofErr w:type="spellEnd"/>
      <w:r w:rsidRPr="00A76B6A">
        <w:rPr>
          <w:rFonts w:cstheme="minorHAnsi"/>
          <w:sz w:val="24"/>
          <w:szCs w:val="24"/>
        </w:rPr>
        <w:t xml:space="preserve"> Zahlen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Konvergiert schwach gegen…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Konvergiert wesentlich gegen…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Charakteristische Funktion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Relativ kompakt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Straffe Menge von W-Maßen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Zentraler Grenzwertsatz</w:t>
      </w:r>
    </w:p>
    <w:p w:rsidR="00A76B6A" w:rsidRPr="00A76B6A" w:rsidRDefault="00A76B6A">
      <w:pPr>
        <w:rPr>
          <w:rFonts w:cstheme="minorHAnsi"/>
          <w:sz w:val="24"/>
          <w:szCs w:val="24"/>
        </w:rPr>
      </w:pPr>
      <w:r w:rsidRPr="00A76B6A">
        <w:rPr>
          <w:rFonts w:cstheme="minorHAnsi"/>
          <w:sz w:val="24"/>
          <w:szCs w:val="24"/>
        </w:rPr>
        <w:t>Multivariante Normalverteilung</w:t>
      </w:r>
    </w:p>
    <w:sectPr w:rsidR="00A76B6A" w:rsidRPr="00A76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44B3A"/>
    <w:multiLevelType w:val="hybridMultilevel"/>
    <w:tmpl w:val="4F4A1892"/>
    <w:lvl w:ilvl="0" w:tplc="9E64FFDC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D4"/>
    <w:rsid w:val="001045D4"/>
    <w:rsid w:val="002E2301"/>
    <w:rsid w:val="009E158B"/>
    <w:rsid w:val="00A7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B86E"/>
  <w15:chartTrackingRefBased/>
  <w15:docId w15:val="{568DD9C3-6B51-4AA7-B572-E1D3E72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Schmidt</dc:creator>
  <cp:keywords/>
  <dc:description/>
  <cp:lastModifiedBy>Christian Schmidt</cp:lastModifiedBy>
  <cp:revision>2</cp:revision>
  <dcterms:created xsi:type="dcterms:W3CDTF">2018-09-11T19:55:00Z</dcterms:created>
  <dcterms:modified xsi:type="dcterms:W3CDTF">2018-09-17T19:25:00Z</dcterms:modified>
</cp:coreProperties>
</file>