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Lato" w:cs="Lato" w:eastAsia="Lato" w:hAnsi="Lato"/>
        </w:rPr>
      </w:pPr>
      <w:r w:rsidDel="00000000" w:rsidR="00000000" w:rsidRPr="00000000">
        <w:rPr>
          <w:rFonts w:ascii="Lato" w:cs="Lato" w:eastAsia="Lato" w:hAnsi="Lato"/>
          <w:color w:val="158e88"/>
          <w:sz w:val="36"/>
          <w:szCs w:val="36"/>
          <w:rtl w:val="0"/>
        </w:rPr>
        <w:t xml:space="preserve">kNearestNeighbors: Using Your Algorithm to Do More</w:t>
      </w:r>
      <w:r w:rsidDel="00000000" w:rsidR="00000000" w:rsidRPr="00000000">
        <w:rPr>
          <w:rtl w:val="0"/>
        </w:rPr>
      </w:r>
    </w:p>
    <w:p w:rsidR="00000000" w:rsidDel="00000000" w:rsidP="00000000" w:rsidRDefault="00000000" w:rsidRPr="00000000" w14:paraId="00000002">
      <w:pPr>
        <w:jc w:val="left"/>
        <w:rPr>
          <w:rFonts w:ascii="Lato" w:cs="Lato" w:eastAsia="Lato" w:hAnsi="Lato"/>
        </w:rPr>
      </w:pPr>
      <w:r w:rsidDel="00000000" w:rsidR="00000000" w:rsidRPr="00000000">
        <w:rPr>
          <w:rFonts w:ascii="Lato" w:cs="Lato" w:eastAsia="Lato" w:hAnsi="Lato"/>
          <w:rtl w:val="0"/>
        </w:rPr>
        <w:t xml:space="preserve">Congratulations on finishing your kNearestNeighbors classifier! You’re now a programmer for social good. This project has hopefully started showing you how using your knowledge from CS, </w:t>
      </w:r>
      <w:r w:rsidDel="00000000" w:rsidR="00000000" w:rsidRPr="00000000">
        <w:rPr>
          <w:rFonts w:ascii="Lato" w:cs="Lato" w:eastAsia="Lato" w:hAnsi="Lato"/>
          <w:b w:val="1"/>
          <w:rtl w:val="0"/>
        </w:rPr>
        <w:t xml:space="preserve">you can be a changemaker</w:t>
      </w:r>
      <w:r w:rsidDel="00000000" w:rsidR="00000000" w:rsidRPr="00000000">
        <w:rPr>
          <w:rFonts w:ascii="Lato" w:cs="Lato" w:eastAsia="Lato" w:hAnsi="Lato"/>
          <w:rtl w:val="0"/>
        </w:rPr>
        <w:t xml:space="preserve">.</w:t>
      </w:r>
    </w:p>
    <w:p w:rsidR="00000000" w:rsidDel="00000000" w:rsidP="00000000" w:rsidRDefault="00000000" w:rsidRPr="00000000" w14:paraId="00000003">
      <w:pPr>
        <w:jc w:val="left"/>
        <w:rPr>
          <w:rFonts w:ascii="Lato" w:cs="Lato" w:eastAsia="Lato" w:hAnsi="Lato"/>
        </w:rPr>
      </w:pPr>
      <w:r w:rsidDel="00000000" w:rsidR="00000000" w:rsidRPr="00000000">
        <w:rPr>
          <w:rtl w:val="0"/>
        </w:rPr>
      </w:r>
    </w:p>
    <w:p w:rsidR="00000000" w:rsidDel="00000000" w:rsidP="00000000" w:rsidRDefault="00000000" w:rsidRPr="00000000" w14:paraId="00000004">
      <w:pPr>
        <w:jc w:val="left"/>
        <w:rPr>
          <w:rFonts w:ascii="Lato" w:cs="Lato" w:eastAsia="Lato" w:hAnsi="Lato"/>
          <w:b w:val="1"/>
        </w:rPr>
      </w:pPr>
      <w:r w:rsidDel="00000000" w:rsidR="00000000" w:rsidRPr="00000000">
        <w:rPr>
          <w:rFonts w:ascii="Lato" w:cs="Lato" w:eastAsia="Lato" w:hAnsi="Lato"/>
          <w:b w:val="1"/>
          <w:rtl w:val="0"/>
        </w:rPr>
        <w:t xml:space="preserve">Extensions </w:t>
      </w:r>
    </w:p>
    <w:p w:rsidR="00000000" w:rsidDel="00000000" w:rsidP="00000000" w:rsidRDefault="00000000" w:rsidRPr="00000000" w14:paraId="00000005">
      <w:pPr>
        <w:jc w:val="left"/>
        <w:rPr>
          <w:rFonts w:ascii="Lato" w:cs="Lato" w:eastAsia="Lato" w:hAnsi="Lato"/>
        </w:rPr>
      </w:pPr>
      <w:r w:rsidDel="00000000" w:rsidR="00000000" w:rsidRPr="00000000">
        <w:rPr>
          <w:rFonts w:ascii="Lato" w:cs="Lato" w:eastAsia="Lato" w:hAnsi="Lato"/>
          <w:rtl w:val="0"/>
        </w:rPr>
        <w:t xml:space="preserve">It’s time to explore the material in more detail. You can pursue any of the options below to become even more of a changemaker or learn even more about technology, all while getting some extra credit! We’ve listed a couple of extension options below, but if you have other ideas for how to explore machine learning/social impact, let your teacher know, and they will tell you whether they’ll consider it for extra credit. </w:t>
      </w:r>
    </w:p>
    <w:p w:rsidR="00000000" w:rsidDel="00000000" w:rsidP="00000000" w:rsidRDefault="00000000" w:rsidRPr="00000000" w14:paraId="00000006">
      <w:pPr>
        <w:jc w:val="left"/>
        <w:rPr>
          <w:rFonts w:ascii="Lato" w:cs="Lato" w:eastAsia="Lato" w:hAnsi="Lato"/>
        </w:rPr>
      </w:pPr>
      <w:r w:rsidDel="00000000" w:rsidR="00000000" w:rsidRPr="00000000">
        <w:rPr>
          <w:rtl w:val="0"/>
        </w:rPr>
      </w:r>
    </w:p>
    <w:p w:rsidR="00000000" w:rsidDel="00000000" w:rsidP="00000000" w:rsidRDefault="00000000" w:rsidRPr="00000000" w14:paraId="00000007">
      <w:pPr>
        <w:jc w:val="left"/>
        <w:rPr>
          <w:rFonts w:ascii="Lato" w:cs="Lato" w:eastAsia="Lato" w:hAnsi="Lato"/>
        </w:rPr>
      </w:pPr>
      <w:r w:rsidDel="00000000" w:rsidR="00000000" w:rsidRPr="00000000">
        <w:rPr>
          <w:rFonts w:ascii="Lato" w:cs="Lato" w:eastAsia="Lato" w:hAnsi="Lato"/>
          <w:b w:val="1"/>
          <w:rtl w:val="0"/>
        </w:rPr>
        <w:t xml:space="preserve">Option One</w:t>
      </w:r>
      <w:r w:rsidDel="00000000" w:rsidR="00000000" w:rsidRPr="00000000">
        <w:rPr>
          <w:rFonts w:ascii="Lato" w:cs="Lato" w:eastAsia="Lato" w:hAnsi="Lato"/>
          <w:rtl w:val="0"/>
        </w:rPr>
        <w:t xml:space="preserve">: Use your machine learning algorithm on other data. A couple of links to datasets are included at the bottom of this document. The core parts of the algorithm will be almost the same as for breast cancer classification, but there are unique technological challenges when getting this to work for other datasets. These include:</w:t>
      </w:r>
    </w:p>
    <w:p w:rsidR="00000000" w:rsidDel="00000000" w:rsidP="00000000" w:rsidRDefault="00000000" w:rsidRPr="00000000" w14:paraId="00000008">
      <w:pPr>
        <w:numPr>
          <w:ilvl w:val="0"/>
          <w:numId w:val="1"/>
        </w:numPr>
        <w:ind w:left="720" w:hanging="360"/>
        <w:jc w:val="left"/>
        <w:rPr>
          <w:rFonts w:ascii="Lato" w:cs="Lato" w:eastAsia="Lato" w:hAnsi="Lato"/>
          <w:u w:val="none"/>
        </w:rPr>
      </w:pPr>
      <w:r w:rsidDel="00000000" w:rsidR="00000000" w:rsidRPr="00000000">
        <w:rPr>
          <w:rFonts w:ascii="Lato" w:cs="Lato" w:eastAsia="Lato" w:hAnsi="Lato"/>
          <w:rtl w:val="0"/>
        </w:rPr>
        <w:t xml:space="preserve">Cleaning the data (formatting it so your algorithm can process it properly), and modifying the InputHandler class to read in new data formats</w:t>
      </w:r>
    </w:p>
    <w:p w:rsidR="00000000" w:rsidDel="00000000" w:rsidP="00000000" w:rsidRDefault="00000000" w:rsidRPr="00000000" w14:paraId="00000009">
      <w:pPr>
        <w:numPr>
          <w:ilvl w:val="0"/>
          <w:numId w:val="1"/>
        </w:numPr>
        <w:ind w:left="720" w:hanging="360"/>
        <w:jc w:val="left"/>
        <w:rPr>
          <w:rFonts w:ascii="Lato" w:cs="Lato" w:eastAsia="Lato" w:hAnsi="Lato"/>
          <w:u w:val="none"/>
        </w:rPr>
      </w:pPr>
      <w:r w:rsidDel="00000000" w:rsidR="00000000" w:rsidRPr="00000000">
        <w:rPr>
          <w:rFonts w:ascii="Lato" w:cs="Lato" w:eastAsia="Lato" w:hAnsi="Lato"/>
          <w:rtl w:val="0"/>
        </w:rPr>
        <w:t xml:space="preserve">Splitting data appropriately into training sets, validation sets, and testing sets. To do this, understand the differences, and figure out why you can’t just have two sets like we did for the first project. </w:t>
      </w:r>
    </w:p>
    <w:p w:rsidR="00000000" w:rsidDel="00000000" w:rsidP="00000000" w:rsidRDefault="00000000" w:rsidRPr="00000000" w14:paraId="0000000A">
      <w:pPr>
        <w:numPr>
          <w:ilvl w:val="0"/>
          <w:numId w:val="1"/>
        </w:numPr>
        <w:ind w:left="720" w:hanging="360"/>
        <w:jc w:val="left"/>
        <w:rPr>
          <w:rFonts w:ascii="Lato" w:cs="Lato" w:eastAsia="Lato" w:hAnsi="Lato"/>
          <w:u w:val="none"/>
        </w:rPr>
      </w:pPr>
      <w:r w:rsidDel="00000000" w:rsidR="00000000" w:rsidRPr="00000000">
        <w:rPr>
          <w:rFonts w:ascii="Lato" w:cs="Lato" w:eastAsia="Lato" w:hAnsi="Lato"/>
          <w:rtl w:val="0"/>
        </w:rPr>
        <w:t xml:space="preserve">Improvements to the accuracy of the algorithm -- this is where you can get creative! Some ideas include: </w:t>
      </w:r>
    </w:p>
    <w:p w:rsidR="00000000" w:rsidDel="00000000" w:rsidP="00000000" w:rsidRDefault="00000000" w:rsidRPr="00000000" w14:paraId="0000000B">
      <w:pPr>
        <w:numPr>
          <w:ilvl w:val="1"/>
          <w:numId w:val="1"/>
        </w:numPr>
        <w:ind w:left="1440" w:hanging="360"/>
        <w:jc w:val="left"/>
        <w:rPr>
          <w:rFonts w:ascii="Lato" w:cs="Lato" w:eastAsia="Lato" w:hAnsi="Lato"/>
          <w:u w:val="none"/>
        </w:rPr>
      </w:pPr>
      <w:r w:rsidDel="00000000" w:rsidR="00000000" w:rsidRPr="00000000">
        <w:rPr>
          <w:rFonts w:ascii="Lato" w:cs="Lato" w:eastAsia="Lato" w:hAnsi="Lato"/>
          <w:rtl w:val="0"/>
        </w:rPr>
        <w:t xml:space="preserve">Normalization (some features might range from 1-100, but others might range from 0-1, which means the distance will depend a lot more on the first feature). </w:t>
      </w:r>
    </w:p>
    <w:p w:rsidR="00000000" w:rsidDel="00000000" w:rsidP="00000000" w:rsidRDefault="00000000" w:rsidRPr="00000000" w14:paraId="0000000C">
      <w:pPr>
        <w:numPr>
          <w:ilvl w:val="1"/>
          <w:numId w:val="1"/>
        </w:numPr>
        <w:ind w:left="1440" w:hanging="360"/>
        <w:jc w:val="left"/>
        <w:rPr>
          <w:rFonts w:ascii="Lato" w:cs="Lato" w:eastAsia="Lato" w:hAnsi="Lato"/>
          <w:u w:val="none"/>
        </w:rPr>
      </w:pPr>
      <w:r w:rsidDel="00000000" w:rsidR="00000000" w:rsidRPr="00000000">
        <w:rPr>
          <w:rFonts w:ascii="Lato" w:cs="Lato" w:eastAsia="Lato" w:hAnsi="Lato"/>
          <w:rtl w:val="0"/>
        </w:rPr>
        <w:t xml:space="preserve">Weighting features (maybe some are more important than others?)</w:t>
      </w:r>
    </w:p>
    <w:p w:rsidR="00000000" w:rsidDel="00000000" w:rsidP="00000000" w:rsidRDefault="00000000" w:rsidRPr="00000000" w14:paraId="0000000D">
      <w:pPr>
        <w:numPr>
          <w:ilvl w:val="1"/>
          <w:numId w:val="1"/>
        </w:numPr>
        <w:ind w:left="1440" w:hanging="360"/>
        <w:jc w:val="left"/>
        <w:rPr>
          <w:rFonts w:ascii="Lato" w:cs="Lato" w:eastAsia="Lato" w:hAnsi="Lato"/>
          <w:u w:val="none"/>
        </w:rPr>
      </w:pPr>
      <w:r w:rsidDel="00000000" w:rsidR="00000000" w:rsidRPr="00000000">
        <w:rPr>
          <w:rFonts w:ascii="Lato" w:cs="Lato" w:eastAsia="Lato" w:hAnsi="Lato"/>
          <w:rtl w:val="0"/>
        </w:rPr>
        <w:t xml:space="preserve">Modifying values of K</w:t>
      </w:r>
    </w:p>
    <w:p w:rsidR="00000000" w:rsidDel="00000000" w:rsidP="00000000" w:rsidRDefault="00000000" w:rsidRPr="00000000" w14:paraId="0000000E">
      <w:pPr>
        <w:numPr>
          <w:ilvl w:val="1"/>
          <w:numId w:val="1"/>
        </w:numPr>
        <w:ind w:left="1440" w:hanging="360"/>
        <w:jc w:val="left"/>
        <w:rPr>
          <w:rFonts w:ascii="Lato" w:cs="Lato" w:eastAsia="Lato" w:hAnsi="Lato"/>
          <w:u w:val="none"/>
        </w:rPr>
      </w:pPr>
      <w:r w:rsidDel="00000000" w:rsidR="00000000" w:rsidRPr="00000000">
        <w:rPr>
          <w:rFonts w:ascii="Lato" w:cs="Lato" w:eastAsia="Lato" w:hAnsi="Lato"/>
          <w:rtl w:val="0"/>
        </w:rPr>
        <w:t xml:space="preserve">And more!</w:t>
      </w:r>
    </w:p>
    <w:p w:rsidR="00000000" w:rsidDel="00000000" w:rsidP="00000000" w:rsidRDefault="00000000" w:rsidRPr="00000000" w14:paraId="0000000F">
      <w:pPr>
        <w:jc w:val="left"/>
        <w:rPr>
          <w:rFonts w:ascii="Lato" w:cs="Lato" w:eastAsia="Lato" w:hAnsi="Lato"/>
        </w:rPr>
      </w:pPr>
      <w:r w:rsidDel="00000000" w:rsidR="00000000" w:rsidRPr="00000000">
        <w:rPr>
          <w:rFonts w:ascii="Lato" w:cs="Lato" w:eastAsia="Lato" w:hAnsi="Lato"/>
          <w:rtl w:val="0"/>
        </w:rPr>
        <w:t xml:space="preserve">Trying to train the kNN classifier on other datasets listed below will be an exciting challenge -- and rewarding! They’ll hone your software engineering skills and make you a better programmer for social good.</w:t>
      </w:r>
    </w:p>
    <w:p w:rsidR="00000000" w:rsidDel="00000000" w:rsidP="00000000" w:rsidRDefault="00000000" w:rsidRPr="00000000" w14:paraId="00000010">
      <w:pPr>
        <w:jc w:val="left"/>
        <w:rPr>
          <w:rFonts w:ascii="Lato" w:cs="Lato" w:eastAsia="Lato" w:hAnsi="Lato"/>
        </w:rPr>
      </w:pPr>
      <w:r w:rsidDel="00000000" w:rsidR="00000000" w:rsidRPr="00000000">
        <w:rPr>
          <w:rtl w:val="0"/>
        </w:rPr>
      </w:r>
    </w:p>
    <w:p w:rsidR="00000000" w:rsidDel="00000000" w:rsidP="00000000" w:rsidRDefault="00000000" w:rsidRPr="00000000" w14:paraId="00000011">
      <w:pPr>
        <w:jc w:val="left"/>
        <w:rPr>
          <w:rFonts w:ascii="Lato" w:cs="Lato" w:eastAsia="Lato" w:hAnsi="Lato"/>
        </w:rPr>
      </w:pPr>
      <w:r w:rsidDel="00000000" w:rsidR="00000000" w:rsidRPr="00000000">
        <w:rPr>
          <w:rFonts w:ascii="Lato" w:cs="Lato" w:eastAsia="Lato" w:hAnsi="Lato"/>
          <w:b w:val="1"/>
          <w:rtl w:val="0"/>
        </w:rPr>
        <w:t xml:space="preserve">Option Two</w:t>
      </w:r>
      <w:r w:rsidDel="00000000" w:rsidR="00000000" w:rsidRPr="00000000">
        <w:rPr>
          <w:rFonts w:ascii="Lato" w:cs="Lato" w:eastAsia="Lato" w:hAnsi="Lato"/>
          <w:rtl w:val="0"/>
        </w:rPr>
        <w:t xml:space="preserve">: Learn more machine learning. The Coursera course on machine learning by Andrew Ng (from Stanford) is the standard introductory ML course. (It does require some familiarity with working with matrices and some familiarity with the concept of derivatives). Take a look at it, and start watching the video lectures. </w:t>
      </w:r>
    </w:p>
    <w:p w:rsidR="00000000" w:rsidDel="00000000" w:rsidP="00000000" w:rsidRDefault="00000000" w:rsidRPr="00000000" w14:paraId="00000012">
      <w:pPr>
        <w:jc w:val="left"/>
        <w:rPr>
          <w:rFonts w:ascii="Lato" w:cs="Lato" w:eastAsia="Lato" w:hAnsi="Lato"/>
        </w:rPr>
      </w:pPr>
      <w:r w:rsidDel="00000000" w:rsidR="00000000" w:rsidRPr="00000000">
        <w:rPr>
          <w:rtl w:val="0"/>
        </w:rPr>
      </w:r>
    </w:p>
    <w:p w:rsidR="00000000" w:rsidDel="00000000" w:rsidP="00000000" w:rsidRDefault="00000000" w:rsidRPr="00000000" w14:paraId="00000013">
      <w:pPr>
        <w:jc w:val="left"/>
        <w:rPr>
          <w:rFonts w:ascii="Lato" w:cs="Lato" w:eastAsia="Lato" w:hAnsi="Lato"/>
        </w:rPr>
      </w:pPr>
      <w:hyperlink r:id="rId6">
        <w:r w:rsidDel="00000000" w:rsidR="00000000" w:rsidRPr="00000000">
          <w:rPr>
            <w:rFonts w:ascii="Lato" w:cs="Lato" w:eastAsia="Lato" w:hAnsi="Lato"/>
            <w:color w:val="1155cc"/>
            <w:u w:val="single"/>
            <w:rtl w:val="0"/>
          </w:rPr>
          <w:t xml:space="preserve">https://www.coursera.org/learn/machine-learning</w:t>
        </w:r>
      </w:hyperlink>
      <w:r w:rsidDel="00000000" w:rsidR="00000000" w:rsidRPr="00000000">
        <w:rPr>
          <w:rFonts w:ascii="Lato" w:cs="Lato" w:eastAsia="Lato" w:hAnsi="Lato"/>
          <w:rtl w:val="0"/>
        </w:rPr>
        <w:t xml:space="preserve"> </w:t>
      </w:r>
    </w:p>
    <w:p w:rsidR="00000000" w:rsidDel="00000000" w:rsidP="00000000" w:rsidRDefault="00000000" w:rsidRPr="00000000" w14:paraId="00000014">
      <w:pPr>
        <w:jc w:val="left"/>
        <w:rPr>
          <w:rFonts w:ascii="Lato" w:cs="Lato" w:eastAsia="Lato" w:hAnsi="Lato"/>
        </w:rPr>
      </w:pPr>
      <w:r w:rsidDel="00000000" w:rsidR="00000000" w:rsidRPr="00000000">
        <w:rPr>
          <w:rtl w:val="0"/>
        </w:rPr>
      </w:r>
    </w:p>
    <w:p w:rsidR="00000000" w:rsidDel="00000000" w:rsidP="00000000" w:rsidRDefault="00000000" w:rsidRPr="00000000" w14:paraId="00000015">
      <w:pPr>
        <w:jc w:val="left"/>
        <w:rPr>
          <w:rFonts w:ascii="Lato" w:cs="Lato" w:eastAsia="Lato" w:hAnsi="Lato"/>
        </w:rPr>
      </w:pPr>
      <w:r w:rsidDel="00000000" w:rsidR="00000000" w:rsidRPr="00000000">
        <w:rPr>
          <w:rFonts w:ascii="Lato" w:cs="Lato" w:eastAsia="Lato" w:hAnsi="Lato"/>
          <w:b w:val="1"/>
          <w:rtl w:val="0"/>
        </w:rPr>
        <w:t xml:space="preserve">Option Three</w:t>
      </w:r>
      <w:r w:rsidDel="00000000" w:rsidR="00000000" w:rsidRPr="00000000">
        <w:rPr>
          <w:rFonts w:ascii="Lato" w:cs="Lato" w:eastAsia="Lato" w:hAnsi="Lato"/>
          <w:rtl w:val="0"/>
        </w:rPr>
        <w:t xml:space="preserve">: If you can think of other creative ways to extend the project, let your teacher know, and have fun!</w:t>
      </w:r>
    </w:p>
    <w:p w:rsidR="00000000" w:rsidDel="00000000" w:rsidP="00000000" w:rsidRDefault="00000000" w:rsidRPr="00000000" w14:paraId="00000016">
      <w:pPr>
        <w:jc w:val="left"/>
        <w:rPr>
          <w:rFonts w:ascii="Lato" w:cs="Lato" w:eastAsia="Lato" w:hAnsi="Lato"/>
        </w:rPr>
      </w:pPr>
      <w:r w:rsidDel="00000000" w:rsidR="00000000" w:rsidRPr="00000000">
        <w:rPr>
          <w:rtl w:val="0"/>
        </w:rPr>
      </w:r>
    </w:p>
    <w:p w:rsidR="00000000" w:rsidDel="00000000" w:rsidP="00000000" w:rsidRDefault="00000000" w:rsidRPr="00000000" w14:paraId="00000017">
      <w:pPr>
        <w:jc w:val="left"/>
        <w:rPr>
          <w:rFonts w:ascii="Lato" w:cs="Lato" w:eastAsia="Lato" w:hAnsi="Lato"/>
        </w:rPr>
      </w:pPr>
      <w:r w:rsidDel="00000000" w:rsidR="00000000" w:rsidRPr="00000000">
        <w:rPr>
          <w:rFonts w:ascii="Lato" w:cs="Lato" w:eastAsia="Lato" w:hAnsi="Lato"/>
          <w:b w:val="1"/>
          <w:rtl w:val="0"/>
        </w:rPr>
        <w:t xml:space="preserve">Datasets for Option One:</w:t>
      </w:r>
      <w:r w:rsidDel="00000000" w:rsidR="00000000" w:rsidRPr="00000000">
        <w:rPr>
          <w:rtl w:val="0"/>
        </w:rPr>
      </w:r>
    </w:p>
    <w:p w:rsidR="00000000" w:rsidDel="00000000" w:rsidP="00000000" w:rsidRDefault="00000000" w:rsidRPr="00000000" w14:paraId="00000018">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Australian Sign Language -- convert sign language (read from glove sensors) to words. </w:t>
      </w:r>
    </w:p>
    <w:p w:rsidR="00000000" w:rsidDel="00000000" w:rsidP="00000000" w:rsidRDefault="00000000" w:rsidRPr="00000000" w14:paraId="00000019">
      <w:pPr>
        <w:numPr>
          <w:ilvl w:val="1"/>
          <w:numId w:val="2"/>
        </w:numPr>
        <w:ind w:left="1440" w:hanging="360"/>
        <w:rPr>
          <w:rFonts w:ascii="Lato" w:cs="Lato" w:eastAsia="Lato" w:hAnsi="Lato"/>
        </w:rPr>
      </w:pPr>
      <w:r w:rsidDel="00000000" w:rsidR="00000000" w:rsidRPr="00000000">
        <w:fldChar w:fldCharType="begin"/>
        <w:instrText xml:space="preserve"> HYPERLINK "http://archive.ics.uci.edu/ml/datasets/Australian+Sign+Language+signs" </w:instrText>
        <w:fldChar w:fldCharType="separate"/>
      </w:r>
      <w:r w:rsidDel="00000000" w:rsidR="00000000" w:rsidRPr="00000000">
        <w:rPr>
          <w:rFonts w:ascii="Lato" w:cs="Lato" w:eastAsia="Lato" w:hAnsi="Lato"/>
          <w:color w:val="1155cc"/>
          <w:u w:val="single"/>
          <w:rtl w:val="0"/>
        </w:rPr>
        <w:t xml:space="preserve">http://archive.ics.uci.edu/ml/datasets/Australian+Sign+Language+signs</w:t>
      </w:r>
    </w:p>
    <w:p w:rsidR="00000000" w:rsidDel="00000000" w:rsidP="00000000" w:rsidRDefault="00000000" w:rsidRPr="00000000" w14:paraId="0000001A">
      <w:pPr>
        <w:numPr>
          <w:ilvl w:val="1"/>
          <w:numId w:val="2"/>
        </w:numPr>
        <w:ind w:left="1440" w:hanging="360"/>
        <w:rPr>
          <w:rFonts w:ascii="Lato" w:cs="Lato" w:eastAsia="Lato" w:hAnsi="Lato"/>
        </w:rPr>
      </w:pPr>
      <w:r w:rsidDel="00000000" w:rsidR="00000000" w:rsidRPr="00000000">
        <w:fldChar w:fldCharType="end"/>
      </w:r>
      <w:hyperlink r:id="rId7">
        <w:r w:rsidDel="00000000" w:rsidR="00000000" w:rsidRPr="00000000">
          <w:rPr>
            <w:rFonts w:ascii="Lato" w:cs="Lato" w:eastAsia="Lato" w:hAnsi="Lato"/>
            <w:color w:val="1155cc"/>
            <w:u w:val="single"/>
            <w:rtl w:val="0"/>
          </w:rPr>
          <w:t xml:space="preserve">http://archive.ics.uci.edu/ml/machine-learning-databases/auslan2-mld/auslan.data.html</w:t>
        </w:r>
      </w:hyperlink>
      <w:r w:rsidDel="00000000" w:rsidR="00000000" w:rsidRPr="00000000">
        <w:rPr>
          <w:rtl w:val="0"/>
        </w:rPr>
      </w:r>
    </w:p>
    <w:p w:rsidR="00000000" w:rsidDel="00000000" w:rsidP="00000000" w:rsidRDefault="00000000" w:rsidRPr="00000000" w14:paraId="0000001B">
      <w:pPr>
        <w:numPr>
          <w:ilvl w:val="1"/>
          <w:numId w:val="2"/>
        </w:numPr>
        <w:ind w:left="1440" w:hanging="360"/>
        <w:rPr>
          <w:rFonts w:ascii="Lato" w:cs="Lato" w:eastAsia="Lato" w:hAnsi="Lato"/>
          <w:color w:val="1155cc"/>
          <w:u w:val="none"/>
        </w:rPr>
      </w:pPr>
      <w:r w:rsidDel="00000000" w:rsidR="00000000" w:rsidRPr="00000000">
        <w:rPr>
          <w:rtl w:val="0"/>
        </w:rPr>
        <w:t xml:space="preserve">To make this work, you’ll likely need to average over all the frame readings for one instance of a sign. </w:t>
      </w:r>
      <w:r w:rsidDel="00000000" w:rsidR="00000000" w:rsidRPr="00000000">
        <w:fldChar w:fldCharType="begin"/>
        <w:instrText xml:space="preserve"> HYPERLINK "http://archive.ics.uci.edu/ml/machine-learning-databases/auslan2-mld/auslan.data.html" </w:instrText>
        <w:fldChar w:fldCharType="separate"/>
      </w:r>
      <w:r w:rsidDel="00000000" w:rsidR="00000000" w:rsidRPr="00000000">
        <w:rPr>
          <w:rtl w:val="0"/>
        </w:rPr>
      </w:r>
    </w:p>
    <w:p w:rsidR="00000000" w:rsidDel="00000000" w:rsidP="00000000" w:rsidRDefault="00000000" w:rsidRPr="00000000" w14:paraId="0000001C">
      <w:pPr>
        <w:numPr>
          <w:ilvl w:val="0"/>
          <w:numId w:val="2"/>
        </w:numPr>
        <w:ind w:left="720" w:hanging="360"/>
        <w:rPr>
          <w:rFonts w:ascii="Lato" w:cs="Lato" w:eastAsia="Lato" w:hAnsi="Lato"/>
        </w:rPr>
      </w:pPr>
      <w:r w:rsidDel="00000000" w:rsidR="00000000" w:rsidRPr="00000000">
        <w:fldChar w:fldCharType="end"/>
      </w:r>
      <w:r w:rsidDel="00000000" w:rsidR="00000000" w:rsidRPr="00000000">
        <w:rPr>
          <w:rFonts w:ascii="Lato" w:cs="Lato" w:eastAsia="Lato" w:hAnsi="Lato"/>
          <w:rtl w:val="0"/>
        </w:rPr>
        <w:t xml:space="preserve">Fetal heart rate (Classify as abnormal, normal, pathologic based on other characteristics that are easy to observe)</w:t>
      </w:r>
    </w:p>
    <w:p w:rsidR="00000000" w:rsidDel="00000000" w:rsidP="00000000" w:rsidRDefault="00000000" w:rsidRPr="00000000" w14:paraId="0000001D">
      <w:pPr>
        <w:numPr>
          <w:ilvl w:val="1"/>
          <w:numId w:val="2"/>
        </w:numPr>
        <w:ind w:left="1440" w:hanging="360"/>
        <w:rPr>
          <w:rFonts w:ascii="Lato" w:cs="Lato" w:eastAsia="Lato" w:hAnsi="Lato"/>
        </w:rPr>
      </w:pPr>
      <w:r w:rsidDel="00000000" w:rsidR="00000000" w:rsidRPr="00000000">
        <w:fldChar w:fldCharType="begin"/>
        <w:instrText xml:space="preserve"> HYPERLINK "http://archive.ics.uci.edu/ml/datasets/Cardiotocography" </w:instrText>
        <w:fldChar w:fldCharType="separate"/>
      </w:r>
      <w:r w:rsidDel="00000000" w:rsidR="00000000" w:rsidRPr="00000000">
        <w:rPr>
          <w:rFonts w:ascii="Lato" w:cs="Lato" w:eastAsia="Lato" w:hAnsi="Lato"/>
          <w:color w:val="1155cc"/>
          <w:u w:val="single"/>
          <w:rtl w:val="0"/>
        </w:rPr>
        <w:t xml:space="preserve">http://archive.ics.uci.edu/ml/datasets/Cardiotocography</w:t>
      </w:r>
    </w:p>
    <w:p w:rsidR="00000000" w:rsidDel="00000000" w:rsidP="00000000" w:rsidRDefault="00000000" w:rsidRPr="00000000" w14:paraId="0000001E">
      <w:pPr>
        <w:numPr>
          <w:ilvl w:val="1"/>
          <w:numId w:val="2"/>
        </w:numPr>
        <w:ind w:left="1440" w:hanging="360"/>
        <w:rPr>
          <w:rFonts w:ascii="Lato" w:cs="Lato" w:eastAsia="Lato" w:hAnsi="Lato"/>
        </w:rPr>
      </w:pPr>
      <w:r w:rsidDel="00000000" w:rsidR="00000000" w:rsidRPr="00000000">
        <w:fldChar w:fldCharType="end"/>
      </w:r>
      <w:r w:rsidDel="00000000" w:rsidR="00000000" w:rsidRPr="00000000">
        <w:fldChar w:fldCharType="begin"/>
        <w:instrText xml:space="preserve"> HYPERLINK "https://gsm672.wikispaces.com/Cardiotocography+-+Predicting+Fetal+Heart+Rate" </w:instrText>
        <w:fldChar w:fldCharType="separate"/>
      </w:r>
      <w:r w:rsidDel="00000000" w:rsidR="00000000" w:rsidRPr="00000000">
        <w:rPr>
          <w:rFonts w:ascii="Lato" w:cs="Lato" w:eastAsia="Lato" w:hAnsi="Lato"/>
          <w:color w:val="1155cc"/>
          <w:u w:val="single"/>
          <w:rtl w:val="0"/>
        </w:rPr>
        <w:t xml:space="preserve">https://gsm672.wikispaces.com/Cardiotocography+-+Predicting+Fetal+Heart+Rate</w:t>
      </w:r>
    </w:p>
    <w:p w:rsidR="00000000" w:rsidDel="00000000" w:rsidP="00000000" w:rsidRDefault="00000000" w:rsidRPr="00000000" w14:paraId="0000001F">
      <w:pPr>
        <w:numPr>
          <w:ilvl w:val="0"/>
          <w:numId w:val="2"/>
        </w:numPr>
        <w:ind w:left="720" w:hanging="360"/>
        <w:rPr>
          <w:rFonts w:ascii="Lato" w:cs="Lato" w:eastAsia="Lato" w:hAnsi="Lato"/>
        </w:rPr>
      </w:pPr>
      <w:r w:rsidDel="00000000" w:rsidR="00000000" w:rsidRPr="00000000">
        <w:fldChar w:fldCharType="end"/>
      </w:r>
      <w:r w:rsidDel="00000000" w:rsidR="00000000" w:rsidRPr="00000000">
        <w:rPr>
          <w:rFonts w:ascii="Lato" w:cs="Lato" w:eastAsia="Lato" w:hAnsi="Lato"/>
          <w:rtl w:val="0"/>
        </w:rPr>
        <w:t xml:space="preserve">Parkinson’s — automatic detection of freezing of gait while walking </w:t>
      </w:r>
    </w:p>
    <w:p w:rsidR="00000000" w:rsidDel="00000000" w:rsidP="00000000" w:rsidRDefault="00000000" w:rsidRPr="00000000" w14:paraId="00000020">
      <w:pPr>
        <w:numPr>
          <w:ilvl w:val="1"/>
          <w:numId w:val="2"/>
        </w:numPr>
        <w:ind w:left="1440" w:hanging="360"/>
        <w:rPr>
          <w:rFonts w:ascii="Lato" w:cs="Lato" w:eastAsia="Lato" w:hAnsi="Lato"/>
        </w:rPr>
      </w:pPr>
      <w:r w:rsidDel="00000000" w:rsidR="00000000" w:rsidRPr="00000000">
        <w:fldChar w:fldCharType="begin"/>
        <w:instrText xml:space="preserve"> HYPERLINK "http://archive.ics.uci.edu/ml/datasets/Daphnet+Freezing+of+Gait" </w:instrText>
        <w:fldChar w:fldCharType="separate"/>
      </w:r>
      <w:r w:rsidDel="00000000" w:rsidR="00000000" w:rsidRPr="00000000">
        <w:rPr>
          <w:rFonts w:ascii="Lato" w:cs="Lato" w:eastAsia="Lato" w:hAnsi="Lato"/>
          <w:color w:val="1155cc"/>
          <w:u w:val="single"/>
          <w:rtl w:val="0"/>
        </w:rPr>
        <w:t xml:space="preserve">http://archive.ics.uci.edu/ml/datasets/Daphnet+Freezing+of+Gait</w:t>
      </w:r>
    </w:p>
    <w:p w:rsidR="00000000" w:rsidDel="00000000" w:rsidP="00000000" w:rsidRDefault="00000000" w:rsidRPr="00000000" w14:paraId="00000021">
      <w:pPr>
        <w:numPr>
          <w:ilvl w:val="0"/>
          <w:numId w:val="2"/>
        </w:numPr>
        <w:ind w:left="720" w:hanging="360"/>
        <w:rPr>
          <w:rFonts w:ascii="Lato" w:cs="Lato" w:eastAsia="Lato" w:hAnsi="Lato"/>
        </w:rPr>
      </w:pPr>
      <w:r w:rsidDel="00000000" w:rsidR="00000000" w:rsidRPr="00000000">
        <w:fldChar w:fldCharType="end"/>
      </w:r>
      <w:r w:rsidDel="00000000" w:rsidR="00000000" w:rsidRPr="00000000">
        <w:rPr>
          <w:rFonts w:ascii="Lato" w:cs="Lato" w:eastAsia="Lato" w:hAnsi="Lato"/>
          <w:rtl w:val="0"/>
        </w:rPr>
        <w:t xml:space="preserve">Detection of Parkinson’s from audio data</w:t>
      </w:r>
    </w:p>
    <w:p w:rsidR="00000000" w:rsidDel="00000000" w:rsidP="00000000" w:rsidRDefault="00000000" w:rsidRPr="00000000" w14:paraId="00000022">
      <w:pPr>
        <w:numPr>
          <w:ilvl w:val="1"/>
          <w:numId w:val="2"/>
        </w:numPr>
        <w:ind w:left="1440" w:hanging="360"/>
        <w:rPr>
          <w:rFonts w:ascii="Lato" w:cs="Lato" w:eastAsia="Lato" w:hAnsi="Lato"/>
        </w:rPr>
      </w:pPr>
      <w:r w:rsidDel="00000000" w:rsidR="00000000" w:rsidRPr="00000000">
        <w:fldChar w:fldCharType="begin"/>
        <w:instrText xml:space="preserve"> HYPERLINK "http://archive.ics.uci.edu/ml/datasets/Parkinsons" </w:instrText>
        <w:fldChar w:fldCharType="separate"/>
      </w:r>
      <w:r w:rsidDel="00000000" w:rsidR="00000000" w:rsidRPr="00000000">
        <w:rPr>
          <w:rFonts w:ascii="Lato" w:cs="Lato" w:eastAsia="Lato" w:hAnsi="Lato"/>
          <w:color w:val="1155cc"/>
          <w:u w:val="single"/>
          <w:rtl w:val="0"/>
        </w:rPr>
        <w:t xml:space="preserve">http://archive.ics.uci.edu/ml/datasets/Parkinsons</w:t>
      </w:r>
    </w:p>
    <w:p w:rsidR="00000000" w:rsidDel="00000000" w:rsidP="00000000" w:rsidRDefault="00000000" w:rsidRPr="00000000" w14:paraId="00000023">
      <w:pPr>
        <w:jc w:val="left"/>
        <w:rPr>
          <w:rFonts w:ascii="Lato" w:cs="Lato" w:eastAsia="Lato" w:hAnsi="Lato"/>
        </w:rPr>
      </w:pPr>
      <w:r w:rsidDel="00000000" w:rsidR="00000000" w:rsidRPr="00000000">
        <w:fldChar w:fldCharType="end"/>
      </w: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285750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ursera.org/learn/machine-learning" TargetMode="External"/><Relationship Id="rId7" Type="http://schemas.openxmlformats.org/officeDocument/2006/relationships/hyperlink" Target="http://archive.ics.uci.edu/ml/machine-learning-databases/auslan2-mld/auslan.data.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