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C58" w:rsidRPr="00C873A5" w:rsidRDefault="00563C58" w:rsidP="008025B1">
      <w:pPr>
        <w:pStyle w:val="ListParagraph"/>
        <w:spacing w:line="288" w:lineRule="auto"/>
        <w:jc w:val="center"/>
        <w:rPr>
          <w:rFonts w:ascii="Tahoma" w:hAnsi="Tahoma" w:cs="Tahoma"/>
          <w:sz w:val="32"/>
          <w:szCs w:val="32"/>
        </w:rPr>
      </w:pPr>
      <w:bookmarkStart w:id="0" w:name="_GoBack"/>
      <w:bookmarkEnd w:id="0"/>
      <w:r w:rsidRPr="00C873A5">
        <w:rPr>
          <w:rFonts w:ascii="Tahoma" w:hAnsi="Tahoma" w:cs="Tahoma"/>
          <w:sz w:val="32"/>
          <w:szCs w:val="32"/>
        </w:rPr>
        <w:t>Reconfigurable Ouroboros</w:t>
      </w:r>
      <w:r w:rsidR="00C873A5" w:rsidRPr="00C873A5">
        <w:rPr>
          <w:rFonts w:ascii="Tahoma" w:hAnsi="Tahoma" w:cs="Tahoma"/>
          <w:sz w:val="32"/>
          <w:szCs w:val="32"/>
        </w:rPr>
        <w:t xml:space="preserve"> ONoC</w:t>
      </w:r>
      <w:r w:rsidR="00C873A5">
        <w:rPr>
          <w:rFonts w:ascii="Tahoma" w:hAnsi="Tahoma" w:cs="Tahoma"/>
          <w:sz w:val="32"/>
          <w:szCs w:val="32"/>
        </w:rPr>
        <w:t xml:space="preserve"> -</w:t>
      </w:r>
      <w:r w:rsidRPr="00C873A5">
        <w:rPr>
          <w:rFonts w:ascii="Tahoma" w:hAnsi="Tahoma" w:cs="Tahoma"/>
          <w:sz w:val="32"/>
          <w:szCs w:val="32"/>
        </w:rPr>
        <w:t xml:space="preserve"> </w:t>
      </w:r>
      <w:r w:rsidR="00C873A5" w:rsidRPr="00C873A5">
        <w:rPr>
          <w:rFonts w:ascii="Tahoma" w:hAnsi="Tahoma" w:cs="Tahoma"/>
          <w:sz w:val="32"/>
          <w:szCs w:val="32"/>
        </w:rPr>
        <w:t xml:space="preserve">System </w:t>
      </w:r>
      <w:r w:rsidR="00C873A5">
        <w:rPr>
          <w:rFonts w:ascii="Tahoma" w:hAnsi="Tahoma" w:cs="Tahoma"/>
          <w:sz w:val="32"/>
          <w:szCs w:val="32"/>
        </w:rPr>
        <w:br/>
      </w:r>
      <w:r w:rsidR="00C873A5" w:rsidRPr="00C873A5">
        <w:rPr>
          <w:rFonts w:ascii="Tahoma" w:hAnsi="Tahoma" w:cs="Tahoma"/>
          <w:sz w:val="32"/>
          <w:szCs w:val="32"/>
        </w:rPr>
        <w:t>Design and Simulation</w:t>
      </w:r>
    </w:p>
    <w:p w:rsidR="00563C58" w:rsidRPr="00EF344F" w:rsidRDefault="00563C58" w:rsidP="00B01E5F">
      <w:pPr>
        <w:pStyle w:val="AllText"/>
      </w:pPr>
      <w:r w:rsidRPr="00EF344F">
        <w:t xml:space="preserve">The structure of an N-node reconfigurable Ouroboros network is shown in </w:t>
      </w:r>
      <w:r w:rsidRPr="00EF344F">
        <w:fldChar w:fldCharType="begin"/>
      </w:r>
      <w:r w:rsidRPr="00EF344F">
        <w:instrText xml:space="preserve"> REF _Ref435946354 \r \h </w:instrText>
      </w:r>
      <w:r w:rsidR="00EF344F">
        <w:instrText xml:space="preserve"> \* MERGEFORMAT </w:instrText>
      </w:r>
      <w:r w:rsidRPr="00EF344F">
        <w:fldChar w:fldCharType="separate"/>
      </w:r>
      <w:r w:rsidR="00D366D6">
        <w:t>Fig. 1</w:t>
      </w:r>
      <w:r w:rsidRPr="00EF344F">
        <w:fldChar w:fldCharType="end"/>
      </w:r>
      <w:r w:rsidRPr="00EF344F">
        <w:t>.</w:t>
      </w:r>
      <w:r w:rsidRPr="00EF344F">
        <w:rPr>
          <w:rFonts w:hint="eastAsia"/>
        </w:rPr>
        <w:t xml:space="preserve">The </w:t>
      </w:r>
      <w:r w:rsidRPr="00EF344F">
        <w:t>Ouroboros Network (ON)</w:t>
      </w:r>
      <w:r w:rsidRPr="00EF344F">
        <w:rPr>
          <w:rFonts w:hint="eastAsia"/>
        </w:rPr>
        <w:t xml:space="preserve"> </w:t>
      </w:r>
      <w:r w:rsidRPr="00EF344F">
        <w:fldChar w:fldCharType="begin"/>
      </w:r>
      <w:r w:rsidRPr="00EF344F">
        <w:instrText xml:space="preserve"> ADDIN EN.CITE &lt;EndNote&gt;&lt;Cite&gt;&lt;Author&gt;Zhang&lt;/Author&gt;&lt;Year&gt;2014&lt;/Year&gt;&lt;IDText&gt;A centralized optical network-on-chip architecture with Space-Division Multiple Access&lt;/IDText&gt;&lt;DisplayText&gt;[1]&lt;/DisplayText&gt;&lt;record&gt;&lt;dates&gt;&lt;pub-dates&gt;&lt;date&gt;4-7 May 2014&lt;/date&gt;&lt;/pub-dates&gt;&lt;year&gt;2014&lt;/year&gt;&lt;/dates&gt;&lt;keywords&gt;&lt;keyword&gt;micro-optics&lt;/keyword&gt;&lt;keyword&gt;microcavities&lt;/keyword&gt;&lt;keyword&gt;optical communication equipment&lt;/keyword&gt;&lt;keyword&gt;optical interconnections&lt;/keyword&gt;&lt;keyword&gt;optical resonators&lt;/keyword&gt;&lt;keyword&gt;space division multiple access&lt;/keyword&gt;&lt;keyword&gt;microring resonator&lt;/keyword&gt;&lt;keyword&gt;multiple inter-core- communications sessions&lt;/keyword&gt;&lt;keyword&gt;optical MRR-based centralized network-on-chip architecture&lt;/keyword&gt;&lt;keyword&gt;space-division multiple access&lt;/keyword&gt;&lt;keyword&gt;Data communication&lt;/keyword&gt;&lt;keyword&gt;Optical fiber networks&lt;/keyword&gt;&lt;keyword&gt;Optical packet switching&lt;/keyword&gt;&lt;keyword&gt;Optical receivers&lt;/keyword&gt;&lt;keyword&gt;Optical resonators&lt;/keyword&gt;&lt;keyword&gt;Optical switches&lt;/keyword&gt;&lt;keyword&gt;Optical waveguides&lt;/keyword&gt;&lt;keyword&gt;Micro-ring resonator&lt;/keyword&gt;&lt;keyword&gt;Space-Division-Multiplexing&lt;/keyword&gt;&lt;keyword&gt;centralized network&lt;/keyword&gt;&lt;/keywords&gt;&lt;titles&gt;&lt;title&gt;A centralized optical network-on-chip architecture with Space-Division Multiple Access&lt;/title&gt;&lt;secondary-title&gt;Optical Interconnects Conference, 2014 IEEE&lt;/secondary-title&gt;&lt;alt-title&gt;Optical Interconnects Conference, 2014 IEEE&lt;/alt-title&gt;&lt;/titles&gt;&lt;pages&gt;43-44&lt;/pages&gt;&lt;contributors&gt;&lt;authors&gt;&lt;author&gt;Zhang, Lei&lt;/author&gt;&lt;author&gt;Tan, Xianfang&lt;/author&gt;&lt;author&gt;Yang, Mei&lt;/author&gt;&lt;author&gt;Jiang, Yingtao&lt;/author&gt;&lt;/authors&gt;&lt;/contributors&gt;&lt;added-date format="utc"&gt;1414254441&lt;/added-date&gt;&lt;ref-type name="Conference Proceedings"&gt;10&lt;/ref-type&gt;&lt;rec-number&gt;757&lt;/rec-number&gt;&lt;last-updated-date format="utc"&gt;1414254517&lt;/last-updated-date&gt;&lt;electronic-resource-num&gt;10.1109/OIC.2014.6886079&lt;/electronic-resource-num&gt;&lt;/record&gt;&lt;/Cite&gt;&lt;/EndNote&gt;</w:instrText>
      </w:r>
      <w:r w:rsidRPr="00EF344F">
        <w:fldChar w:fldCharType="separate"/>
      </w:r>
      <w:r w:rsidRPr="00EF344F">
        <w:t>[1]</w:t>
      </w:r>
      <w:r w:rsidRPr="00EF344F">
        <w:fldChar w:fldCharType="end"/>
      </w:r>
      <w:r w:rsidRPr="00EF344F">
        <w:t xml:space="preserve"> is an torus-based </w:t>
      </w:r>
      <w:r w:rsidRPr="00EF344F">
        <w:rPr>
          <w:rFonts w:hint="eastAsia"/>
        </w:rPr>
        <w:t xml:space="preserve">fully </w:t>
      </w:r>
      <w:r w:rsidRPr="00EF344F">
        <w:t>r</w:t>
      </w:r>
      <w:r w:rsidRPr="00EF344F">
        <w:rPr>
          <w:rFonts w:hint="eastAsia"/>
        </w:rPr>
        <w:t>econfiguration</w:t>
      </w:r>
      <w:r w:rsidRPr="00EF344F">
        <w:t xml:space="preserve"> architecture. An atomic</w:t>
      </w:r>
      <w:r w:rsidRPr="00EF344F">
        <w:rPr>
          <w:rFonts w:hint="eastAsia"/>
        </w:rPr>
        <w:t xml:space="preserve"> </w:t>
      </w:r>
      <w:r w:rsidRPr="00EF344F">
        <w:t xml:space="preserve">ON consists of a Head Core (HC) and a number of Body Cores (BC). The HC works </w:t>
      </w:r>
      <w:r w:rsidRPr="00EF344F">
        <w:rPr>
          <w:rFonts w:hint="eastAsia"/>
        </w:rPr>
        <w:t>as the</w:t>
      </w:r>
      <w:r w:rsidRPr="00EF344F">
        <w:t xml:space="preserve"> administrator in </w:t>
      </w:r>
      <w:r w:rsidRPr="00EF344F">
        <w:rPr>
          <w:rFonts w:hint="eastAsia"/>
        </w:rPr>
        <w:t xml:space="preserve">managing all the inter-node </w:t>
      </w:r>
      <w:r w:rsidRPr="00EF344F">
        <w:t xml:space="preserve">traffic flows. Every BC connects to the HC through electronic control link. The HC and each BC are connected to a ring-shaped waveguide through an MRR-based bi-directional I/O unit. Then the waveguide ring turns to be a bi-directional bus for all data communications between </w:t>
      </w:r>
      <w:r w:rsidRPr="00EF344F">
        <w:rPr>
          <w:rFonts w:hint="eastAsia"/>
        </w:rPr>
        <w:t xml:space="preserve">any pair of </w:t>
      </w:r>
      <w:r w:rsidRPr="00EF344F">
        <w:t xml:space="preserve">the cores. Every core on the bus can be engaged or bypassed. On this optical bus, data can be transferred from one node to any other node as long as all the intermediate nodes between them are bypassed. </w:t>
      </w:r>
      <w:r w:rsidRPr="00EF344F">
        <w:rPr>
          <w:rFonts w:hint="eastAsia"/>
        </w:rPr>
        <w:t>Coordinated and controlled by</w:t>
      </w:r>
      <w:r w:rsidRPr="00EF344F">
        <w:t xml:space="preserve"> the HC</w:t>
      </w:r>
      <w:r w:rsidRPr="00EF344F">
        <w:rPr>
          <w:rFonts w:hint="eastAsia"/>
        </w:rPr>
        <w:t>,</w:t>
      </w:r>
      <w:r w:rsidRPr="00EF344F">
        <w:t xml:space="preserve"> </w:t>
      </w:r>
      <w:r w:rsidRPr="00EF344F">
        <w:rPr>
          <w:rFonts w:hint="eastAsia"/>
        </w:rPr>
        <w:t>multiple</w:t>
      </w:r>
      <w:r w:rsidRPr="00EF344F">
        <w:t xml:space="preserve"> communication sessions among BCs will be initialized/terminated in parallel to </w:t>
      </w:r>
      <w:r w:rsidRPr="00EF344F">
        <w:rPr>
          <w:rFonts w:hint="eastAsia"/>
        </w:rPr>
        <w:t>maximize the use of the network infrastructure</w:t>
      </w:r>
      <w:r w:rsidRPr="00EF344F">
        <w:t xml:space="preserve">. </w:t>
      </w:r>
    </w:p>
    <w:p w:rsidR="00C873A5" w:rsidRDefault="00C873A5" w:rsidP="008025B1">
      <w:pPr>
        <w:pStyle w:val="ListParagraph"/>
        <w:jc w:val="center"/>
      </w:pPr>
      <w:r>
        <w:object w:dxaOrig="18857" w:dyaOrig="8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69.5pt" o:ole="">
            <v:imagedata r:id="rId6" o:title=""/>
          </v:shape>
          <o:OLEObject Type="Embed" ProgID="Visio.Drawing.11" ShapeID="_x0000_i1025" DrawAspect="Content" ObjectID="_1558427705" r:id="rId7"/>
        </w:object>
      </w:r>
    </w:p>
    <w:p w:rsidR="00C873A5" w:rsidRDefault="00C873A5" w:rsidP="008025B1">
      <w:pPr>
        <w:pStyle w:val="Caption"/>
        <w:rPr>
          <w:rStyle w:val="SubtleEmphasis"/>
          <w:i w:val="0"/>
        </w:rPr>
      </w:pPr>
      <w:bookmarkStart w:id="1" w:name="_Ref435946354"/>
      <w:r>
        <w:rPr>
          <w:rStyle w:val="SubtleEmphasis"/>
          <w:i w:val="0"/>
        </w:rPr>
        <w:t>Reconfigurable Ouroboros Network Overview</w:t>
      </w:r>
      <w:bookmarkEnd w:id="1"/>
    </w:p>
    <w:p w:rsidR="0013675E" w:rsidRPr="0013675E" w:rsidRDefault="0013675E" w:rsidP="0013675E">
      <w:pPr>
        <w:pStyle w:val="ListParagraph"/>
        <w:numPr>
          <w:ilvl w:val="0"/>
          <w:numId w:val="32"/>
        </w:numPr>
        <w:spacing w:before="120" w:after="60" w:line="240" w:lineRule="auto"/>
        <w:jc w:val="center"/>
        <w:outlineLvl w:val="0"/>
        <w:rPr>
          <w:rFonts w:ascii="Times New Roman" w:eastAsiaTheme="majorEastAsia" w:hAnsi="Times New Roman" w:cs="Times New Roman"/>
          <w:vanish/>
          <w:sz w:val="24"/>
          <w:szCs w:val="24"/>
        </w:rPr>
      </w:pPr>
      <w:r>
        <w:rPr>
          <w:rFonts w:ascii="Times New Roman" w:eastAsiaTheme="majorEastAsia" w:hAnsi="Times New Roman" w:cs="Times New Roman"/>
          <w:vanish/>
          <w:sz w:val="24"/>
          <w:szCs w:val="24"/>
        </w:rPr>
        <w:t>Routing Scheme</w:t>
      </w:r>
    </w:p>
    <w:p w:rsidR="00A8293B" w:rsidRPr="00A8293B" w:rsidRDefault="00A8293B" w:rsidP="0013675E">
      <w:pPr>
        <w:pStyle w:val="ListParagraph"/>
        <w:numPr>
          <w:ilvl w:val="0"/>
          <w:numId w:val="3"/>
        </w:numPr>
        <w:spacing w:before="120" w:after="60" w:line="240" w:lineRule="auto"/>
        <w:contextualSpacing w:val="0"/>
        <w:jc w:val="both"/>
        <w:outlineLvl w:val="0"/>
        <w:rPr>
          <w:rFonts w:ascii="Times New Roman" w:eastAsiaTheme="majorEastAsia" w:hAnsi="Times New Roman" w:cs="Times New Roman"/>
          <w:vanish/>
          <w:sz w:val="24"/>
          <w:szCs w:val="24"/>
        </w:rPr>
      </w:pPr>
      <w:r w:rsidRPr="00A8293B">
        <w:rPr>
          <w:rFonts w:ascii="Times New Roman" w:hAnsi="Times New Roman" w:cs="Times New Roman"/>
          <w:sz w:val="24"/>
          <w:szCs w:val="24"/>
        </w:rPr>
        <w:t>Hardware Configuration</w:t>
      </w:r>
    </w:p>
    <w:p w:rsidR="00FE261C" w:rsidRDefault="00FE261C" w:rsidP="00B01E5F">
      <w:pPr>
        <w:pStyle w:val="AllText"/>
      </w:pPr>
    </w:p>
    <w:p w:rsidR="00A8293B" w:rsidRDefault="00A8293B" w:rsidP="00B01E5F">
      <w:pPr>
        <w:pStyle w:val="AllText"/>
      </w:pPr>
      <w:r>
        <w:t xml:space="preserve">The Head Core is physically connected to every Body Core through a bidirectional exclusive optoelectronic channel. On the HC side, each channel is connected to a small buffer. All buffers are connected to the HC via an </w:t>
      </w:r>
      <w:r w:rsidRPr="008B51E7">
        <w:rPr>
          <w:i/>
        </w:rPr>
        <w:t>N</w:t>
      </w:r>
      <w:r>
        <w:t>-to-1 MUX. On the HC side, all received messages will be store in the channel buffer temporarily, then the MUX will forward them one-by-one to the HC according to their arriving sequence. The HC will process every message to update network routing and reconfiguration. On the BC side, it will received the command from HC, then engage itself onto to the data bus and start the data transmission.</w:t>
      </w:r>
    </w:p>
    <w:p w:rsidR="00A8293B" w:rsidRDefault="002C4B77" w:rsidP="00B77812">
      <w:pPr>
        <w:pStyle w:val="Figures"/>
      </w:pPr>
      <w:r>
        <w:object w:dxaOrig="3575" w:dyaOrig="4115">
          <v:shape id="_x0000_i1026" type="#_x0000_t75" style="width:250.5pt;height:4in" o:ole="">
            <v:imagedata r:id="rId8" o:title=""/>
          </v:shape>
          <o:OLEObject Type="Embed" ProgID="Visio.Drawing.11" ShapeID="_x0000_i1026" DrawAspect="Content" ObjectID="_1558427706" r:id="rId9"/>
        </w:object>
      </w:r>
    </w:p>
    <w:p w:rsidR="00A8293B" w:rsidRDefault="00F14AC4" w:rsidP="00A8293B">
      <w:pPr>
        <w:pStyle w:val="Caption"/>
        <w:rPr>
          <w:rStyle w:val="SubtleEmphasis"/>
          <w:i w:val="0"/>
        </w:rPr>
      </w:pPr>
      <w:r>
        <w:rPr>
          <w:rStyle w:val="SubtleEmphasis"/>
          <w:i w:val="0"/>
        </w:rPr>
        <w:t>Routing Control</w:t>
      </w:r>
    </w:p>
    <w:p w:rsidR="00A8293B" w:rsidRPr="00A8293B" w:rsidRDefault="00A8293B" w:rsidP="0013675E">
      <w:pPr>
        <w:pStyle w:val="ListParagraph"/>
        <w:numPr>
          <w:ilvl w:val="0"/>
          <w:numId w:val="3"/>
        </w:numPr>
        <w:spacing w:before="120" w:after="60" w:line="240" w:lineRule="auto"/>
        <w:contextualSpacing w:val="0"/>
        <w:jc w:val="both"/>
        <w:outlineLvl w:val="0"/>
        <w:rPr>
          <w:rFonts w:ascii="Times New Roman" w:eastAsiaTheme="majorEastAsia" w:hAnsi="Times New Roman" w:cs="Times New Roman"/>
          <w:vanish/>
          <w:sz w:val="24"/>
          <w:szCs w:val="24"/>
        </w:rPr>
      </w:pPr>
      <w:r w:rsidRPr="00A8293B">
        <w:rPr>
          <w:rFonts w:ascii="Times New Roman" w:hAnsi="Times New Roman" w:cs="Times New Roman"/>
          <w:sz w:val="24"/>
          <w:szCs w:val="24"/>
        </w:rPr>
        <w:t>Communication Scheme</w:t>
      </w:r>
    </w:p>
    <w:p w:rsidR="00121E51" w:rsidRDefault="00EF344F" w:rsidP="0062795C">
      <w:pPr>
        <w:pStyle w:val="Heading1"/>
      </w:pPr>
      <w:r>
        <w:t>Request Stage</w:t>
      </w:r>
    </w:p>
    <w:p w:rsidR="00EF344F" w:rsidRDefault="00EF344F" w:rsidP="00B01E5F">
      <w:pPr>
        <w:pStyle w:val="AllText"/>
      </w:pPr>
      <w:r>
        <w:t>In this stage, the Body Core</w:t>
      </w:r>
      <w:r w:rsidR="00076556">
        <w:t xml:space="preserve"> (BC)</w:t>
      </w:r>
      <w:r>
        <w:t xml:space="preserve"> will send the communication request </w:t>
      </w:r>
      <w:r w:rsidR="00076556">
        <w:t xml:space="preserve">message </w:t>
      </w:r>
      <w:r>
        <w:t>to the Head Core</w:t>
      </w:r>
      <w:r w:rsidR="008F2DA1">
        <w:t xml:space="preserve"> </w:t>
      </w:r>
      <w:r w:rsidR="00076556">
        <w:t xml:space="preserve">(HC) </w:t>
      </w:r>
      <w:r w:rsidR="008F2DA1">
        <w:t>through the control link.</w:t>
      </w:r>
      <w:r w:rsidR="00ED718F">
        <w:t xml:space="preserve"> </w:t>
      </w:r>
      <w:r w:rsidR="00076556">
        <w:t xml:space="preserve">The request contains the following information: destination body node address, data size, and </w:t>
      </w:r>
      <w:proofErr w:type="spellStart"/>
      <w:r w:rsidR="00076556">
        <w:t>QoS</w:t>
      </w:r>
      <w:proofErr w:type="spellEnd"/>
      <w:r w:rsidR="00076556">
        <w:t xml:space="preserve"> info (optional).</w:t>
      </w:r>
    </w:p>
    <w:p w:rsidR="00A03CA3" w:rsidRDefault="00A03CA3" w:rsidP="00B01E5F">
      <w:pPr>
        <w:pStyle w:val="AllText"/>
      </w:pPr>
      <w:r>
        <w:t xml:space="preserve">For the simplicity, assume the network maximally has 16 cores (can be extended </w:t>
      </w:r>
      <w:proofErr w:type="spellStart"/>
      <w:r>
        <w:t>hierarchally</w:t>
      </w:r>
      <w:proofErr w:type="spellEnd"/>
      <w:r>
        <w:t xml:space="preserve"> in future), hence the address is 4-bit; assume only 4 data types, hence 2-bit for identify the data size; and optional information (</w:t>
      </w:r>
      <w:proofErr w:type="spellStart"/>
      <w:r>
        <w:t>QoS</w:t>
      </w:r>
      <w:proofErr w:type="spellEnd"/>
      <w:r>
        <w:t>, etc.) is 2-bit. Then totally the request message can be contained in a byte.</w:t>
      </w:r>
    </w:p>
    <w:p w:rsidR="00EF344F" w:rsidRDefault="007308F8" w:rsidP="0062795C">
      <w:pPr>
        <w:pStyle w:val="Heading1"/>
      </w:pPr>
      <w:r>
        <w:t>Channel Scheduling Stage</w:t>
      </w:r>
    </w:p>
    <w:p w:rsidR="00FD356B" w:rsidRDefault="00F805B0" w:rsidP="00B01E5F">
      <w:pPr>
        <w:pStyle w:val="AllText"/>
      </w:pPr>
      <w:r>
        <w:t xml:space="preserve">The first step is the channel assignment scheduling stage. </w:t>
      </w:r>
      <w:r w:rsidR="00172D0F">
        <w:t xml:space="preserve">The HC holds a dynamic </w:t>
      </w:r>
      <w:r w:rsidR="00FD356B">
        <w:t>channel assignment list</w:t>
      </w:r>
      <w:r w:rsidR="00172D0F">
        <w:t xml:space="preserve">. </w:t>
      </w:r>
      <w:r>
        <w:t>In this stage t</w:t>
      </w:r>
      <w:r w:rsidR="008109A4">
        <w:t xml:space="preserve">he HC </w:t>
      </w:r>
      <w:r w:rsidR="00FD356B">
        <w:t>will check in every clock cycle to see if any new communication requests are received</w:t>
      </w:r>
      <w:r w:rsidR="008109A4">
        <w:t xml:space="preserve"> from </w:t>
      </w:r>
      <w:r w:rsidR="00FD356B">
        <w:t>any</w:t>
      </w:r>
      <w:r w:rsidR="008109A4">
        <w:t xml:space="preserve"> BCs</w:t>
      </w:r>
      <w:r w:rsidR="00A8293B">
        <w:t>,</w:t>
      </w:r>
      <w:r w:rsidR="00FD356B">
        <w:t xml:space="preserve"> then a</w:t>
      </w:r>
      <w:r w:rsidR="0033183C">
        <w:t>d</w:t>
      </w:r>
      <w:r w:rsidR="00FD356B">
        <w:t xml:space="preserve">d </w:t>
      </w:r>
      <w:r w:rsidR="0033183C">
        <w:t xml:space="preserve">a </w:t>
      </w:r>
      <w:r w:rsidR="00FD356B">
        <w:t>new schedu</w:t>
      </w:r>
      <w:r w:rsidR="0033183C">
        <w:t>le</w:t>
      </w:r>
      <w:r w:rsidR="00FD356B">
        <w:t xml:space="preserve"> on the bottom of the list</w:t>
      </w:r>
      <w:r w:rsidR="0033183C">
        <w:t xml:space="preserve"> to handle these requests later</w:t>
      </w:r>
      <w:r w:rsidR="00FD356B">
        <w:t xml:space="preserve">. Simultaneously in </w:t>
      </w:r>
      <w:r w:rsidR="0033183C">
        <w:t xml:space="preserve">the </w:t>
      </w:r>
      <w:r w:rsidR="00FD356B">
        <w:t xml:space="preserve">pipelined </w:t>
      </w:r>
      <w:r>
        <w:t>channel assignment stage the top line will be processed and removed from the list.</w:t>
      </w:r>
    </w:p>
    <w:p w:rsidR="005F0D0F" w:rsidRDefault="008B32E1" w:rsidP="00782EDF">
      <w:pPr>
        <w:pStyle w:val="Heading1"/>
        <w:numPr>
          <w:ilvl w:val="2"/>
          <w:numId w:val="3"/>
        </w:numPr>
      </w:pPr>
      <w:r>
        <w:t>Basic</w:t>
      </w:r>
      <w:r w:rsidR="00946385">
        <w:t xml:space="preserve"> </w:t>
      </w:r>
      <w:r w:rsidR="00770AE3">
        <w:t xml:space="preserve">Sequencing </w:t>
      </w:r>
      <w:r w:rsidR="00946385">
        <w:t>Rules</w:t>
      </w:r>
    </w:p>
    <w:p w:rsidR="008B32E1" w:rsidRPr="008B32E1" w:rsidRDefault="008B32E1" w:rsidP="00B01E5F">
      <w:pPr>
        <w:pStyle w:val="AllText"/>
      </w:pPr>
      <w:r>
        <w:t xml:space="preserve">The key of </w:t>
      </w:r>
      <w:r w:rsidR="004C3E3D">
        <w:t>scheduling</w:t>
      </w:r>
      <w:r>
        <w:t xml:space="preserve"> is to </w:t>
      </w:r>
      <w:r w:rsidR="007308F8">
        <w:t>deal with dependencies</w:t>
      </w:r>
      <w:r>
        <w:t xml:space="preserve"> correctly, which is to maintain the original sequence</w:t>
      </w:r>
      <w:r w:rsidR="007308F8">
        <w:t xml:space="preserve"> in processing</w:t>
      </w:r>
      <w:r>
        <w:t xml:space="preserve"> request</w:t>
      </w:r>
      <w:r w:rsidR="007308F8">
        <w:t>s</w:t>
      </w:r>
      <w:r>
        <w:t xml:space="preserve">. </w:t>
      </w:r>
      <w:r w:rsidR="007308F8">
        <w:t>Here are</w:t>
      </w:r>
      <w:r>
        <w:t xml:space="preserve"> basic rules to follow:</w:t>
      </w:r>
    </w:p>
    <w:p w:rsidR="005F0D0F" w:rsidRPr="00EA2C57" w:rsidRDefault="008B32E1" w:rsidP="00167BBE">
      <w:pPr>
        <w:pStyle w:val="Bulletin"/>
        <w:numPr>
          <w:ilvl w:val="0"/>
          <w:numId w:val="25"/>
        </w:numPr>
      </w:pPr>
      <w:r w:rsidRPr="00EA2C57">
        <w:t>If two requests are from the same source core, t</w:t>
      </w:r>
      <w:r w:rsidR="00F13ED5" w:rsidRPr="00EA2C57">
        <w:t>he seque</w:t>
      </w:r>
      <w:r w:rsidR="0045039B" w:rsidRPr="00EA2C57">
        <w:t xml:space="preserve">nce must be maintained when these </w:t>
      </w:r>
      <w:r w:rsidR="0045039B" w:rsidRPr="00EA2C57">
        <w:lastRenderedPageBreak/>
        <w:t>requests</w:t>
      </w:r>
      <w:r w:rsidR="007308F8" w:rsidRPr="00EA2C57">
        <w:t xml:space="preserve"> are scheduled and implemented</w:t>
      </w:r>
      <w:r w:rsidR="00F13ED5" w:rsidRPr="00EA2C57">
        <w:t>.</w:t>
      </w:r>
    </w:p>
    <w:p w:rsidR="0045039B" w:rsidRPr="00EA2C57" w:rsidRDefault="00F13ED5" w:rsidP="00167BBE">
      <w:pPr>
        <w:pStyle w:val="Bulletin"/>
        <w:numPr>
          <w:ilvl w:val="0"/>
          <w:numId w:val="25"/>
        </w:numPr>
      </w:pPr>
      <w:r w:rsidRPr="00EA2C57">
        <w:t xml:space="preserve">Multiple </w:t>
      </w:r>
      <w:r w:rsidR="002E0423" w:rsidRPr="00EA2C57">
        <w:t xml:space="preserve">requests may be generated from different source cores to </w:t>
      </w:r>
      <w:r w:rsidR="0045039B" w:rsidRPr="00EA2C57">
        <w:t>communicate</w:t>
      </w:r>
      <w:r w:rsidR="002E0423" w:rsidRPr="00EA2C57">
        <w:t xml:space="preserve"> to the same destination core. </w:t>
      </w:r>
      <w:r w:rsidR="0045039B" w:rsidRPr="00EA2C57">
        <w:t>If they are generated on different on different clock cycle (they are in sequence), then the sequence must be maintained when these requests are scheduled and implemented by HC.</w:t>
      </w:r>
    </w:p>
    <w:p w:rsidR="00BE32B5" w:rsidRPr="00EA2C57" w:rsidRDefault="0045039B" w:rsidP="00167BBE">
      <w:pPr>
        <w:pStyle w:val="Bulletin"/>
        <w:numPr>
          <w:ilvl w:val="0"/>
          <w:numId w:val="25"/>
        </w:numPr>
      </w:pPr>
      <w:r w:rsidRPr="00EA2C57">
        <w:t xml:space="preserve">If multiple requests are generated on the same clock cycle </w:t>
      </w:r>
      <w:r w:rsidR="00BE32B5" w:rsidRPr="00EA2C57">
        <w:t xml:space="preserve">(no sequence) </w:t>
      </w:r>
      <w:r w:rsidRPr="00EA2C57">
        <w:t>from different source cores to communicate to the same</w:t>
      </w:r>
      <w:r w:rsidR="00BE32B5" w:rsidRPr="00EA2C57">
        <w:t xml:space="preserve"> destination core, unless other mechanism (cache/memory controller, etc.) specifies their sequence, we assume they have no dependency among each other, and can be handled in any sequence.</w:t>
      </w:r>
    </w:p>
    <w:p w:rsidR="00BE32B5" w:rsidRPr="00EA2C57" w:rsidRDefault="0018045B" w:rsidP="00167BBE">
      <w:pPr>
        <w:pStyle w:val="Bulletin"/>
        <w:numPr>
          <w:ilvl w:val="0"/>
          <w:numId w:val="25"/>
        </w:numPr>
      </w:pPr>
      <w:r w:rsidRPr="00EA2C57">
        <w:t>If two requests are from different source cores to different destination core</w:t>
      </w:r>
      <w:r w:rsidR="006D5261" w:rsidRPr="00EA2C57">
        <w:t>, we assume they and not dependent to each other and can be handled in any sequence.</w:t>
      </w:r>
    </w:p>
    <w:p w:rsidR="008025B1" w:rsidRPr="00EA2C57" w:rsidRDefault="00946385" w:rsidP="00782EDF">
      <w:pPr>
        <w:pStyle w:val="Heading1"/>
        <w:numPr>
          <w:ilvl w:val="2"/>
          <w:numId w:val="3"/>
        </w:numPr>
      </w:pPr>
      <w:r w:rsidRPr="00EA2C57">
        <w:t xml:space="preserve">Handling </w:t>
      </w:r>
      <w:r w:rsidR="00D73AE2" w:rsidRPr="00EA2C57">
        <w:t>Simultaneous Channel Request</w:t>
      </w:r>
      <w:r w:rsidR="005F0D0F" w:rsidRPr="00EA2C57">
        <w:t>s</w:t>
      </w:r>
    </w:p>
    <w:p w:rsidR="005F0D0F" w:rsidRPr="00EA2C57" w:rsidRDefault="005F0D0F" w:rsidP="00B01E5F">
      <w:pPr>
        <w:pStyle w:val="AllText"/>
      </w:pPr>
      <w:r w:rsidRPr="00EA2C57">
        <w:t xml:space="preserve">There are two basic rules on the </w:t>
      </w:r>
      <w:r w:rsidR="004C3E3D" w:rsidRPr="00EA2C57">
        <w:t>sequencing</w:t>
      </w:r>
      <w:r w:rsidRPr="00EA2C57">
        <w:t>:</w:t>
      </w:r>
    </w:p>
    <w:p w:rsidR="00ED4F01" w:rsidRPr="00EA2C57" w:rsidRDefault="008025B1" w:rsidP="00B01E5F">
      <w:pPr>
        <w:pStyle w:val="AllText"/>
      </w:pPr>
      <w:r w:rsidRPr="00EA2C57">
        <w:t xml:space="preserve">When more than one </w:t>
      </w:r>
      <w:r w:rsidR="00D73AE2" w:rsidRPr="00EA2C57">
        <w:t xml:space="preserve">communication </w:t>
      </w:r>
      <w:r w:rsidRPr="00EA2C57">
        <w:t>requests</w:t>
      </w:r>
      <w:r w:rsidR="003D2BA7" w:rsidRPr="00EA2C57">
        <w:t xml:space="preserve"> arrived in the same clock cycle, </w:t>
      </w:r>
      <w:r w:rsidR="00F805B0" w:rsidRPr="00EA2C57">
        <w:t xml:space="preserve">no matter </w:t>
      </w:r>
      <w:r w:rsidR="003D2BA7" w:rsidRPr="00EA2C57">
        <w:t>if they are</w:t>
      </w:r>
      <w:r w:rsidR="00946385" w:rsidRPr="00EA2C57">
        <w:t xml:space="preserve"> </w:t>
      </w:r>
      <w:r w:rsidR="003D2BA7" w:rsidRPr="00EA2C57">
        <w:t xml:space="preserve">requesting </w:t>
      </w:r>
      <w:r w:rsidR="00D73AE2" w:rsidRPr="00EA2C57">
        <w:t>same channel(s)</w:t>
      </w:r>
      <w:r w:rsidR="00F805B0" w:rsidRPr="00EA2C57">
        <w:t xml:space="preserve"> or not</w:t>
      </w:r>
      <w:r w:rsidR="00D73AE2" w:rsidRPr="00EA2C57">
        <w:t>,</w:t>
      </w:r>
      <w:r w:rsidR="00F805B0" w:rsidRPr="00EA2C57">
        <w:t xml:space="preserve"> according to rule (c)</w:t>
      </w:r>
      <w:r w:rsidR="00D73AE2" w:rsidRPr="00EA2C57">
        <w:t xml:space="preserve"> </w:t>
      </w:r>
      <w:r w:rsidR="00F805B0" w:rsidRPr="00EA2C57">
        <w:t xml:space="preserve">we assume </w:t>
      </w:r>
      <w:r w:rsidR="00770AE3" w:rsidRPr="00EA2C57">
        <w:t>there is</w:t>
      </w:r>
      <w:r w:rsidR="00F805B0" w:rsidRPr="00EA2C57">
        <w:t xml:space="preserve"> no dependency</w:t>
      </w:r>
      <w:r w:rsidR="00770AE3" w:rsidRPr="00EA2C57">
        <w:t xml:space="preserve"> among them. But </w:t>
      </w:r>
      <w:r w:rsidR="00D73AE2" w:rsidRPr="00EA2C57">
        <w:t xml:space="preserve">the HC </w:t>
      </w:r>
      <w:r w:rsidR="003D2BA7" w:rsidRPr="00EA2C57">
        <w:t>must</w:t>
      </w:r>
      <w:r w:rsidR="00ED4F01" w:rsidRPr="00EA2C57">
        <w:t xml:space="preserve"> </w:t>
      </w:r>
      <w:r w:rsidR="00D73AE2" w:rsidRPr="00EA2C57">
        <w:t xml:space="preserve">make decision which request </w:t>
      </w:r>
      <w:r w:rsidR="00ED4F01" w:rsidRPr="00EA2C57">
        <w:t>should be processed first</w:t>
      </w:r>
      <w:r w:rsidR="00D73AE2" w:rsidRPr="00EA2C57">
        <w:t xml:space="preserve">. </w:t>
      </w:r>
      <w:r w:rsidR="00ED4F01" w:rsidRPr="00EA2C57">
        <w:t xml:space="preserve">Here are </w:t>
      </w:r>
      <w:r w:rsidR="00172D0F" w:rsidRPr="00EA2C57">
        <w:t>basic rules to follow:</w:t>
      </w:r>
    </w:p>
    <w:p w:rsidR="00ED4F01" w:rsidRPr="00EA2C57" w:rsidRDefault="003D2BA7" w:rsidP="00167BBE">
      <w:pPr>
        <w:pStyle w:val="Bulletin"/>
      </w:pPr>
      <w:r w:rsidRPr="00EA2C57">
        <w:t xml:space="preserve">If requests are in different </w:t>
      </w:r>
      <w:proofErr w:type="spellStart"/>
      <w:r w:rsidRPr="00EA2C57">
        <w:t>QoS</w:t>
      </w:r>
      <w:proofErr w:type="spellEnd"/>
      <w:r w:rsidRPr="00EA2C57">
        <w:t xml:space="preserve"> level</w:t>
      </w:r>
      <w:r w:rsidR="006A07C5" w:rsidRPr="00EA2C57">
        <w:t>s</w:t>
      </w:r>
      <w:r w:rsidRPr="00EA2C57">
        <w:t>, process accordingly.</w:t>
      </w:r>
    </w:p>
    <w:p w:rsidR="008025B1" w:rsidRPr="00EA2C57" w:rsidRDefault="00ED4F01" w:rsidP="00167BBE">
      <w:pPr>
        <w:pStyle w:val="Bulletin"/>
      </w:pPr>
      <w:r w:rsidRPr="00EA2C57">
        <w:t xml:space="preserve">When </w:t>
      </w:r>
      <w:proofErr w:type="spellStart"/>
      <w:r w:rsidRPr="00EA2C57">
        <w:t>QoS</w:t>
      </w:r>
      <w:proofErr w:type="spellEnd"/>
      <w:r w:rsidRPr="00EA2C57">
        <w:t xml:space="preserve"> is missing, </w:t>
      </w:r>
      <w:r w:rsidR="00172D0F" w:rsidRPr="00EA2C57">
        <w:t xml:space="preserve">process them </w:t>
      </w:r>
      <w:r w:rsidR="003D2BA7" w:rsidRPr="00EA2C57">
        <w:t>by following</w:t>
      </w:r>
      <w:r w:rsidRPr="00EA2C57">
        <w:t xml:space="preserve"> one of these </w:t>
      </w:r>
      <w:r w:rsidR="00172D0F" w:rsidRPr="00EA2C57">
        <w:t xml:space="preserve">basic </w:t>
      </w:r>
      <w:r w:rsidR="003D2BA7" w:rsidRPr="00EA2C57">
        <w:t>policies: random</w:t>
      </w:r>
      <w:r w:rsidR="00D73AE2" w:rsidRPr="00EA2C57">
        <w:t>, Round</w:t>
      </w:r>
      <w:r w:rsidR="008721F3" w:rsidRPr="00EA2C57">
        <w:t xml:space="preserve">-Robbin, </w:t>
      </w:r>
      <w:r w:rsidR="00172D0F" w:rsidRPr="00EA2C57">
        <w:t xml:space="preserve">best fit, </w:t>
      </w:r>
      <w:r w:rsidR="008721F3" w:rsidRPr="00EA2C57">
        <w:t>etc.</w:t>
      </w:r>
    </w:p>
    <w:p w:rsidR="00ED4F01" w:rsidRPr="00EA2C57" w:rsidRDefault="00ED4F01" w:rsidP="00167BBE">
      <w:pPr>
        <w:pStyle w:val="Bulletin"/>
      </w:pPr>
      <w:r w:rsidRPr="00EA2C57">
        <w:t xml:space="preserve">Furthermore, </w:t>
      </w:r>
      <w:r w:rsidR="0089121E" w:rsidRPr="00EA2C57">
        <w:t xml:space="preserve">one </w:t>
      </w:r>
      <w:r w:rsidR="00FF3221" w:rsidRPr="00EA2C57">
        <w:t>a</w:t>
      </w:r>
      <w:r w:rsidRPr="00EA2C57">
        <w:t>dvanced policies</w:t>
      </w:r>
      <w:r w:rsidR="00FF3221" w:rsidRPr="00EA2C57">
        <w:t xml:space="preserve"> called Big-One-First can be applied.</w:t>
      </w:r>
      <w:r w:rsidR="0089121E" w:rsidRPr="00EA2C57">
        <w:t xml:space="preserve"> </w:t>
      </w:r>
      <w:r w:rsidR="00FF3221" w:rsidRPr="00EA2C57">
        <w:t>In this policy,</w:t>
      </w:r>
      <w:r w:rsidR="0089121E" w:rsidRPr="00EA2C57">
        <w:t xml:space="preserve"> the request </w:t>
      </w:r>
      <w:r w:rsidR="00536B92" w:rsidRPr="00EA2C57">
        <w:t xml:space="preserve">that </w:t>
      </w:r>
      <w:r w:rsidR="0089121E" w:rsidRPr="00EA2C57">
        <w:t>ask</w:t>
      </w:r>
      <w:r w:rsidR="00536B92" w:rsidRPr="00EA2C57">
        <w:t>s</w:t>
      </w:r>
      <w:r w:rsidR="0089121E" w:rsidRPr="00EA2C57">
        <w:t xml:space="preserve"> for more </w:t>
      </w:r>
      <w:r w:rsidR="00F468ED" w:rsidRPr="00EA2C57">
        <w:t>channels</w:t>
      </w:r>
      <w:r w:rsidR="0089121E" w:rsidRPr="00EA2C57">
        <w:t xml:space="preserve"> is </w:t>
      </w:r>
      <w:r w:rsidR="00536B92" w:rsidRPr="00EA2C57">
        <w:t xml:space="preserve">in </w:t>
      </w:r>
      <w:r w:rsidR="0089121E" w:rsidRPr="00EA2C57">
        <w:t>high priority</w:t>
      </w:r>
      <w:r w:rsidR="00536B92" w:rsidRPr="00EA2C57">
        <w:t xml:space="preserve"> to be processed</w:t>
      </w:r>
      <w:r w:rsidR="0089121E" w:rsidRPr="00EA2C57">
        <w:t xml:space="preserve">. </w:t>
      </w:r>
      <w:r w:rsidR="00F468ED" w:rsidRPr="00EA2C57">
        <w:t>Be</w:t>
      </w:r>
      <w:r w:rsidR="006A07C5" w:rsidRPr="00EA2C57">
        <w:t xml:space="preserve">cause such requests are not easy to </w:t>
      </w:r>
      <w:r w:rsidR="005E0EDE" w:rsidRPr="00EA2C57">
        <w:t>get satisfied</w:t>
      </w:r>
      <w:r w:rsidR="006A07C5" w:rsidRPr="00EA2C57">
        <w:t xml:space="preserve">, </w:t>
      </w:r>
      <w:r w:rsidR="005E0EDE" w:rsidRPr="00EA2C57">
        <w:t>this policy can help to improve the efficiency</w:t>
      </w:r>
      <w:r w:rsidR="00FF3221" w:rsidRPr="00EA2C57">
        <w:t xml:space="preserve"> and network throughput</w:t>
      </w:r>
      <w:r w:rsidR="005E0EDE" w:rsidRPr="00EA2C57">
        <w:t>.</w:t>
      </w:r>
    </w:p>
    <w:p w:rsidR="004E269E" w:rsidRPr="00EA2C57" w:rsidRDefault="004E269E" w:rsidP="00782EDF">
      <w:pPr>
        <w:pStyle w:val="Heading1"/>
        <w:numPr>
          <w:ilvl w:val="2"/>
          <w:numId w:val="3"/>
        </w:numPr>
      </w:pPr>
      <w:r w:rsidRPr="00EA2C57">
        <w:t xml:space="preserve">Channel </w:t>
      </w:r>
      <w:r w:rsidR="00845AA1" w:rsidRPr="00EA2C57">
        <w:t xml:space="preserve">Scheduling </w:t>
      </w:r>
      <w:r w:rsidRPr="00EA2C57">
        <w:t>Policy</w:t>
      </w:r>
    </w:p>
    <w:p w:rsidR="001368FD" w:rsidRPr="00EA2C57" w:rsidRDefault="00845AA1" w:rsidP="00B01E5F">
      <w:pPr>
        <w:pStyle w:val="AllText"/>
      </w:pPr>
      <w:r w:rsidRPr="00EA2C57">
        <w:t xml:space="preserve">After all requests are sequenced </w:t>
      </w:r>
      <w:r w:rsidR="00541D31" w:rsidRPr="00EA2C57">
        <w:t xml:space="preserve">properly, next step is process request one by one sequentially and </w:t>
      </w:r>
      <w:r w:rsidRPr="00EA2C57">
        <w:t>scheduling channels for them.</w:t>
      </w:r>
      <w:r w:rsidR="00F14AC4" w:rsidRPr="00EA2C57">
        <w:t xml:space="preserve"> </w:t>
      </w:r>
      <w:r w:rsidR="00541D31" w:rsidRPr="00EA2C57">
        <w:t>Each schedule will be added in to the channel assignment list.</w:t>
      </w:r>
    </w:p>
    <w:p w:rsidR="008721F3" w:rsidRPr="00EA2C57" w:rsidRDefault="008721F3" w:rsidP="00B01E5F">
      <w:pPr>
        <w:pStyle w:val="AllText"/>
      </w:pPr>
      <w:r w:rsidRPr="00EA2C57">
        <w:t>T</w:t>
      </w:r>
      <w:r w:rsidR="001368FD" w:rsidRPr="00EA2C57">
        <w:t>he</w:t>
      </w:r>
      <w:r w:rsidR="005F3A70">
        <w:t>re are three</w:t>
      </w:r>
      <w:r w:rsidR="00541D31" w:rsidRPr="00EA2C57">
        <w:t xml:space="preserve"> basic rules</w:t>
      </w:r>
      <w:r w:rsidR="00C41D55" w:rsidRPr="00EA2C57">
        <w:t xml:space="preserve">, </w:t>
      </w:r>
      <w:r w:rsidR="005F3A70">
        <w:t xml:space="preserve">Isolation, </w:t>
      </w:r>
      <w:r w:rsidR="0083412B">
        <w:t xml:space="preserve">Tetris </w:t>
      </w:r>
      <w:r w:rsidR="00C5706D">
        <w:t xml:space="preserve">and </w:t>
      </w:r>
      <w:r w:rsidR="00C41D55" w:rsidRPr="00EA2C57">
        <w:t>Wormhole to follow</w:t>
      </w:r>
      <w:r w:rsidR="00541D31" w:rsidRPr="00EA2C57">
        <w:t xml:space="preserve"> in channel scheduling</w:t>
      </w:r>
      <w:r w:rsidRPr="00EA2C57">
        <w:t xml:space="preserve">. </w:t>
      </w:r>
    </w:p>
    <w:p w:rsidR="005F3A70" w:rsidRDefault="005F3A70" w:rsidP="00167BBE">
      <w:pPr>
        <w:pStyle w:val="Bulletin"/>
      </w:pPr>
      <w:r>
        <w:t>Isolation Rule</w:t>
      </w:r>
    </w:p>
    <w:p w:rsidR="005F3A70" w:rsidRDefault="005F3A70" w:rsidP="00B01E5F">
      <w:pPr>
        <w:pStyle w:val="AllText"/>
      </w:pPr>
      <w:r>
        <w:t>Isolation rule is, if two requests share either same source node or destination node, then the later one can start only aft</w:t>
      </w:r>
      <w:r w:rsidR="00BD066A">
        <w:t xml:space="preserve">er the first one is finished. An example is shown in </w:t>
      </w:r>
      <w:r w:rsidR="00BD066A">
        <w:fldChar w:fldCharType="begin"/>
      </w:r>
      <w:r w:rsidR="00BD066A">
        <w:instrText xml:space="preserve"> REF _Ref438069592 \r \h </w:instrText>
      </w:r>
      <w:r w:rsidR="00BD066A">
        <w:fldChar w:fldCharType="separate"/>
      </w:r>
      <w:r w:rsidR="00D366D6">
        <w:t>Fig. 3</w:t>
      </w:r>
      <w:r w:rsidR="00BD066A">
        <w:fldChar w:fldCharType="end"/>
      </w:r>
      <w:r w:rsidR="00BD066A">
        <w:t>, the request R</w:t>
      </w:r>
      <w:r w:rsidR="00BD066A" w:rsidRPr="00C5706D">
        <w:rPr>
          <w:vertAlign w:val="subscript"/>
        </w:rPr>
        <w:t>7</w:t>
      </w:r>
      <w:r w:rsidR="00BD066A">
        <w:t xml:space="preserve"> can start </w:t>
      </w:r>
      <w:r w:rsidR="00C5706D">
        <w:t xml:space="preserve">on </w:t>
      </w:r>
      <w:r w:rsidR="00C5706D" w:rsidRPr="00C5706D">
        <w:rPr>
          <w:i/>
        </w:rPr>
        <w:t>t</w:t>
      </w:r>
      <w:r w:rsidR="00C5706D" w:rsidRPr="00C5706D">
        <w:rPr>
          <w:vertAlign w:val="subscript"/>
        </w:rPr>
        <w:t>3</w:t>
      </w:r>
      <w:r w:rsidR="00C5706D">
        <w:t xml:space="preserve">, but not on </w:t>
      </w:r>
      <w:r w:rsidR="00C5706D" w:rsidRPr="00C5706D">
        <w:rPr>
          <w:i/>
        </w:rPr>
        <w:t>t</w:t>
      </w:r>
      <w:r w:rsidR="00C5706D" w:rsidRPr="00C5706D">
        <w:rPr>
          <w:vertAlign w:val="subscript"/>
        </w:rPr>
        <w:t>2</w:t>
      </w:r>
      <w:r w:rsidR="00C5706D">
        <w:t>.</w:t>
      </w:r>
    </w:p>
    <w:p w:rsidR="00BD066A" w:rsidRPr="00167BBE" w:rsidRDefault="00BD066A" w:rsidP="00167BBE">
      <w:pPr>
        <w:pStyle w:val="Bulletin"/>
        <w:numPr>
          <w:ilvl w:val="0"/>
          <w:numId w:val="0"/>
        </w:numPr>
        <w:ind w:left="720"/>
      </w:pPr>
      <w:r w:rsidRPr="00167BBE">
        <w:t>Discussion: Can a core transmit and receive simultaneously?</w:t>
      </w:r>
    </w:p>
    <w:p w:rsidR="00541D31" w:rsidRPr="00EA2C57" w:rsidRDefault="00541D31" w:rsidP="00167BBE">
      <w:pPr>
        <w:pStyle w:val="Bulletin"/>
      </w:pPr>
      <w:r w:rsidRPr="00EA2C57">
        <w:t xml:space="preserve">Tetris </w:t>
      </w:r>
      <w:r w:rsidR="003B0222">
        <w:t>R</w:t>
      </w:r>
      <w:r w:rsidRPr="00EA2C57">
        <w:t>ule</w:t>
      </w:r>
    </w:p>
    <w:p w:rsidR="00541D31" w:rsidRDefault="00CA10C4" w:rsidP="00B01E5F">
      <w:pPr>
        <w:pStyle w:val="AllText"/>
      </w:pPr>
      <w:r w:rsidRPr="00EA2C57">
        <w:t xml:space="preserve">The Tetris rule is, </w:t>
      </w:r>
      <w:r w:rsidR="00C5706D">
        <w:t>a reque</w:t>
      </w:r>
      <w:r w:rsidR="0083412B">
        <w:t xml:space="preserve">st will be </w:t>
      </w:r>
      <w:r w:rsidR="00C5706D">
        <w:t xml:space="preserve">assigned to </w:t>
      </w:r>
      <w:r w:rsidR="0083412B">
        <w:t xml:space="preserve">start from </w:t>
      </w:r>
      <w:r w:rsidR="00C5706D">
        <w:t xml:space="preserve">the earliest </w:t>
      </w:r>
      <w:r w:rsidR="0083412B">
        <w:t xml:space="preserve">moment as long as it satisfies the Isolation Rule. It just likes in the Tetris game, a </w:t>
      </w:r>
      <w:r w:rsidR="00670008">
        <w:t>block</w:t>
      </w:r>
      <w:r w:rsidR="0083412B">
        <w:t xml:space="preserve"> will </w:t>
      </w:r>
      <w:r w:rsidR="00670008">
        <w:t>drop down</w:t>
      </w:r>
      <w:r w:rsidR="0083412B">
        <w:t xml:space="preserve"> straightly until </w:t>
      </w:r>
      <w:r w:rsidR="00670008">
        <w:t xml:space="preserve">any part of </w:t>
      </w:r>
      <w:r w:rsidR="0083412B">
        <w:t>it reaches the bottom.</w:t>
      </w:r>
      <w:r w:rsidR="00670008">
        <w:t xml:space="preserve"> An example is shown in </w:t>
      </w:r>
      <w:r w:rsidR="00670008">
        <w:fldChar w:fldCharType="begin"/>
      </w:r>
      <w:r w:rsidR="00670008">
        <w:instrText xml:space="preserve"> REF _Ref438069592 \r \h </w:instrText>
      </w:r>
      <w:r w:rsidR="00670008">
        <w:fldChar w:fldCharType="separate"/>
      </w:r>
      <w:r w:rsidR="00D366D6">
        <w:t>Fig. 3</w:t>
      </w:r>
      <w:r w:rsidR="00670008">
        <w:fldChar w:fldCharType="end"/>
      </w:r>
      <w:r w:rsidR="00670008">
        <w:t>, the request R</w:t>
      </w:r>
      <w:r w:rsidR="00670008">
        <w:rPr>
          <w:vertAlign w:val="subscript"/>
        </w:rPr>
        <w:t>6</w:t>
      </w:r>
      <w:r w:rsidR="00670008">
        <w:t xml:space="preserve"> can start on </w:t>
      </w:r>
      <w:r w:rsidR="00670008" w:rsidRPr="00C5706D">
        <w:rPr>
          <w:i/>
        </w:rPr>
        <w:t>t</w:t>
      </w:r>
      <w:r w:rsidR="00670008">
        <w:rPr>
          <w:vertAlign w:val="subscript"/>
        </w:rPr>
        <w:t>4</w:t>
      </w:r>
      <w:r w:rsidR="00670008">
        <w:t>.</w:t>
      </w:r>
    </w:p>
    <w:p w:rsidR="00670008" w:rsidRPr="00EA2C57" w:rsidRDefault="00670008" w:rsidP="00167BBE">
      <w:pPr>
        <w:pStyle w:val="Bulletin"/>
      </w:pPr>
      <w:r w:rsidRPr="00EA2C57">
        <w:t>Wormhole</w:t>
      </w:r>
      <w:r>
        <w:t xml:space="preserve"> Rule</w:t>
      </w:r>
    </w:p>
    <w:p w:rsidR="00670008" w:rsidRDefault="00670008" w:rsidP="00B01E5F">
      <w:pPr>
        <w:pStyle w:val="AllText"/>
      </w:pPr>
      <w:r w:rsidRPr="00EA2C57">
        <w:t xml:space="preserve">The Wormhole rule is, a request can cross existed channel schedule session to fit into a hole, as long as it shares neither source node nor destination node with any of those schedules it crossed. </w:t>
      </w:r>
      <w:r>
        <w:lastRenderedPageBreak/>
        <w:t xml:space="preserve">An example is shown in </w:t>
      </w:r>
      <w:r>
        <w:fldChar w:fldCharType="begin"/>
      </w:r>
      <w:r>
        <w:instrText xml:space="preserve"> REF _Ref438069592 \r \h </w:instrText>
      </w:r>
      <w:r>
        <w:fldChar w:fldCharType="separate"/>
      </w:r>
      <w:r w:rsidR="00D366D6">
        <w:t>Fig. 3</w:t>
      </w:r>
      <w:r>
        <w:fldChar w:fldCharType="end"/>
      </w:r>
      <w:r>
        <w:t>, the request R</w:t>
      </w:r>
      <w:r>
        <w:rPr>
          <w:vertAlign w:val="subscript"/>
        </w:rPr>
        <w:t>5</w:t>
      </w:r>
      <w:r>
        <w:t xml:space="preserve"> can cross two requests R</w:t>
      </w:r>
      <w:r>
        <w:rPr>
          <w:vertAlign w:val="subscript"/>
        </w:rPr>
        <w:t>1</w:t>
      </w:r>
      <w:r>
        <w:t xml:space="preserve"> and R</w:t>
      </w:r>
      <w:r>
        <w:rPr>
          <w:vertAlign w:val="subscript"/>
        </w:rPr>
        <w:t>3</w:t>
      </w:r>
      <w:r w:rsidR="005B2E90">
        <w:t>, since R</w:t>
      </w:r>
      <w:r w:rsidR="005B2E90">
        <w:rPr>
          <w:vertAlign w:val="subscript"/>
        </w:rPr>
        <w:t>5</w:t>
      </w:r>
      <w:r w:rsidR="005B2E90">
        <w:t xml:space="preserve"> (Cr</w:t>
      </w:r>
      <w:r w:rsidR="005B2E90">
        <w:rPr>
          <w:vertAlign w:val="subscript"/>
        </w:rPr>
        <w:t>0</w:t>
      </w:r>
      <w:r w:rsidR="005B2E90">
        <w:t xml:space="preserve"> -</w:t>
      </w:r>
      <w:r w:rsidR="005B2E90" w:rsidRPr="005B2E90">
        <w:t xml:space="preserve"> </w:t>
      </w:r>
      <w:r w:rsidR="005B2E90">
        <w:t>Cr</w:t>
      </w:r>
      <w:r w:rsidR="005B2E90">
        <w:rPr>
          <w:vertAlign w:val="subscript"/>
        </w:rPr>
        <w:t>13</w:t>
      </w:r>
      <w:r w:rsidR="005B2E90">
        <w:t xml:space="preserve">) shares neither </w:t>
      </w:r>
      <w:r w:rsidR="005B2E90" w:rsidRPr="00EA2C57">
        <w:t>source node nor destination node with</w:t>
      </w:r>
      <w:r w:rsidR="005B2E90">
        <w:t xml:space="preserve"> R</w:t>
      </w:r>
      <w:r w:rsidR="005B2E90">
        <w:rPr>
          <w:vertAlign w:val="subscript"/>
        </w:rPr>
        <w:t>1</w:t>
      </w:r>
      <w:r w:rsidR="005B2E90">
        <w:t xml:space="preserve"> (Cr</w:t>
      </w:r>
      <w:r w:rsidR="005B2E90">
        <w:rPr>
          <w:vertAlign w:val="subscript"/>
        </w:rPr>
        <w:t>1</w:t>
      </w:r>
      <w:r w:rsidR="005B2E90">
        <w:t xml:space="preserve"> -</w:t>
      </w:r>
      <w:r w:rsidR="005B2E90" w:rsidRPr="005B2E90">
        <w:t xml:space="preserve"> </w:t>
      </w:r>
      <w:r w:rsidR="005B2E90">
        <w:t>Cr</w:t>
      </w:r>
      <w:r w:rsidR="005B2E90">
        <w:rPr>
          <w:vertAlign w:val="subscript"/>
        </w:rPr>
        <w:t>10</w:t>
      </w:r>
      <w:r w:rsidR="005B2E90">
        <w:t>) or R</w:t>
      </w:r>
      <w:r w:rsidR="005B2E90">
        <w:rPr>
          <w:vertAlign w:val="subscript"/>
        </w:rPr>
        <w:t>3</w:t>
      </w:r>
      <w:r w:rsidR="005B2E90">
        <w:t xml:space="preserve"> (Cr</w:t>
      </w:r>
      <w:r w:rsidR="005B2E90">
        <w:rPr>
          <w:vertAlign w:val="subscript"/>
        </w:rPr>
        <w:t>14</w:t>
      </w:r>
      <w:r w:rsidR="005B2E90">
        <w:t xml:space="preserve"> -</w:t>
      </w:r>
      <w:r w:rsidR="005B2E90" w:rsidRPr="005B2E90">
        <w:t xml:space="preserve"> </w:t>
      </w:r>
      <w:r w:rsidR="005B2E90">
        <w:t>Cr</w:t>
      </w:r>
      <w:r w:rsidR="005B2E90">
        <w:rPr>
          <w:vertAlign w:val="subscript"/>
        </w:rPr>
        <w:t>15</w:t>
      </w:r>
      <w:r w:rsidR="005B2E90">
        <w:t>)</w:t>
      </w:r>
      <w:r>
        <w:t>.</w:t>
      </w:r>
    </w:p>
    <w:p w:rsidR="00CA10C4" w:rsidRPr="00EA2C57" w:rsidRDefault="006E403A" w:rsidP="00167BBE">
      <w:pPr>
        <w:pStyle w:val="Bulletin"/>
        <w:numPr>
          <w:ilvl w:val="0"/>
          <w:numId w:val="0"/>
        </w:numPr>
      </w:pPr>
      <w:r>
        <w:object w:dxaOrig="25275" w:dyaOrig="10183">
          <v:shape id="_x0000_i1027" type="#_x0000_t75" style="width:467.25pt;height:188.25pt" o:ole="">
            <v:imagedata r:id="rId10" o:title=""/>
          </v:shape>
          <o:OLEObject Type="Embed" ProgID="Visio.Drawing.11" ShapeID="_x0000_i1027" DrawAspect="Content" ObjectID="_1558427707" r:id="rId11"/>
        </w:object>
      </w:r>
      <w:r w:rsidR="00670008" w:rsidRPr="00670008">
        <w:t xml:space="preserve"> </w:t>
      </w:r>
    </w:p>
    <w:p w:rsidR="00A00E07" w:rsidRPr="00EA2C57" w:rsidRDefault="00A00E07" w:rsidP="00A00E07">
      <w:pPr>
        <w:pStyle w:val="Caption"/>
        <w:rPr>
          <w:rStyle w:val="SubtleEmphasis"/>
          <w:i w:val="0"/>
          <w:color w:val="auto"/>
        </w:rPr>
      </w:pPr>
      <w:bookmarkStart w:id="2" w:name="_Ref438069592"/>
      <w:r w:rsidRPr="00EA2C57">
        <w:rPr>
          <w:rStyle w:val="SubtleEmphasis"/>
          <w:i w:val="0"/>
          <w:color w:val="auto"/>
        </w:rPr>
        <w:t>Channel Assignment List</w:t>
      </w:r>
      <w:bookmarkEnd w:id="2"/>
    </w:p>
    <w:p w:rsidR="0062795C" w:rsidRDefault="0062795C" w:rsidP="0062795C">
      <w:pPr>
        <w:pStyle w:val="Heading1"/>
      </w:pPr>
      <w:r>
        <w:t>Channel Assignment Stage</w:t>
      </w:r>
    </w:p>
    <w:p w:rsidR="00782EDF" w:rsidRDefault="00782EDF" w:rsidP="00782EDF">
      <w:pPr>
        <w:pStyle w:val="Heading1"/>
        <w:numPr>
          <w:ilvl w:val="2"/>
          <w:numId w:val="3"/>
        </w:numPr>
      </w:pPr>
      <w:r>
        <w:t>New Assignment Triggering</w:t>
      </w:r>
    </w:p>
    <w:p w:rsidR="0062795C" w:rsidRPr="00F86A2D" w:rsidRDefault="0062795C" w:rsidP="00B01E5F">
      <w:pPr>
        <w:pStyle w:val="AllText"/>
      </w:pPr>
      <w:r>
        <w:t xml:space="preserve">The next stage is the channel assignment stage. In every clock cycle, the Head Core will check to see if any communication has finished. If yes, it will check the channel assignment list to see if the condition to implement a new communication is satisfied. </w:t>
      </w:r>
      <w:r w:rsidR="0044644C">
        <w:t xml:space="preserve">If yes, the new communication will get channels assigned. Otherwise, the HC will wait until the next update. An example can be seen in </w:t>
      </w:r>
      <w:r w:rsidR="0044644C">
        <w:fldChar w:fldCharType="begin"/>
      </w:r>
      <w:r w:rsidR="0044644C">
        <w:instrText xml:space="preserve"> REF _Ref438069592 \r \h </w:instrText>
      </w:r>
      <w:r w:rsidR="0044644C">
        <w:fldChar w:fldCharType="separate"/>
      </w:r>
      <w:r w:rsidR="00D366D6">
        <w:t>Fig. 3</w:t>
      </w:r>
      <w:r w:rsidR="0044644C">
        <w:fldChar w:fldCharType="end"/>
      </w:r>
      <w:r w:rsidR="0044644C">
        <w:t>. When R</w:t>
      </w:r>
      <w:r w:rsidR="0044644C" w:rsidRPr="0044644C">
        <w:rPr>
          <w:vertAlign w:val="subscript"/>
        </w:rPr>
        <w:t>5</w:t>
      </w:r>
      <w:r w:rsidR="0044644C">
        <w:t xml:space="preserve"> is done, </w:t>
      </w:r>
      <w:r w:rsidR="00F86A2D">
        <w:t xml:space="preserve">the HC will check the top of the assignment list, and see nothing to do, then it will wait. On time </w:t>
      </w:r>
      <w:r w:rsidR="00F86A2D" w:rsidRPr="00C5706D">
        <w:rPr>
          <w:i/>
        </w:rPr>
        <w:t>t</w:t>
      </w:r>
      <w:r w:rsidR="00F86A2D">
        <w:rPr>
          <w:vertAlign w:val="subscript"/>
        </w:rPr>
        <w:t>1</w:t>
      </w:r>
      <w:r w:rsidR="00F86A2D">
        <w:t>, when R</w:t>
      </w:r>
      <w:r w:rsidR="00F86A2D" w:rsidRPr="0044644C">
        <w:rPr>
          <w:vertAlign w:val="subscript"/>
        </w:rPr>
        <w:t>5</w:t>
      </w:r>
      <w:r w:rsidR="00F86A2D">
        <w:t xml:space="preserve"> is done, the HC will check again and start R</w:t>
      </w:r>
      <w:r w:rsidR="00F86A2D">
        <w:rPr>
          <w:vertAlign w:val="subscript"/>
        </w:rPr>
        <w:t>1</w:t>
      </w:r>
      <w:r w:rsidR="00F86A2D">
        <w:t xml:space="preserve"> and R</w:t>
      </w:r>
      <w:r w:rsidR="00F86A2D">
        <w:rPr>
          <w:vertAlign w:val="subscript"/>
        </w:rPr>
        <w:t>2</w:t>
      </w:r>
      <w:r w:rsidR="00F86A2D">
        <w:t>.</w:t>
      </w:r>
    </w:p>
    <w:p w:rsidR="001577C0" w:rsidRDefault="001577C0" w:rsidP="00B01E5F">
      <w:pPr>
        <w:pStyle w:val="AllText"/>
      </w:pPr>
      <w:r>
        <w:t>The</w:t>
      </w:r>
      <w:r w:rsidR="00553925">
        <w:t xml:space="preserve"> channel assignment table will be updated</w:t>
      </w:r>
      <w:r>
        <w:t xml:space="preserve"> dynamically to remove completed requests. </w:t>
      </w:r>
    </w:p>
    <w:p w:rsidR="00782EDF" w:rsidRDefault="00782EDF" w:rsidP="00782EDF">
      <w:pPr>
        <w:pStyle w:val="Heading1"/>
        <w:numPr>
          <w:ilvl w:val="2"/>
          <w:numId w:val="3"/>
        </w:numPr>
      </w:pPr>
      <w:r>
        <w:t>Implementation of Channel Assignment</w:t>
      </w:r>
    </w:p>
    <w:p w:rsidR="00B01E5F" w:rsidRDefault="00782EDF" w:rsidP="00B01E5F">
      <w:pPr>
        <w:pStyle w:val="AllText"/>
      </w:pPr>
      <w:r>
        <w:t xml:space="preserve">The physical process of channel assignment can be seen from </w:t>
      </w:r>
      <w:r>
        <w:fldChar w:fldCharType="begin"/>
      </w:r>
      <w:r>
        <w:instrText xml:space="preserve"> REF _Ref438073314 \r \h </w:instrText>
      </w:r>
      <w:r>
        <w:fldChar w:fldCharType="separate"/>
      </w:r>
      <w:r w:rsidR="00D366D6">
        <w:t>Fig. 4</w:t>
      </w:r>
      <w:r>
        <w:fldChar w:fldCharType="end"/>
      </w:r>
      <w:r>
        <w:t>.</w:t>
      </w:r>
    </w:p>
    <w:p w:rsidR="00B01E5F" w:rsidRDefault="0004243E" w:rsidP="009C7984">
      <w:pPr>
        <w:pStyle w:val="AllText"/>
        <w:ind w:firstLine="0"/>
      </w:pPr>
      <w:r>
        <w:object w:dxaOrig="17423" w:dyaOrig="3537">
          <v:shape id="_x0000_i1028" type="#_x0000_t75" style="width:468pt;height:95.25pt" o:ole="">
            <v:imagedata r:id="rId12" o:title=""/>
          </v:shape>
          <o:OLEObject Type="Embed" ProgID="Visio.Drawing.11" ShapeID="_x0000_i1028" DrawAspect="Content" ObjectID="_1558427708" r:id="rId13"/>
        </w:object>
      </w:r>
    </w:p>
    <w:p w:rsidR="00B01E5F" w:rsidRPr="00B01E5F" w:rsidRDefault="00B01E5F" w:rsidP="00B01E5F">
      <w:pPr>
        <w:pStyle w:val="Caption"/>
        <w:rPr>
          <w:rStyle w:val="SubtleEmphasis"/>
          <w:i w:val="0"/>
          <w:color w:val="auto"/>
        </w:rPr>
      </w:pPr>
      <w:bookmarkStart w:id="3" w:name="_Ref438073314"/>
      <w:r>
        <w:rPr>
          <w:rStyle w:val="SubtleEmphasis"/>
          <w:i w:val="0"/>
          <w:color w:val="auto"/>
        </w:rPr>
        <w:t>Transmission Process.</w:t>
      </w:r>
      <w:bookmarkEnd w:id="3"/>
    </w:p>
    <w:p w:rsidR="00866D99" w:rsidRDefault="009C7984" w:rsidP="00866D99">
      <w:pPr>
        <w:pStyle w:val="AllText"/>
        <w:rPr>
          <w:rFonts w:ascii="Calibri" w:hAnsi="Calibri"/>
          <w:noProof/>
        </w:rPr>
      </w:pPr>
      <w:r>
        <w:t xml:space="preserve">Besides the control link between HC and each BC which BC uses to send request to HC, there are two directional single-bit links between them, which is shown in </w:t>
      </w:r>
      <w:r>
        <w:fldChar w:fldCharType="begin"/>
      </w:r>
      <w:r>
        <w:instrText xml:space="preserve"> REF _Ref438073314 \r \h </w:instrText>
      </w:r>
      <w:r>
        <w:fldChar w:fldCharType="separate"/>
      </w:r>
      <w:r w:rsidR="00D366D6">
        <w:t>Fig. 4</w:t>
      </w:r>
      <w:r>
        <w:fldChar w:fldCharType="end"/>
      </w:r>
      <w:r>
        <w:t xml:space="preserve">. </w:t>
      </w:r>
      <w:r w:rsidR="00986AB8">
        <w:t xml:space="preserve">For </w:t>
      </w:r>
      <w:r w:rsidR="00986AB8" w:rsidRPr="00986AB8">
        <w:rPr>
          <w:i/>
        </w:rPr>
        <w:t>N</w:t>
      </w:r>
      <w:r w:rsidR="00986AB8">
        <w:t xml:space="preserve"> BCs, the HC is going to operate two </w:t>
      </w:r>
      <w:r w:rsidR="00986AB8" w:rsidRPr="00986AB8">
        <w:rPr>
          <w:i/>
        </w:rPr>
        <w:t>N</w:t>
      </w:r>
      <w:r w:rsidR="00986AB8">
        <w:t>-bit binary vectors, one for input and one for output, to monitor and control the engagement/bypass</w:t>
      </w:r>
      <w:r w:rsidR="00B77812">
        <w:t xml:space="preserve"> of each BC to/from the data bus. It will scan in every clock cycle the input </w:t>
      </w:r>
      <w:r w:rsidR="00B77812">
        <w:lastRenderedPageBreak/>
        <w:t>vector, update information, make decision and operate the output vector accordingly.</w:t>
      </w:r>
      <w:r w:rsidR="00866D99">
        <w:br w:type="page"/>
      </w:r>
    </w:p>
    <w:p w:rsidR="0013675E" w:rsidRPr="0013675E" w:rsidRDefault="0013675E" w:rsidP="0013675E">
      <w:pPr>
        <w:pStyle w:val="ListParagraph"/>
        <w:numPr>
          <w:ilvl w:val="0"/>
          <w:numId w:val="32"/>
        </w:numPr>
        <w:spacing w:before="120" w:after="60" w:line="240" w:lineRule="auto"/>
        <w:jc w:val="center"/>
        <w:outlineLvl w:val="0"/>
        <w:rPr>
          <w:rFonts w:ascii="Times New Roman" w:eastAsiaTheme="majorEastAsia" w:hAnsi="Times New Roman" w:cs="Times New Roman"/>
          <w:vanish/>
          <w:sz w:val="24"/>
          <w:szCs w:val="24"/>
        </w:rPr>
      </w:pPr>
      <w:r>
        <w:rPr>
          <w:rFonts w:ascii="Times New Roman" w:eastAsiaTheme="majorEastAsia" w:hAnsi="Times New Roman" w:cs="Times New Roman"/>
          <w:vanish/>
          <w:sz w:val="24"/>
          <w:szCs w:val="24"/>
        </w:rPr>
        <w:lastRenderedPageBreak/>
        <w:t>Simulation Configuration</w:t>
      </w:r>
    </w:p>
    <w:p w:rsidR="00167BBE" w:rsidRDefault="00167BBE" w:rsidP="00FE261C">
      <w:pPr>
        <w:pStyle w:val="ListParagraph"/>
        <w:numPr>
          <w:ilvl w:val="0"/>
          <w:numId w:val="3"/>
        </w:numPr>
        <w:spacing w:before="120" w:after="60" w:line="240" w:lineRule="auto"/>
        <w:contextualSpacing w:val="0"/>
        <w:jc w:val="both"/>
        <w:outlineLvl w:val="0"/>
        <w:rPr>
          <w:rFonts w:ascii="Times New Roman" w:hAnsi="Times New Roman" w:cs="Times New Roman"/>
          <w:sz w:val="24"/>
          <w:szCs w:val="24"/>
        </w:rPr>
      </w:pPr>
      <w:r>
        <w:rPr>
          <w:rFonts w:ascii="Times New Roman" w:hAnsi="Times New Roman" w:cs="Times New Roman"/>
          <w:sz w:val="24"/>
          <w:szCs w:val="24"/>
        </w:rPr>
        <w:t>Basic Parameters</w:t>
      </w:r>
      <w:r w:rsidR="008A5755">
        <w:rPr>
          <w:rFonts w:ascii="Times New Roman" w:hAnsi="Times New Roman" w:cs="Times New Roman"/>
          <w:sz w:val="24"/>
          <w:szCs w:val="24"/>
        </w:rPr>
        <w:t>:</w:t>
      </w:r>
    </w:p>
    <w:p w:rsidR="00FE261C" w:rsidRPr="00167BBE" w:rsidRDefault="00FE261C" w:rsidP="008A5755">
      <w:pPr>
        <w:pStyle w:val="ListParagraph"/>
        <w:spacing w:before="120" w:after="60" w:line="240" w:lineRule="auto"/>
        <w:ind w:left="360"/>
        <w:contextualSpacing w:val="0"/>
        <w:jc w:val="both"/>
        <w:outlineLvl w:val="0"/>
        <w:rPr>
          <w:rFonts w:ascii="Times New Roman" w:eastAsiaTheme="majorEastAsia" w:hAnsi="Times New Roman" w:cs="Times New Roman"/>
          <w:vanish/>
          <w:sz w:val="24"/>
          <w:szCs w:val="24"/>
        </w:rPr>
      </w:pPr>
    </w:p>
    <w:p w:rsidR="00057618" w:rsidRDefault="00057618" w:rsidP="00167BBE">
      <w:pPr>
        <w:pStyle w:val="Bulletin"/>
      </w:pPr>
      <w:r>
        <w:t>Network Size:</w:t>
      </w:r>
      <w:r>
        <w:tab/>
      </w:r>
      <w:r>
        <w:tab/>
        <w:t>16 body nodes</w:t>
      </w:r>
    </w:p>
    <w:p w:rsidR="00167BBE" w:rsidRDefault="00167BBE" w:rsidP="00167BBE">
      <w:pPr>
        <w:pStyle w:val="Bulletin"/>
      </w:pPr>
      <w:r>
        <w:t>Optical Frequency:</w:t>
      </w:r>
      <w:r>
        <w:tab/>
        <w:t>40GHz</w:t>
      </w:r>
    </w:p>
    <w:p w:rsidR="00167BBE" w:rsidRDefault="00167BBE" w:rsidP="00167BBE">
      <w:pPr>
        <w:pStyle w:val="Bulletin"/>
      </w:pPr>
      <w:r>
        <w:t>Electrical Frequency:</w:t>
      </w:r>
      <w:r>
        <w:tab/>
        <w:t>2GHz</w:t>
      </w:r>
    </w:p>
    <w:p w:rsidR="00167BBE" w:rsidRDefault="00167BBE" w:rsidP="00167BBE">
      <w:pPr>
        <w:pStyle w:val="Bulletin"/>
      </w:pPr>
      <w:r>
        <w:t>WDM:</w:t>
      </w:r>
      <w:r>
        <w:tab/>
      </w:r>
      <w:r>
        <w:tab/>
      </w:r>
      <w:r>
        <w:tab/>
        <w:t>4</w:t>
      </w:r>
    </w:p>
    <w:p w:rsidR="009A010E" w:rsidRDefault="009A010E" w:rsidP="00167BBE">
      <w:pPr>
        <w:pStyle w:val="Bulletin"/>
      </w:pPr>
      <w:r>
        <w:t>Request:</w:t>
      </w:r>
      <w:r>
        <w:tab/>
      </w:r>
      <w:r>
        <w:tab/>
        <w:t>1 byte</w:t>
      </w:r>
    </w:p>
    <w:p w:rsidR="00167BBE" w:rsidRDefault="00167BBE" w:rsidP="00167BBE">
      <w:pPr>
        <w:pStyle w:val="Bulletin"/>
      </w:pPr>
      <w:r>
        <w:t>Packet:</w:t>
      </w:r>
      <w:r>
        <w:tab/>
      </w:r>
      <w:r>
        <w:tab/>
      </w:r>
      <w:r>
        <w:tab/>
      </w:r>
      <w:r w:rsidR="009A010E">
        <w:t>4 types: 1 word (32-bit), 2 words, 8 words and 32 words.</w:t>
      </w:r>
    </w:p>
    <w:p w:rsidR="009A010E" w:rsidRDefault="009A010E" w:rsidP="00167BBE">
      <w:pPr>
        <w:pStyle w:val="Bulletin"/>
      </w:pPr>
      <w:r>
        <w:t>Request Buffer</w:t>
      </w:r>
      <w:r w:rsidR="00972F8C">
        <w:t xml:space="preserve"> Size</w:t>
      </w:r>
      <w:r>
        <w:t xml:space="preserve">: </w:t>
      </w:r>
      <w:r>
        <w:tab/>
        <w:t>8 (bytes)</w:t>
      </w:r>
    </w:p>
    <w:p w:rsidR="00972F8C" w:rsidRDefault="00972F8C" w:rsidP="00972F8C">
      <w:pPr>
        <w:pStyle w:val="Bulletin"/>
      </w:pPr>
      <w:r>
        <w:t>Request Buffering:</w:t>
      </w:r>
      <w:r>
        <w:tab/>
        <w:t>1 electrical clock cycle</w:t>
      </w:r>
    </w:p>
    <w:p w:rsidR="00972F8C" w:rsidRDefault="00972F8C" w:rsidP="00972F8C">
      <w:pPr>
        <w:pStyle w:val="Bulletin"/>
      </w:pPr>
      <w:r>
        <w:t>Request MUX:</w:t>
      </w:r>
      <w:r>
        <w:tab/>
        <w:t>1 electrical clock cycle</w:t>
      </w:r>
    </w:p>
    <w:p w:rsidR="00972F8C" w:rsidRDefault="00972F8C" w:rsidP="00972F8C">
      <w:pPr>
        <w:pStyle w:val="Bulletin"/>
      </w:pPr>
      <w:r>
        <w:t>Request Sequencing:</w:t>
      </w:r>
      <w:r>
        <w:tab/>
        <w:t>1 electrical clock cycle</w:t>
      </w:r>
    </w:p>
    <w:p w:rsidR="00972F8C" w:rsidRPr="00167BBE" w:rsidRDefault="00972F8C" w:rsidP="00972F8C">
      <w:pPr>
        <w:pStyle w:val="Bulletin"/>
      </w:pPr>
      <w:r>
        <w:t>Request Scheduling:</w:t>
      </w:r>
      <w:r>
        <w:tab/>
        <w:t>1 electrical clock cycle</w:t>
      </w:r>
    </w:p>
    <w:p w:rsidR="009A010E" w:rsidRDefault="00057618" w:rsidP="00167BBE">
      <w:pPr>
        <w:pStyle w:val="Bulletin"/>
      </w:pPr>
      <w:r>
        <w:t>Transmission Time:</w:t>
      </w:r>
      <w:r>
        <w:tab/>
        <w:t>(</w:t>
      </w:r>
      <w:r>
        <w:fldChar w:fldCharType="begin"/>
      </w:r>
      <w:r>
        <w:instrText xml:space="preserve"> REF _Ref438073314 \r \h </w:instrText>
      </w:r>
      <w:r>
        <w:fldChar w:fldCharType="separate"/>
      </w:r>
      <w:r w:rsidR="00D366D6">
        <w:t>Fig. 4</w:t>
      </w:r>
      <w:r>
        <w:fldChar w:fldCharType="end"/>
      </w:r>
      <w:r>
        <w:t>) 4 electrical clock cycle + data transmission time</w:t>
      </w:r>
    </w:p>
    <w:p w:rsidR="00057618" w:rsidRDefault="00057618" w:rsidP="00167BBE">
      <w:pPr>
        <w:pStyle w:val="Bulletin"/>
      </w:pPr>
      <w:r>
        <w:t>Data Transmission:</w:t>
      </w:r>
      <w:r>
        <w:tab/>
        <w:t>Data/</w:t>
      </w:r>
      <w:r w:rsidR="00972F8C">
        <w:t>(</w:t>
      </w:r>
      <w:r>
        <w:t>Optical Frequency</w:t>
      </w:r>
      <w:r w:rsidR="00972F8C">
        <w:t>*WDM)</w:t>
      </w:r>
    </w:p>
    <w:p w:rsidR="008A5755" w:rsidRDefault="008A5755">
      <w:pPr>
        <w:rPr>
          <w:sz w:val="24"/>
          <w:szCs w:val="24"/>
        </w:rPr>
      </w:pPr>
    </w:p>
    <w:p w:rsidR="008A5755" w:rsidRDefault="008A5755">
      <w:pPr>
        <w:rPr>
          <w:rFonts w:ascii="Calibri" w:hAnsi="Calibri"/>
          <w:noProof/>
          <w:sz w:val="24"/>
          <w:szCs w:val="24"/>
        </w:rPr>
      </w:pPr>
      <w:r>
        <w:rPr>
          <w:sz w:val="24"/>
          <w:szCs w:val="24"/>
        </w:rPr>
        <w:br w:type="page"/>
      </w:r>
    </w:p>
    <w:p w:rsidR="00B77812" w:rsidRDefault="00D53B6B" w:rsidP="008025B1">
      <w:pPr>
        <w:pStyle w:val="EndNoteBibliography"/>
        <w:ind w:left="720" w:hanging="720"/>
        <w:rPr>
          <w:sz w:val="24"/>
          <w:szCs w:val="24"/>
        </w:rPr>
      </w:pPr>
      <w:r>
        <w:rPr>
          <w:sz w:val="24"/>
          <w:szCs w:val="24"/>
        </w:rPr>
        <w:lastRenderedPageBreak/>
        <w:t>Reference</w:t>
      </w:r>
    </w:p>
    <w:p w:rsidR="00563C58" w:rsidRPr="00563C58" w:rsidRDefault="00563C58" w:rsidP="008025B1">
      <w:pPr>
        <w:pStyle w:val="EndNoteBibliography"/>
        <w:ind w:left="720" w:hanging="720"/>
      </w:pPr>
      <w:r>
        <w:rPr>
          <w:sz w:val="24"/>
          <w:szCs w:val="24"/>
        </w:rPr>
        <w:fldChar w:fldCharType="begin"/>
      </w:r>
      <w:r>
        <w:rPr>
          <w:sz w:val="24"/>
          <w:szCs w:val="24"/>
        </w:rPr>
        <w:instrText xml:space="preserve"> ADDIN EN.REFLIST </w:instrText>
      </w:r>
      <w:r>
        <w:rPr>
          <w:sz w:val="24"/>
          <w:szCs w:val="24"/>
        </w:rPr>
        <w:fldChar w:fldCharType="separate"/>
      </w:r>
      <w:r w:rsidRPr="00563C58">
        <w:t>[1]</w:t>
      </w:r>
      <w:r w:rsidRPr="00563C58">
        <w:tab/>
        <w:t xml:space="preserve">L. Zhang, X. Tan, M. Yang, and Y. Jiang, "A centralized optical network-on-chip architecture with Space-Division Multiple Access," in </w:t>
      </w:r>
      <w:r w:rsidRPr="00563C58">
        <w:rPr>
          <w:i/>
        </w:rPr>
        <w:t>Optical Interconnects Conference, 2014 IEEE</w:t>
      </w:r>
      <w:r w:rsidRPr="00563C58">
        <w:t>, 2014, pp. 43-44.</w:t>
      </w:r>
    </w:p>
    <w:p w:rsidR="00563C58" w:rsidRPr="00563C58" w:rsidRDefault="00563C58" w:rsidP="008025B1">
      <w:pPr>
        <w:spacing w:line="288" w:lineRule="auto"/>
        <w:rPr>
          <w:sz w:val="24"/>
          <w:szCs w:val="24"/>
        </w:rPr>
      </w:pPr>
      <w:r>
        <w:rPr>
          <w:sz w:val="24"/>
          <w:szCs w:val="24"/>
        </w:rPr>
        <w:fldChar w:fldCharType="end"/>
      </w:r>
    </w:p>
    <w:sectPr w:rsidR="00563C58" w:rsidRPr="00563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932A06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D76C0B9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78C58F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B1E2AB48"/>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FCB69A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9B5816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2630C4"/>
    <w:multiLevelType w:val="hybridMultilevel"/>
    <w:tmpl w:val="01488A8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50625"/>
    <w:multiLevelType w:val="hybridMultilevel"/>
    <w:tmpl w:val="67360C42"/>
    <w:lvl w:ilvl="0" w:tplc="E086F1A2">
      <w:start w:val="1"/>
      <w:numFmt w:val="decimal"/>
      <w:pStyle w:val="Caption"/>
      <w:lvlText w:val="Fig. %1."/>
      <w:lvlJc w:val="left"/>
      <w:pPr>
        <w:ind w:left="720" w:hanging="360"/>
      </w:pPr>
      <w:rPr>
        <w:rFonts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F71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CE468F"/>
    <w:multiLevelType w:val="hybridMultilevel"/>
    <w:tmpl w:val="09F8C716"/>
    <w:lvl w:ilvl="0" w:tplc="26804E22">
      <w:start w:val="1"/>
      <w:numFmt w:val="bullet"/>
      <w:pStyle w:val="Bulletin"/>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63376"/>
    <w:multiLevelType w:val="hybridMultilevel"/>
    <w:tmpl w:val="BCF44FA2"/>
    <w:lvl w:ilvl="0" w:tplc="7CFC59D6">
      <w:start w:val="1"/>
      <w:numFmt w:val="decimal"/>
      <w:pStyle w:val="FigureCaption"/>
      <w:lvlText w:val="Fi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F1C2F"/>
    <w:multiLevelType w:val="hybridMultilevel"/>
    <w:tmpl w:val="AF001ECC"/>
    <w:lvl w:ilvl="0" w:tplc="475AD1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E78EA"/>
    <w:multiLevelType w:val="hybridMultilevel"/>
    <w:tmpl w:val="EC645BE8"/>
    <w:lvl w:ilvl="0" w:tplc="437AED18">
      <w:start w:val="1"/>
      <w:numFmt w:val="bullet"/>
      <w:lvlText w:val=""/>
      <w:lvlJc w:val="left"/>
      <w:pPr>
        <w:ind w:left="922" w:hanging="360"/>
      </w:pPr>
      <w:rPr>
        <w:rFonts w:ascii="Wingdings" w:hAnsi="Wingdings"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6B6E1F96"/>
    <w:multiLevelType w:val="multilevel"/>
    <w:tmpl w:val="A364A3F2"/>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7"/>
  </w:num>
  <w:num w:numId="3">
    <w:abstractNumId w:val="13"/>
  </w:num>
  <w:num w:numId="4">
    <w:abstractNumId w:val="8"/>
  </w:num>
  <w:num w:numId="5">
    <w:abstractNumId w:val="13"/>
  </w:num>
  <w:num w:numId="6">
    <w:abstractNumId w:val="13"/>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0"/>
  </w:num>
  <w:num w:numId="15">
    <w:abstractNumId w:val="5"/>
  </w:num>
  <w:num w:numId="16">
    <w:abstractNumId w:val="3"/>
  </w:num>
  <w:num w:numId="17">
    <w:abstractNumId w:val="2"/>
  </w:num>
  <w:num w:numId="18">
    <w:abstractNumId w:val="1"/>
  </w:num>
  <w:num w:numId="19">
    <w:abstractNumId w:val="0"/>
  </w:num>
  <w:num w:numId="20">
    <w:abstractNumId w:val="4"/>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9"/>
  </w:num>
  <w:num w:numId="25">
    <w:abstractNumId w:val="6"/>
  </w:num>
  <w:num w:numId="26">
    <w:abstractNumId w:val="7"/>
    <w:lvlOverride w:ilvl="0">
      <w:startOverride w:val="1"/>
    </w:lvlOverride>
  </w:num>
  <w:num w:numId="27">
    <w:abstractNumId w:val="7"/>
  </w:num>
  <w:num w:numId="28">
    <w:abstractNumId w:val="7"/>
    <w:lvlOverride w:ilvl="0">
      <w:startOverride w:val="1"/>
    </w:lvlOverride>
  </w:num>
  <w:num w:numId="29">
    <w:abstractNumId w:val="7"/>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1"/>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UIDY2MTQ1NLQyNTIyUdpeDU4uLM/DyQAqNaAB0jLp0sAAAA"/>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563C58"/>
    <w:rsid w:val="0004243E"/>
    <w:rsid w:val="00057618"/>
    <w:rsid w:val="00076556"/>
    <w:rsid w:val="000F5008"/>
    <w:rsid w:val="00121E51"/>
    <w:rsid w:val="0013675E"/>
    <w:rsid w:val="001368FD"/>
    <w:rsid w:val="001577C0"/>
    <w:rsid w:val="00167BBE"/>
    <w:rsid w:val="00172D0F"/>
    <w:rsid w:val="0018045B"/>
    <w:rsid w:val="001F7983"/>
    <w:rsid w:val="00257506"/>
    <w:rsid w:val="002A143B"/>
    <w:rsid w:val="002B12B0"/>
    <w:rsid w:val="002C4B77"/>
    <w:rsid w:val="002C6C08"/>
    <w:rsid w:val="002E0423"/>
    <w:rsid w:val="0033183C"/>
    <w:rsid w:val="003B0222"/>
    <w:rsid w:val="003D2BA7"/>
    <w:rsid w:val="003D557F"/>
    <w:rsid w:val="003F77F1"/>
    <w:rsid w:val="0044644C"/>
    <w:rsid w:val="0045039B"/>
    <w:rsid w:val="00476E1E"/>
    <w:rsid w:val="004C3E3D"/>
    <w:rsid w:val="004C7ADB"/>
    <w:rsid w:val="004E269E"/>
    <w:rsid w:val="004F316E"/>
    <w:rsid w:val="004F380E"/>
    <w:rsid w:val="00536B92"/>
    <w:rsid w:val="00541D31"/>
    <w:rsid w:val="00553925"/>
    <w:rsid w:val="00563C58"/>
    <w:rsid w:val="00566DEB"/>
    <w:rsid w:val="0059192A"/>
    <w:rsid w:val="005B2E90"/>
    <w:rsid w:val="005E0EDE"/>
    <w:rsid w:val="005F0D0F"/>
    <w:rsid w:val="005F3A70"/>
    <w:rsid w:val="0062795C"/>
    <w:rsid w:val="00670008"/>
    <w:rsid w:val="006A07C5"/>
    <w:rsid w:val="006C7A3E"/>
    <w:rsid w:val="006D4052"/>
    <w:rsid w:val="006D5261"/>
    <w:rsid w:val="006D696E"/>
    <w:rsid w:val="006E403A"/>
    <w:rsid w:val="00721247"/>
    <w:rsid w:val="007308F8"/>
    <w:rsid w:val="00770AE3"/>
    <w:rsid w:val="00782EDF"/>
    <w:rsid w:val="007B4E05"/>
    <w:rsid w:val="007F3F8A"/>
    <w:rsid w:val="008025B1"/>
    <w:rsid w:val="008109A4"/>
    <w:rsid w:val="0083412B"/>
    <w:rsid w:val="00845AA1"/>
    <w:rsid w:val="00866D99"/>
    <w:rsid w:val="0086785E"/>
    <w:rsid w:val="008721F3"/>
    <w:rsid w:val="0089121E"/>
    <w:rsid w:val="008A5755"/>
    <w:rsid w:val="008A64FE"/>
    <w:rsid w:val="008B32E1"/>
    <w:rsid w:val="008B51E7"/>
    <w:rsid w:val="008B5476"/>
    <w:rsid w:val="008F2DA1"/>
    <w:rsid w:val="00946385"/>
    <w:rsid w:val="00954351"/>
    <w:rsid w:val="00972F8C"/>
    <w:rsid w:val="00986AB8"/>
    <w:rsid w:val="009A010E"/>
    <w:rsid w:val="009C0AE0"/>
    <w:rsid w:val="009C7984"/>
    <w:rsid w:val="00A00E07"/>
    <w:rsid w:val="00A03CA3"/>
    <w:rsid w:val="00A8293B"/>
    <w:rsid w:val="00AA1CC7"/>
    <w:rsid w:val="00B01E5F"/>
    <w:rsid w:val="00B431E8"/>
    <w:rsid w:val="00B709F2"/>
    <w:rsid w:val="00B77812"/>
    <w:rsid w:val="00BA67B1"/>
    <w:rsid w:val="00BD066A"/>
    <w:rsid w:val="00BE32B5"/>
    <w:rsid w:val="00C41D55"/>
    <w:rsid w:val="00C5706D"/>
    <w:rsid w:val="00C73CDA"/>
    <w:rsid w:val="00C873A5"/>
    <w:rsid w:val="00CA10C4"/>
    <w:rsid w:val="00CD01E4"/>
    <w:rsid w:val="00CE03DD"/>
    <w:rsid w:val="00CF4FE5"/>
    <w:rsid w:val="00D06662"/>
    <w:rsid w:val="00D366D6"/>
    <w:rsid w:val="00D53B6B"/>
    <w:rsid w:val="00D55BB3"/>
    <w:rsid w:val="00D706B2"/>
    <w:rsid w:val="00D73AE2"/>
    <w:rsid w:val="00D87C6F"/>
    <w:rsid w:val="00D97EDE"/>
    <w:rsid w:val="00DD7483"/>
    <w:rsid w:val="00E07958"/>
    <w:rsid w:val="00E07EF0"/>
    <w:rsid w:val="00E23AC3"/>
    <w:rsid w:val="00EA2C57"/>
    <w:rsid w:val="00ED4F01"/>
    <w:rsid w:val="00ED718F"/>
    <w:rsid w:val="00EF344F"/>
    <w:rsid w:val="00F13ED5"/>
    <w:rsid w:val="00F14AC4"/>
    <w:rsid w:val="00F468ED"/>
    <w:rsid w:val="00F805B0"/>
    <w:rsid w:val="00F86A2D"/>
    <w:rsid w:val="00FD356B"/>
    <w:rsid w:val="00FE261C"/>
    <w:rsid w:val="00FF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43952-1FA6-42BB-A718-6D4BFA58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C58"/>
  </w:style>
  <w:style w:type="paragraph" w:styleId="Heading1">
    <w:name w:val="heading 1"/>
    <w:basedOn w:val="Normal"/>
    <w:next w:val="Normal"/>
    <w:link w:val="Heading1Char"/>
    <w:autoRedefine/>
    <w:uiPriority w:val="9"/>
    <w:qFormat/>
    <w:rsid w:val="0062795C"/>
    <w:pPr>
      <w:numPr>
        <w:ilvl w:val="1"/>
        <w:numId w:val="3"/>
      </w:numPr>
      <w:spacing w:before="120" w:after="60" w:line="240" w:lineRule="auto"/>
      <w:jc w:val="both"/>
      <w:outlineLvl w:val="0"/>
    </w:pPr>
    <w:rPr>
      <w:rFonts w:ascii="Times New Roman" w:eastAsiaTheme="majorEastAsia" w:hAnsi="Times New Roman" w:cs="Tahoma"/>
      <w:sz w:val="24"/>
      <w:szCs w:val="24"/>
    </w:rPr>
  </w:style>
  <w:style w:type="paragraph" w:styleId="Heading2">
    <w:name w:val="heading 2"/>
    <w:basedOn w:val="Normal"/>
    <w:next w:val="Normal"/>
    <w:link w:val="Heading2Char"/>
    <w:uiPriority w:val="9"/>
    <w:unhideWhenUsed/>
    <w:qFormat/>
    <w:rsid w:val="00121E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in">
    <w:name w:val="Bulletin"/>
    <w:basedOn w:val="Normal"/>
    <w:autoRedefine/>
    <w:qFormat/>
    <w:rsid w:val="00167BBE"/>
    <w:pPr>
      <w:widowControl w:val="0"/>
      <w:numPr>
        <w:numId w:val="24"/>
      </w:numPr>
      <w:snapToGrid w:val="0"/>
      <w:spacing w:after="0" w:line="252" w:lineRule="auto"/>
      <w:jc w:val="both"/>
    </w:pPr>
    <w:rPr>
      <w:rFonts w:ascii="Times New Roman" w:eastAsia="SimSun" w:hAnsi="Times New Roman" w:cs="Times New Roman"/>
      <w:kern w:val="16"/>
      <w:sz w:val="24"/>
    </w:rPr>
  </w:style>
  <w:style w:type="character" w:styleId="SubtleEmphasis">
    <w:name w:val="Subtle Emphasis"/>
    <w:basedOn w:val="DefaultParagraphFont"/>
    <w:uiPriority w:val="19"/>
    <w:qFormat/>
    <w:rsid w:val="00563C58"/>
    <w:rPr>
      <w:i/>
      <w:iCs/>
      <w:color w:val="404040" w:themeColor="text1" w:themeTint="BF"/>
    </w:rPr>
  </w:style>
  <w:style w:type="paragraph" w:styleId="Caption">
    <w:name w:val="caption"/>
    <w:basedOn w:val="Normal"/>
    <w:next w:val="Normal"/>
    <w:autoRedefine/>
    <w:uiPriority w:val="35"/>
    <w:unhideWhenUsed/>
    <w:qFormat/>
    <w:rsid w:val="00563C58"/>
    <w:pPr>
      <w:numPr>
        <w:numId w:val="2"/>
      </w:numPr>
      <w:spacing w:after="200" w:line="240" w:lineRule="auto"/>
      <w:jc w:val="center"/>
    </w:pPr>
    <w:rPr>
      <w:rFonts w:ascii="Tahoma" w:hAnsi="Tahoma"/>
      <w:iCs/>
      <w:color w:val="44546A" w:themeColor="text2"/>
      <w:sz w:val="20"/>
      <w:szCs w:val="18"/>
    </w:rPr>
  </w:style>
  <w:style w:type="paragraph" w:styleId="ListParagraph">
    <w:name w:val="List Paragraph"/>
    <w:basedOn w:val="Normal"/>
    <w:link w:val="ListParagraphChar"/>
    <w:uiPriority w:val="34"/>
    <w:qFormat/>
    <w:rsid w:val="00563C58"/>
    <w:pPr>
      <w:ind w:left="720"/>
      <w:contextualSpacing/>
    </w:pPr>
  </w:style>
  <w:style w:type="paragraph" w:customStyle="1" w:styleId="AllText">
    <w:name w:val="AllText"/>
    <w:basedOn w:val="Normal"/>
    <w:link w:val="AllTextChar"/>
    <w:autoRedefine/>
    <w:qFormat/>
    <w:rsid w:val="0062795C"/>
    <w:pPr>
      <w:widowControl w:val="0"/>
      <w:tabs>
        <w:tab w:val="left" w:pos="1080"/>
        <w:tab w:val="left" w:pos="8190"/>
      </w:tabs>
      <w:snapToGrid w:val="0"/>
      <w:spacing w:after="60" w:line="288" w:lineRule="auto"/>
      <w:ind w:firstLine="360"/>
      <w:jc w:val="both"/>
    </w:pPr>
    <w:rPr>
      <w:rFonts w:ascii="Times New Roman" w:eastAsia="SimSun" w:hAnsi="Times New Roman" w:cs="Times New Roman"/>
      <w:kern w:val="16"/>
      <w:sz w:val="24"/>
      <w:szCs w:val="24"/>
      <w:u w:color="000000"/>
    </w:rPr>
  </w:style>
  <w:style w:type="character" w:customStyle="1" w:styleId="AllTextChar">
    <w:name w:val="AllText Char"/>
    <w:link w:val="AllText"/>
    <w:locked/>
    <w:rsid w:val="0062795C"/>
    <w:rPr>
      <w:rFonts w:ascii="Times New Roman" w:eastAsia="SimSun" w:hAnsi="Times New Roman" w:cs="Times New Roman"/>
      <w:kern w:val="16"/>
      <w:sz w:val="24"/>
      <w:szCs w:val="24"/>
      <w:u w:color="000000"/>
    </w:rPr>
  </w:style>
  <w:style w:type="paragraph" w:customStyle="1" w:styleId="EndNoteBibliographyTitle">
    <w:name w:val="EndNote Bibliography Title"/>
    <w:basedOn w:val="Normal"/>
    <w:link w:val="EndNoteBibliographyTitleChar"/>
    <w:rsid w:val="00563C58"/>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563C58"/>
  </w:style>
  <w:style w:type="character" w:customStyle="1" w:styleId="EndNoteBibliographyTitleChar">
    <w:name w:val="EndNote Bibliography Title Char"/>
    <w:basedOn w:val="ListParagraphChar"/>
    <w:link w:val="EndNoteBibliographyTitle"/>
    <w:rsid w:val="00563C58"/>
    <w:rPr>
      <w:rFonts w:ascii="Calibri" w:hAnsi="Calibri"/>
      <w:noProof/>
    </w:rPr>
  </w:style>
  <w:style w:type="paragraph" w:customStyle="1" w:styleId="EndNoteBibliography">
    <w:name w:val="EndNote Bibliography"/>
    <w:basedOn w:val="Normal"/>
    <w:link w:val="EndNoteBibliographyChar"/>
    <w:rsid w:val="00563C58"/>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563C58"/>
    <w:rPr>
      <w:rFonts w:ascii="Calibri" w:hAnsi="Calibri"/>
      <w:noProof/>
    </w:rPr>
  </w:style>
  <w:style w:type="character" w:customStyle="1" w:styleId="Heading1Char">
    <w:name w:val="Heading 1 Char"/>
    <w:basedOn w:val="DefaultParagraphFont"/>
    <w:link w:val="Heading1"/>
    <w:uiPriority w:val="9"/>
    <w:rsid w:val="0062795C"/>
    <w:rPr>
      <w:rFonts w:ascii="Times New Roman" w:eastAsiaTheme="majorEastAsia" w:hAnsi="Times New Roman" w:cs="Tahoma"/>
      <w:sz w:val="24"/>
      <w:szCs w:val="24"/>
    </w:rPr>
  </w:style>
  <w:style w:type="character" w:customStyle="1" w:styleId="Heading2Char">
    <w:name w:val="Heading 2 Char"/>
    <w:basedOn w:val="DefaultParagraphFont"/>
    <w:link w:val="Heading2"/>
    <w:uiPriority w:val="9"/>
    <w:rsid w:val="00121E51"/>
    <w:rPr>
      <w:rFonts w:asciiTheme="majorHAnsi" w:eastAsiaTheme="majorEastAsia" w:hAnsiTheme="majorHAnsi" w:cstheme="majorBidi"/>
      <w:color w:val="2E74B5" w:themeColor="accent1" w:themeShade="BF"/>
      <w:sz w:val="26"/>
      <w:szCs w:val="26"/>
    </w:rPr>
  </w:style>
  <w:style w:type="paragraph" w:customStyle="1" w:styleId="FigureCaption">
    <w:name w:val="Figure Caption"/>
    <w:basedOn w:val="AllText"/>
    <w:autoRedefine/>
    <w:qFormat/>
    <w:rsid w:val="00B709F2"/>
    <w:pPr>
      <w:numPr>
        <w:numId w:val="14"/>
      </w:numPr>
      <w:jc w:val="center"/>
    </w:pPr>
    <w:rPr>
      <w:sz w:val="20"/>
    </w:rPr>
  </w:style>
  <w:style w:type="paragraph" w:customStyle="1" w:styleId="Style1">
    <w:name w:val="Style1"/>
    <w:basedOn w:val="AllText"/>
    <w:next w:val="FigureCaption"/>
    <w:qFormat/>
    <w:rsid w:val="00B709F2"/>
    <w:pPr>
      <w:ind w:left="720" w:hanging="360"/>
    </w:pPr>
  </w:style>
  <w:style w:type="paragraph" w:customStyle="1" w:styleId="Figures">
    <w:name w:val="Figures"/>
    <w:basedOn w:val="ListParagraph"/>
    <w:autoRedefine/>
    <w:qFormat/>
    <w:rsid w:val="00B77812"/>
    <w:pPr>
      <w:spacing w:before="60" w:after="60" w:line="240" w:lineRule="auto"/>
      <w:ind w:left="0"/>
      <w:jc w:val="center"/>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11127-758A-46B7-81E7-A07D79A9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Zonelone</dc:creator>
  <cp:keywords/>
  <dc:description/>
  <cp:lastModifiedBy>Zonelone</cp:lastModifiedBy>
  <cp:revision>17</cp:revision>
  <cp:lastPrinted>2017-06-08T15:48:00Z</cp:lastPrinted>
  <dcterms:created xsi:type="dcterms:W3CDTF">2015-12-17T02:53:00Z</dcterms:created>
  <dcterms:modified xsi:type="dcterms:W3CDTF">2017-06-08T15:48:00Z</dcterms:modified>
</cp:coreProperties>
</file>