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CB374" w14:textId="380A78B5" w:rsidR="004319F1" w:rsidRPr="00633955" w:rsidRDefault="00633955" w:rsidP="003469C5">
      <w:pPr>
        <w:spacing w:after="144" w:line="240" w:lineRule="auto"/>
        <w:jc w:val="center"/>
        <w:rPr>
          <w:rFonts w:asciiTheme="majorHAnsi" w:eastAsia="Times New Roman" w:hAnsiTheme="majorHAnsi" w:cstheme="majorHAnsi"/>
          <w:b/>
          <w:bCs/>
          <w:sz w:val="40"/>
          <w:szCs w:val="40"/>
        </w:rPr>
      </w:pPr>
      <w:r w:rsidRPr="00633955">
        <w:rPr>
          <w:rFonts w:asciiTheme="majorHAnsi" w:eastAsia="Times New Roman" w:hAnsiTheme="majorHAnsi" w:cstheme="majorHAnsi"/>
          <w:b/>
          <w:bCs/>
          <w:sz w:val="40"/>
          <w:szCs w:val="40"/>
        </w:rPr>
        <w:t xml:space="preserve">Influenza season planning: </w:t>
      </w:r>
      <w:r w:rsidR="00574880" w:rsidRPr="00633955">
        <w:rPr>
          <w:rFonts w:asciiTheme="majorHAnsi" w:eastAsia="Times New Roman" w:hAnsiTheme="majorHAnsi" w:cstheme="majorHAnsi"/>
          <w:b/>
          <w:bCs/>
          <w:sz w:val="40"/>
          <w:szCs w:val="40"/>
        </w:rPr>
        <w:t>Mid-Project Report</w:t>
      </w:r>
    </w:p>
    <w:p w14:paraId="5E3C6624" w14:textId="408AD206" w:rsidR="005A568D" w:rsidRDefault="005A568D" w:rsidP="00AA3BC6">
      <w:pPr>
        <w:spacing w:after="0" w:line="240" w:lineRule="auto"/>
        <w:jc w:val="center"/>
        <w:rPr>
          <w:rFonts w:asciiTheme="majorHAnsi" w:eastAsia="Times New Roman" w:hAnsiTheme="majorHAnsi" w:cstheme="majorHAnsi"/>
          <w:b/>
          <w:bCs/>
          <w:sz w:val="28"/>
          <w:szCs w:val="28"/>
        </w:rPr>
      </w:pPr>
      <w:r>
        <w:rPr>
          <w:rFonts w:asciiTheme="majorHAnsi" w:eastAsia="Times New Roman" w:hAnsiTheme="majorHAnsi" w:cstheme="majorHAnsi"/>
          <w:b/>
          <w:bCs/>
          <w:sz w:val="28"/>
          <w:szCs w:val="28"/>
        </w:rPr>
        <w:t>Chris Arnold</w:t>
      </w:r>
    </w:p>
    <w:p w14:paraId="4B3BE13C" w14:textId="2757614C" w:rsidR="00574880" w:rsidRPr="00AA3BC6" w:rsidRDefault="00AA3BC6" w:rsidP="00AA3BC6">
      <w:pPr>
        <w:spacing w:after="0" w:line="240" w:lineRule="auto"/>
        <w:jc w:val="center"/>
        <w:rPr>
          <w:rFonts w:asciiTheme="majorHAnsi" w:eastAsia="Times New Roman" w:hAnsiTheme="majorHAnsi" w:cstheme="majorHAnsi"/>
          <w:b/>
          <w:bCs/>
          <w:sz w:val="28"/>
          <w:szCs w:val="28"/>
        </w:rPr>
      </w:pPr>
      <w:r w:rsidRPr="00AA3BC6">
        <w:rPr>
          <w:rFonts w:asciiTheme="majorHAnsi" w:eastAsia="Times New Roman" w:hAnsiTheme="majorHAnsi" w:cstheme="majorHAnsi"/>
          <w:b/>
          <w:bCs/>
          <w:sz w:val="28"/>
          <w:szCs w:val="28"/>
        </w:rPr>
        <w:t>Project Overview</w:t>
      </w:r>
    </w:p>
    <w:p w14:paraId="2E9F33E5" w14:textId="6DB102C3" w:rsidR="004319F1" w:rsidRPr="00547515" w:rsidRDefault="00230F09" w:rsidP="00AA3BC6">
      <w:pPr>
        <w:spacing w:after="0" w:line="240" w:lineRule="auto"/>
        <w:rPr>
          <w:rFonts w:asciiTheme="majorHAnsi" w:eastAsia="Times New Roman" w:hAnsiTheme="majorHAnsi" w:cstheme="majorHAnsi"/>
          <w:sz w:val="24"/>
          <w:szCs w:val="24"/>
        </w:rPr>
      </w:pPr>
      <w:r w:rsidRPr="00AA3BC6">
        <w:rPr>
          <w:rFonts w:asciiTheme="majorHAnsi" w:eastAsia="Times New Roman" w:hAnsiTheme="majorHAnsi" w:cstheme="majorHAnsi"/>
          <w:b/>
          <w:bCs/>
          <w:sz w:val="24"/>
          <w:szCs w:val="24"/>
        </w:rPr>
        <w:t>Motivation:</w:t>
      </w:r>
      <w:r w:rsidRPr="00547515">
        <w:rPr>
          <w:rFonts w:asciiTheme="majorHAnsi" w:eastAsia="Times New Roman" w:hAnsiTheme="majorHAnsi" w:cstheme="majorHAnsi"/>
          <w:sz w:val="24"/>
          <w:szCs w:val="24"/>
        </w:rPr>
        <w:t xml:space="preserve"> The flu season can vary year to year depending on many factors. Hospitals and staffing agencies need a staffing plan utilizing the current pool of employees to optimize </w:t>
      </w:r>
      <w:r w:rsidR="00633955">
        <w:rPr>
          <w:rFonts w:asciiTheme="majorHAnsi" w:eastAsia="Times New Roman" w:hAnsiTheme="majorHAnsi" w:cstheme="majorHAnsi"/>
          <w:sz w:val="24"/>
          <w:szCs w:val="24"/>
        </w:rPr>
        <w:t>allocation of</w:t>
      </w:r>
      <w:r w:rsidRPr="00547515">
        <w:rPr>
          <w:rFonts w:asciiTheme="majorHAnsi" w:eastAsia="Times New Roman" w:hAnsiTheme="majorHAnsi" w:cstheme="majorHAnsi"/>
          <w:sz w:val="24"/>
          <w:szCs w:val="24"/>
        </w:rPr>
        <w:t xml:space="preserve"> employees to best cover</w:t>
      </w:r>
      <w:r w:rsidR="00B72A54">
        <w:rPr>
          <w:rFonts w:asciiTheme="majorHAnsi" w:eastAsia="Times New Roman" w:hAnsiTheme="majorHAnsi" w:cstheme="majorHAnsi"/>
          <w:sz w:val="24"/>
          <w:szCs w:val="24"/>
        </w:rPr>
        <w:t xml:space="preserve"> individual state needs</w:t>
      </w:r>
      <w:r w:rsidRPr="00547515">
        <w:rPr>
          <w:rFonts w:asciiTheme="majorHAnsi" w:eastAsia="Times New Roman" w:hAnsiTheme="majorHAnsi" w:cstheme="majorHAnsi"/>
          <w:sz w:val="24"/>
          <w:szCs w:val="24"/>
        </w:rPr>
        <w:t xml:space="preserve"> during flu season.</w:t>
      </w:r>
      <w:r w:rsidR="004319F1" w:rsidRPr="00547515">
        <w:rPr>
          <w:rFonts w:asciiTheme="majorHAnsi" w:eastAsia="Times New Roman" w:hAnsiTheme="majorHAnsi" w:cstheme="majorHAnsi"/>
          <w:sz w:val="24"/>
          <w:szCs w:val="24"/>
        </w:rPr>
        <w:t xml:space="preserve"> </w:t>
      </w:r>
    </w:p>
    <w:p w14:paraId="1E9BF967" w14:textId="77777777" w:rsidR="00D45EBA" w:rsidRDefault="00230F09" w:rsidP="00D45EBA">
      <w:pPr>
        <w:spacing w:after="0" w:line="240" w:lineRule="auto"/>
        <w:rPr>
          <w:rFonts w:asciiTheme="majorHAnsi" w:eastAsia="Times New Roman" w:hAnsiTheme="majorHAnsi" w:cstheme="majorHAnsi"/>
          <w:sz w:val="24"/>
          <w:szCs w:val="24"/>
        </w:rPr>
      </w:pPr>
      <w:r w:rsidRPr="00AA3BC6">
        <w:rPr>
          <w:rFonts w:asciiTheme="majorHAnsi" w:eastAsia="Times New Roman" w:hAnsiTheme="majorHAnsi" w:cstheme="majorHAnsi"/>
          <w:b/>
          <w:bCs/>
          <w:sz w:val="24"/>
          <w:szCs w:val="24"/>
        </w:rPr>
        <w:t>Objective:</w:t>
      </w:r>
      <w:r w:rsidRPr="00547515">
        <w:rPr>
          <w:rFonts w:asciiTheme="majorHAnsi" w:eastAsia="Times New Roman" w:hAnsiTheme="majorHAnsi" w:cstheme="majorHAnsi"/>
          <w:sz w:val="24"/>
          <w:szCs w:val="24"/>
        </w:rPr>
        <w:t xml:space="preserve"> This project will review which locations have the highest vulnerable populations against </w:t>
      </w:r>
      <w:r w:rsidR="004319F1" w:rsidRPr="00547515">
        <w:rPr>
          <w:rFonts w:asciiTheme="majorHAnsi" w:eastAsia="Times New Roman" w:hAnsiTheme="majorHAnsi" w:cstheme="majorHAnsi"/>
          <w:sz w:val="24"/>
          <w:szCs w:val="24"/>
        </w:rPr>
        <w:t>deaths for the flu</w:t>
      </w:r>
      <w:r w:rsidRPr="00547515">
        <w:rPr>
          <w:rFonts w:asciiTheme="majorHAnsi" w:eastAsia="Times New Roman" w:hAnsiTheme="majorHAnsi" w:cstheme="majorHAnsi"/>
          <w:sz w:val="24"/>
          <w:szCs w:val="24"/>
        </w:rPr>
        <w:t>.</w:t>
      </w:r>
      <w:r w:rsidR="004319F1" w:rsidRPr="00547515">
        <w:rPr>
          <w:rFonts w:asciiTheme="majorHAnsi" w:eastAsia="Times New Roman" w:hAnsiTheme="majorHAnsi" w:cstheme="majorHAnsi"/>
          <w:sz w:val="24"/>
          <w:szCs w:val="24"/>
        </w:rPr>
        <w:t xml:space="preserve"> </w:t>
      </w:r>
      <w:r w:rsidR="003469C5">
        <w:rPr>
          <w:rFonts w:asciiTheme="majorHAnsi" w:eastAsia="Times New Roman" w:hAnsiTheme="majorHAnsi" w:cstheme="majorHAnsi"/>
          <w:sz w:val="24"/>
          <w:szCs w:val="24"/>
        </w:rPr>
        <w:t>With this data a plan will be devised for allocating staff to each state for the upcoming flu season.</w:t>
      </w:r>
      <w:r w:rsidR="000B4E2F">
        <w:rPr>
          <w:rFonts w:asciiTheme="majorHAnsi" w:eastAsia="Times New Roman" w:hAnsiTheme="majorHAnsi" w:cstheme="majorHAnsi"/>
          <w:sz w:val="24"/>
          <w:szCs w:val="24"/>
        </w:rPr>
        <w:t xml:space="preserve"> </w:t>
      </w:r>
    </w:p>
    <w:p w14:paraId="445B2FFF" w14:textId="794D1E9A" w:rsidR="00D45EBA" w:rsidRDefault="00DC2F19" w:rsidP="006D5288">
      <w:pPr>
        <w:spacing w:after="0" w:line="240" w:lineRule="auto"/>
        <w:rPr>
          <w:rFonts w:asciiTheme="majorHAnsi" w:eastAsia="Times New Roman" w:hAnsiTheme="majorHAnsi" w:cstheme="majorHAnsi"/>
          <w:sz w:val="24"/>
          <w:szCs w:val="24"/>
        </w:rPr>
      </w:pPr>
      <w:r w:rsidRPr="00AA3BC6">
        <w:rPr>
          <w:rStyle w:val="Strong"/>
          <w:rFonts w:asciiTheme="majorHAnsi" w:hAnsiTheme="majorHAnsi" w:cstheme="majorHAnsi"/>
          <w:sz w:val="24"/>
          <w:szCs w:val="24"/>
          <w:shd w:val="clear" w:color="auto" w:fill="F7FAFB"/>
        </w:rPr>
        <w:t>Scope:</w:t>
      </w:r>
      <w:r w:rsidR="00230F09" w:rsidRPr="00547515">
        <w:rPr>
          <w:rStyle w:val="Strong"/>
          <w:rFonts w:asciiTheme="majorHAnsi" w:hAnsiTheme="majorHAnsi" w:cstheme="majorHAnsi"/>
          <w:b w:val="0"/>
          <w:bCs w:val="0"/>
          <w:sz w:val="24"/>
          <w:szCs w:val="24"/>
          <w:shd w:val="clear" w:color="auto" w:fill="F7FAFB"/>
        </w:rPr>
        <w:t xml:space="preserve"> </w:t>
      </w:r>
      <w:r w:rsidR="00633955">
        <w:rPr>
          <w:rStyle w:val="Strong"/>
          <w:rFonts w:asciiTheme="majorHAnsi" w:hAnsiTheme="majorHAnsi" w:cstheme="majorHAnsi"/>
          <w:b w:val="0"/>
          <w:bCs w:val="0"/>
          <w:sz w:val="24"/>
          <w:szCs w:val="24"/>
          <w:shd w:val="clear" w:color="auto" w:fill="F7FAFB"/>
        </w:rPr>
        <w:t>The staffing agency works with all hospitals in the 50 states of the USA. This project will devise a plan of action for the flu season ahead.</w:t>
      </w:r>
      <w:r w:rsidR="00D45EBA">
        <w:rPr>
          <w:rFonts w:asciiTheme="majorHAnsi" w:eastAsia="Times New Roman" w:hAnsiTheme="majorHAnsi" w:cstheme="majorHAnsi"/>
          <w:sz w:val="24"/>
          <w:szCs w:val="24"/>
        </w:rPr>
        <w:t xml:space="preserve"> </w:t>
      </w:r>
    </w:p>
    <w:p w14:paraId="1CDDE914" w14:textId="64B6655B" w:rsidR="00DC2F19" w:rsidRPr="00547515" w:rsidRDefault="00DC2F19" w:rsidP="00A144B1">
      <w:pPr>
        <w:spacing w:line="240" w:lineRule="auto"/>
        <w:rPr>
          <w:rFonts w:asciiTheme="majorHAnsi" w:eastAsia="Times New Roman" w:hAnsiTheme="majorHAnsi" w:cstheme="majorHAnsi"/>
          <w:sz w:val="24"/>
          <w:szCs w:val="24"/>
        </w:rPr>
      </w:pPr>
      <w:r w:rsidRPr="00547515">
        <w:rPr>
          <w:rFonts w:asciiTheme="majorHAnsi" w:eastAsia="Times New Roman" w:hAnsiTheme="majorHAnsi" w:cstheme="majorHAnsi"/>
          <w:sz w:val="24"/>
          <w:szCs w:val="24"/>
        </w:rPr>
        <w:t>Hypothesis</w:t>
      </w:r>
      <w:r w:rsidR="00B72A54">
        <w:rPr>
          <w:rFonts w:asciiTheme="majorHAnsi" w:eastAsia="Times New Roman" w:hAnsiTheme="majorHAnsi" w:cstheme="majorHAnsi"/>
          <w:sz w:val="24"/>
          <w:szCs w:val="24"/>
        </w:rPr>
        <w:t xml:space="preserve">: </w:t>
      </w:r>
      <w:r w:rsidR="00926FBE" w:rsidRPr="00547515">
        <w:rPr>
          <w:rFonts w:asciiTheme="majorHAnsi" w:hAnsiTheme="majorHAnsi" w:cstheme="majorHAnsi"/>
          <w:sz w:val="24"/>
          <w:szCs w:val="24"/>
        </w:rPr>
        <w:t xml:space="preserve">If a </w:t>
      </w:r>
      <w:r w:rsidR="009C4651" w:rsidRPr="00547515">
        <w:rPr>
          <w:rFonts w:asciiTheme="majorHAnsi" w:hAnsiTheme="majorHAnsi" w:cstheme="majorHAnsi"/>
          <w:sz w:val="24"/>
          <w:szCs w:val="24"/>
        </w:rPr>
        <w:t>state</w:t>
      </w:r>
      <w:r w:rsidR="00926FBE" w:rsidRPr="00547515">
        <w:rPr>
          <w:rFonts w:asciiTheme="majorHAnsi" w:hAnsiTheme="majorHAnsi" w:cstheme="majorHAnsi"/>
          <w:sz w:val="24"/>
          <w:szCs w:val="24"/>
        </w:rPr>
        <w:t xml:space="preserve"> has a high</w:t>
      </w:r>
      <w:r w:rsidR="009C4651" w:rsidRPr="00547515">
        <w:rPr>
          <w:rFonts w:asciiTheme="majorHAnsi" w:hAnsiTheme="majorHAnsi" w:cstheme="majorHAnsi"/>
          <w:sz w:val="24"/>
          <w:szCs w:val="24"/>
        </w:rPr>
        <w:t xml:space="preserve"> count of the</w:t>
      </w:r>
      <w:r w:rsidR="00926FBE" w:rsidRPr="00547515">
        <w:rPr>
          <w:rFonts w:asciiTheme="majorHAnsi" w:hAnsiTheme="majorHAnsi" w:cstheme="majorHAnsi"/>
          <w:sz w:val="24"/>
          <w:szCs w:val="24"/>
        </w:rPr>
        <w:t xml:space="preserve"> vulnerable population, then these regions will have higher</w:t>
      </w:r>
      <w:r w:rsidR="003F194E" w:rsidRPr="00547515">
        <w:rPr>
          <w:rFonts w:asciiTheme="majorHAnsi" w:hAnsiTheme="majorHAnsi" w:cstheme="majorHAnsi"/>
          <w:sz w:val="24"/>
          <w:szCs w:val="24"/>
        </w:rPr>
        <w:t xml:space="preserve"> flu attributed</w:t>
      </w:r>
      <w:r w:rsidR="00926FBE" w:rsidRPr="00547515">
        <w:rPr>
          <w:rFonts w:asciiTheme="majorHAnsi" w:hAnsiTheme="majorHAnsi" w:cstheme="majorHAnsi"/>
          <w:sz w:val="24"/>
          <w:szCs w:val="24"/>
        </w:rPr>
        <w:t xml:space="preserve"> death</w:t>
      </w:r>
      <w:r w:rsidR="003F194E" w:rsidRPr="00547515">
        <w:rPr>
          <w:rFonts w:asciiTheme="majorHAnsi" w:hAnsiTheme="majorHAnsi" w:cstheme="majorHAnsi"/>
          <w:sz w:val="24"/>
          <w:szCs w:val="24"/>
        </w:rPr>
        <w:t>s</w:t>
      </w:r>
      <w:r w:rsidR="00926FBE" w:rsidRPr="00547515">
        <w:rPr>
          <w:rFonts w:asciiTheme="majorHAnsi" w:hAnsiTheme="majorHAnsi" w:cstheme="majorHAnsi"/>
          <w:sz w:val="24"/>
          <w:szCs w:val="24"/>
        </w:rPr>
        <w:t>.</w:t>
      </w:r>
    </w:p>
    <w:p w14:paraId="67215A41" w14:textId="374B73B3" w:rsidR="00DC2F19" w:rsidRPr="00B72A54" w:rsidRDefault="00DC2F19" w:rsidP="006D5288">
      <w:pPr>
        <w:spacing w:after="0" w:line="240" w:lineRule="auto"/>
        <w:rPr>
          <w:rFonts w:asciiTheme="majorHAnsi" w:eastAsia="Times New Roman" w:hAnsiTheme="majorHAnsi" w:cstheme="majorHAnsi"/>
          <w:sz w:val="24"/>
          <w:szCs w:val="24"/>
        </w:rPr>
      </w:pPr>
      <w:r w:rsidRPr="00AA3BC6">
        <w:rPr>
          <w:rFonts w:asciiTheme="majorHAnsi" w:eastAsia="Times New Roman" w:hAnsiTheme="majorHAnsi" w:cstheme="majorHAnsi"/>
          <w:b/>
          <w:bCs/>
          <w:sz w:val="24"/>
          <w:szCs w:val="24"/>
        </w:rPr>
        <w:t>Data overview</w:t>
      </w:r>
      <w:r w:rsidR="00B72A54" w:rsidRPr="00AA3BC6">
        <w:rPr>
          <w:rFonts w:asciiTheme="majorHAnsi" w:eastAsia="Times New Roman" w:hAnsiTheme="majorHAnsi" w:cstheme="majorHAnsi"/>
          <w:b/>
          <w:bCs/>
          <w:sz w:val="24"/>
          <w:szCs w:val="24"/>
        </w:rPr>
        <w:t>:</w:t>
      </w:r>
      <w:r w:rsidR="00B72A54">
        <w:rPr>
          <w:rFonts w:asciiTheme="majorHAnsi" w:eastAsia="Times New Roman" w:hAnsiTheme="majorHAnsi" w:cstheme="majorHAnsi"/>
          <w:sz w:val="24"/>
          <w:szCs w:val="24"/>
        </w:rPr>
        <w:t xml:space="preserve"> </w:t>
      </w:r>
      <w:r w:rsidR="006164A8" w:rsidRPr="00547515">
        <w:rPr>
          <w:rFonts w:asciiTheme="majorHAnsi" w:hAnsiTheme="majorHAnsi" w:cstheme="majorHAnsi"/>
          <w:sz w:val="24"/>
          <w:szCs w:val="24"/>
        </w:rPr>
        <w:t>There were two data sets that were combined</w:t>
      </w:r>
      <w:r w:rsidR="004319F1" w:rsidRPr="00547515">
        <w:rPr>
          <w:rFonts w:asciiTheme="majorHAnsi" w:hAnsiTheme="majorHAnsi" w:cstheme="majorHAnsi"/>
          <w:sz w:val="24"/>
          <w:szCs w:val="24"/>
        </w:rPr>
        <w:t>,</w:t>
      </w:r>
      <w:r w:rsidR="006164A8" w:rsidRPr="00547515">
        <w:rPr>
          <w:rFonts w:asciiTheme="majorHAnsi" w:hAnsiTheme="majorHAnsi" w:cstheme="majorHAnsi"/>
          <w:sz w:val="24"/>
          <w:szCs w:val="24"/>
        </w:rPr>
        <w:t xml:space="preserve"> in</w:t>
      </w:r>
      <w:r w:rsidR="004319F1" w:rsidRPr="00547515">
        <w:rPr>
          <w:rFonts w:asciiTheme="majorHAnsi" w:hAnsiTheme="majorHAnsi" w:cstheme="majorHAnsi"/>
          <w:sz w:val="24"/>
          <w:szCs w:val="24"/>
        </w:rPr>
        <w:t>-</w:t>
      </w:r>
      <w:r w:rsidR="006164A8" w:rsidRPr="00547515">
        <w:rPr>
          <w:rFonts w:asciiTheme="majorHAnsi" w:hAnsiTheme="majorHAnsi" w:cstheme="majorHAnsi"/>
          <w:sz w:val="24"/>
          <w:szCs w:val="24"/>
        </w:rPr>
        <w:t>order to start the analysis of the flu data from 2009-2017. The first data set was from the CDC and was titled “Influenza deaths by geography, time, age, and gender.”</w:t>
      </w:r>
      <w:r w:rsidR="006164A8" w:rsidRPr="00547515">
        <w:rPr>
          <w:rFonts w:asciiTheme="majorHAnsi" w:hAnsiTheme="majorHAnsi" w:cstheme="majorHAnsi"/>
          <w:b/>
          <w:bCs/>
          <w:sz w:val="24"/>
          <w:szCs w:val="24"/>
        </w:rPr>
        <w:t xml:space="preserve"> </w:t>
      </w:r>
      <w:r w:rsidR="006164A8" w:rsidRPr="00547515">
        <w:rPr>
          <w:rFonts w:asciiTheme="majorHAnsi" w:hAnsiTheme="majorHAnsi" w:cstheme="majorHAnsi"/>
          <w:sz w:val="24"/>
          <w:szCs w:val="24"/>
        </w:rPr>
        <w:t xml:space="preserve">The title thoroughly describes the </w:t>
      </w:r>
      <w:proofErr w:type="gramStart"/>
      <w:r w:rsidR="006164A8" w:rsidRPr="00547515">
        <w:rPr>
          <w:rFonts w:asciiTheme="majorHAnsi" w:hAnsiTheme="majorHAnsi" w:cstheme="majorHAnsi"/>
          <w:sz w:val="24"/>
          <w:szCs w:val="24"/>
        </w:rPr>
        <w:t xml:space="preserve">data </w:t>
      </w:r>
      <w:r w:rsidR="007B3B11" w:rsidRPr="00547515">
        <w:rPr>
          <w:rFonts w:asciiTheme="majorHAnsi" w:hAnsiTheme="majorHAnsi" w:cstheme="majorHAnsi"/>
          <w:sz w:val="24"/>
          <w:szCs w:val="24"/>
        </w:rPr>
        <w:t>,</w:t>
      </w:r>
      <w:proofErr w:type="gramEnd"/>
      <w:r w:rsidR="007B3B11" w:rsidRPr="00547515">
        <w:rPr>
          <w:rFonts w:asciiTheme="majorHAnsi" w:hAnsiTheme="majorHAnsi" w:cstheme="majorHAnsi"/>
          <w:sz w:val="24"/>
          <w:szCs w:val="24"/>
        </w:rPr>
        <w:t xml:space="preserve"> which shows </w:t>
      </w:r>
      <w:r w:rsidR="006164A8" w:rsidRPr="00547515">
        <w:rPr>
          <w:rFonts w:asciiTheme="majorHAnsi" w:hAnsiTheme="majorHAnsi" w:cstheme="majorHAnsi"/>
          <w:sz w:val="24"/>
          <w:szCs w:val="24"/>
        </w:rPr>
        <w:t>the death by influenza data broken up into specific year</w:t>
      </w:r>
      <w:r w:rsidR="009746AC" w:rsidRPr="00547515">
        <w:rPr>
          <w:rFonts w:asciiTheme="majorHAnsi" w:hAnsiTheme="majorHAnsi" w:cstheme="majorHAnsi"/>
          <w:sz w:val="24"/>
          <w:szCs w:val="24"/>
        </w:rPr>
        <w:t xml:space="preserve"> with state, state and month data of age groups going from 0-5 through 85+. </w:t>
      </w:r>
    </w:p>
    <w:p w14:paraId="43D4E906" w14:textId="4154EDD3" w:rsidR="009746AC" w:rsidRPr="00547515" w:rsidRDefault="009746AC" w:rsidP="006D5288">
      <w:pPr>
        <w:pStyle w:val="Default"/>
        <w:rPr>
          <w:rFonts w:asciiTheme="majorHAnsi" w:hAnsiTheme="majorHAnsi" w:cstheme="majorHAnsi"/>
          <w:color w:val="auto"/>
        </w:rPr>
      </w:pPr>
      <w:r w:rsidRPr="00547515">
        <w:rPr>
          <w:rFonts w:asciiTheme="majorHAnsi" w:hAnsiTheme="majorHAnsi" w:cstheme="majorHAnsi"/>
          <w:color w:val="auto"/>
        </w:rPr>
        <w:t xml:space="preserve">The second data set used was </w:t>
      </w:r>
      <w:r w:rsidR="00F56FE8" w:rsidRPr="00547515">
        <w:rPr>
          <w:rFonts w:asciiTheme="majorHAnsi" w:hAnsiTheme="majorHAnsi" w:cstheme="majorHAnsi"/>
          <w:color w:val="auto"/>
        </w:rPr>
        <w:t>“Population data by geography,”</w:t>
      </w:r>
      <w:r w:rsidR="00F56FE8" w:rsidRPr="00547515">
        <w:rPr>
          <w:rFonts w:asciiTheme="majorHAnsi" w:hAnsiTheme="majorHAnsi" w:cstheme="majorHAnsi"/>
          <w:b/>
          <w:bCs/>
          <w:color w:val="auto"/>
        </w:rPr>
        <w:t xml:space="preserve"> </w:t>
      </w:r>
      <w:r w:rsidR="00F56FE8" w:rsidRPr="00547515">
        <w:rPr>
          <w:rFonts w:asciiTheme="majorHAnsi" w:hAnsiTheme="majorHAnsi" w:cstheme="majorHAnsi"/>
          <w:color w:val="auto"/>
        </w:rPr>
        <w:t>and this came from the US census data webpage.</w:t>
      </w:r>
      <w:r w:rsidR="00F56FE8" w:rsidRPr="00547515">
        <w:rPr>
          <w:rFonts w:asciiTheme="majorHAnsi" w:hAnsiTheme="majorHAnsi" w:cstheme="majorHAnsi"/>
          <w:b/>
          <w:bCs/>
          <w:color w:val="auto"/>
        </w:rPr>
        <w:t xml:space="preserve"> </w:t>
      </w:r>
      <w:r w:rsidR="00F56FE8" w:rsidRPr="00547515">
        <w:rPr>
          <w:rFonts w:asciiTheme="majorHAnsi" w:hAnsiTheme="majorHAnsi" w:cstheme="majorHAnsi"/>
          <w:color w:val="auto"/>
        </w:rPr>
        <w:t xml:space="preserve">This provided population data of all counties within each state for each year broken up into male/female, </w:t>
      </w:r>
      <w:r w:rsidR="009C4651" w:rsidRPr="00547515">
        <w:rPr>
          <w:rFonts w:asciiTheme="majorHAnsi" w:hAnsiTheme="majorHAnsi" w:cstheme="majorHAnsi"/>
          <w:color w:val="auto"/>
        </w:rPr>
        <w:t>and</w:t>
      </w:r>
      <w:r w:rsidR="00F56FE8" w:rsidRPr="00547515">
        <w:rPr>
          <w:rFonts w:asciiTheme="majorHAnsi" w:hAnsiTheme="majorHAnsi" w:cstheme="majorHAnsi"/>
          <w:color w:val="auto"/>
        </w:rPr>
        <w:t xml:space="preserve"> age groups ranging also from 0-5 through 85+.</w:t>
      </w:r>
    </w:p>
    <w:p w14:paraId="26204933" w14:textId="5A1F059E" w:rsidR="00886795" w:rsidRPr="00547515" w:rsidRDefault="00F56FE8" w:rsidP="00A144B1">
      <w:pPr>
        <w:pStyle w:val="Default"/>
        <w:spacing w:after="240"/>
        <w:rPr>
          <w:rFonts w:asciiTheme="majorHAnsi" w:hAnsiTheme="majorHAnsi" w:cstheme="majorHAnsi"/>
          <w:color w:val="auto"/>
        </w:rPr>
      </w:pPr>
      <w:r w:rsidRPr="00547515">
        <w:rPr>
          <w:rFonts w:asciiTheme="majorHAnsi" w:hAnsiTheme="majorHAnsi" w:cstheme="majorHAnsi"/>
          <w:color w:val="auto"/>
        </w:rPr>
        <w:t>These two set</w:t>
      </w:r>
      <w:r w:rsidR="009C4651" w:rsidRPr="00547515">
        <w:rPr>
          <w:rFonts w:asciiTheme="majorHAnsi" w:hAnsiTheme="majorHAnsi" w:cstheme="majorHAnsi"/>
          <w:color w:val="auto"/>
        </w:rPr>
        <w:t>s</w:t>
      </w:r>
      <w:r w:rsidRPr="00547515">
        <w:rPr>
          <w:rFonts w:asciiTheme="majorHAnsi" w:hAnsiTheme="majorHAnsi" w:cstheme="majorHAnsi"/>
          <w:color w:val="auto"/>
        </w:rPr>
        <w:t xml:space="preserve"> were combined to show the deaths (due to flu) of each age group in each state, for each year. Through this it will be able to be shown which </w:t>
      </w:r>
      <w:r w:rsidR="009C4651" w:rsidRPr="00547515">
        <w:rPr>
          <w:rFonts w:asciiTheme="majorHAnsi" w:hAnsiTheme="majorHAnsi" w:cstheme="majorHAnsi"/>
          <w:color w:val="auto"/>
        </w:rPr>
        <w:t>states</w:t>
      </w:r>
      <w:r w:rsidRPr="00547515">
        <w:rPr>
          <w:rFonts w:asciiTheme="majorHAnsi" w:hAnsiTheme="majorHAnsi" w:cstheme="majorHAnsi"/>
          <w:color w:val="auto"/>
        </w:rPr>
        <w:t xml:space="preserve"> have high</w:t>
      </w:r>
      <w:r w:rsidR="009C4651" w:rsidRPr="00547515">
        <w:rPr>
          <w:rFonts w:asciiTheme="majorHAnsi" w:hAnsiTheme="majorHAnsi" w:cstheme="majorHAnsi"/>
          <w:color w:val="auto"/>
        </w:rPr>
        <w:t xml:space="preserve"> counts</w:t>
      </w:r>
      <w:r w:rsidR="007B3B11" w:rsidRPr="00547515">
        <w:rPr>
          <w:rFonts w:asciiTheme="majorHAnsi" w:hAnsiTheme="majorHAnsi" w:cstheme="majorHAnsi"/>
          <w:color w:val="auto"/>
        </w:rPr>
        <w:t xml:space="preserve"> of</w:t>
      </w:r>
      <w:r w:rsidRPr="00547515">
        <w:rPr>
          <w:rFonts w:asciiTheme="majorHAnsi" w:hAnsiTheme="majorHAnsi" w:cstheme="majorHAnsi"/>
          <w:color w:val="auto"/>
        </w:rPr>
        <w:t xml:space="preserve"> vulnerable populations by comparing flu deaths to </w:t>
      </w:r>
      <w:r w:rsidR="001D03F1" w:rsidRPr="00547515">
        <w:rPr>
          <w:rFonts w:asciiTheme="majorHAnsi" w:hAnsiTheme="majorHAnsi" w:cstheme="majorHAnsi"/>
          <w:color w:val="auto"/>
        </w:rPr>
        <w:t>population.</w:t>
      </w:r>
      <w:r w:rsidRPr="00547515">
        <w:rPr>
          <w:rFonts w:asciiTheme="majorHAnsi" w:hAnsiTheme="majorHAnsi" w:cstheme="majorHAnsi"/>
          <w:color w:val="auto"/>
        </w:rPr>
        <w:t xml:space="preserve"> </w:t>
      </w:r>
      <w:r w:rsidR="00DC2F19" w:rsidRPr="00547515">
        <w:rPr>
          <w:rFonts w:asciiTheme="majorHAnsi" w:hAnsiTheme="majorHAnsi" w:cstheme="majorHAnsi"/>
          <w:color w:val="auto"/>
        </w:rPr>
        <w:t xml:space="preserve"> </w:t>
      </w:r>
    </w:p>
    <w:p w14:paraId="13845AB6" w14:textId="29394C15" w:rsidR="00A144B1" w:rsidRDefault="00DC2F19" w:rsidP="003469C5">
      <w:pPr>
        <w:spacing w:after="144" w:line="240" w:lineRule="auto"/>
        <w:rPr>
          <w:rFonts w:asciiTheme="majorHAnsi" w:eastAsia="Times New Roman" w:hAnsiTheme="majorHAnsi" w:cstheme="majorHAnsi"/>
          <w:b/>
          <w:bCs/>
          <w:sz w:val="24"/>
          <w:szCs w:val="24"/>
        </w:rPr>
      </w:pPr>
      <w:r w:rsidRPr="00AA3BC6">
        <w:rPr>
          <w:rFonts w:asciiTheme="majorHAnsi" w:eastAsia="Times New Roman" w:hAnsiTheme="majorHAnsi" w:cstheme="majorHAnsi"/>
          <w:b/>
          <w:bCs/>
          <w:sz w:val="24"/>
          <w:szCs w:val="24"/>
        </w:rPr>
        <w:t xml:space="preserve">Data </w:t>
      </w:r>
      <w:r w:rsidR="00A144B1">
        <w:rPr>
          <w:rFonts w:asciiTheme="majorHAnsi" w:eastAsia="Times New Roman" w:hAnsiTheme="majorHAnsi" w:cstheme="majorHAnsi"/>
          <w:b/>
          <w:bCs/>
          <w:sz w:val="24"/>
          <w:szCs w:val="24"/>
        </w:rPr>
        <w:t>L</w:t>
      </w:r>
      <w:r w:rsidRPr="00AA3BC6">
        <w:rPr>
          <w:rFonts w:asciiTheme="majorHAnsi" w:eastAsia="Times New Roman" w:hAnsiTheme="majorHAnsi" w:cstheme="majorHAnsi"/>
          <w:b/>
          <w:bCs/>
          <w:sz w:val="24"/>
          <w:szCs w:val="24"/>
        </w:rPr>
        <w:t>imitations</w:t>
      </w:r>
      <w:r w:rsidR="00AA3BC6" w:rsidRPr="00AA3BC6">
        <w:rPr>
          <w:rFonts w:asciiTheme="majorHAnsi" w:eastAsia="Times New Roman" w:hAnsiTheme="majorHAnsi" w:cstheme="majorHAnsi"/>
          <w:b/>
          <w:bCs/>
          <w:sz w:val="24"/>
          <w:szCs w:val="24"/>
        </w:rPr>
        <w:t xml:space="preserve">: </w:t>
      </w:r>
      <w:r w:rsidRPr="00AA3BC6">
        <w:rPr>
          <w:rFonts w:asciiTheme="majorHAnsi" w:hAnsiTheme="majorHAnsi" w:cstheme="majorHAnsi"/>
          <w:b/>
          <w:bCs/>
          <w:sz w:val="24"/>
          <w:szCs w:val="24"/>
        </w:rPr>
        <w:t>Influenza death data</w:t>
      </w:r>
      <w:r w:rsidR="001D03F1" w:rsidRPr="00AA3BC6">
        <w:rPr>
          <w:rFonts w:asciiTheme="majorHAnsi" w:hAnsiTheme="majorHAnsi" w:cstheme="majorHAnsi"/>
          <w:b/>
          <w:bCs/>
          <w:sz w:val="24"/>
          <w:szCs w:val="24"/>
        </w:rPr>
        <w:t xml:space="preserve"> + Population data by geography</w:t>
      </w:r>
    </w:p>
    <w:p w14:paraId="7D649C13" w14:textId="389A538F" w:rsidR="00D45EBA" w:rsidRPr="00A144B1" w:rsidRDefault="00D45EBA" w:rsidP="003469C5">
      <w:pPr>
        <w:spacing w:after="144" w:line="240" w:lineRule="auto"/>
        <w:rPr>
          <w:rFonts w:asciiTheme="majorHAnsi" w:eastAsia="Times New Roman" w:hAnsiTheme="majorHAnsi" w:cstheme="majorHAnsi"/>
          <w:b/>
          <w:bCs/>
          <w:sz w:val="24"/>
          <w:szCs w:val="24"/>
        </w:rPr>
      </w:pPr>
      <w:r w:rsidRPr="006E080B">
        <w:rPr>
          <w:rFonts w:asciiTheme="majorHAnsi" w:hAnsiTheme="majorHAnsi" w:cstheme="majorHAnsi"/>
          <w:b/>
          <w:bCs/>
          <w:sz w:val="24"/>
          <w:szCs w:val="24"/>
        </w:rPr>
        <w:t>Source</w:t>
      </w:r>
      <w:r w:rsidR="006E080B" w:rsidRPr="006E080B">
        <w:rPr>
          <w:rFonts w:asciiTheme="majorHAnsi" w:hAnsiTheme="majorHAnsi" w:cstheme="majorHAnsi"/>
          <w:b/>
          <w:bCs/>
          <w:sz w:val="24"/>
          <w:szCs w:val="24"/>
        </w:rPr>
        <w:t xml:space="preserve"> 1</w:t>
      </w:r>
      <w:r w:rsidRPr="006E080B">
        <w:rPr>
          <w:rFonts w:asciiTheme="majorHAnsi" w:hAnsiTheme="majorHAnsi" w:cstheme="majorHAnsi"/>
          <w:b/>
          <w:bCs/>
          <w:sz w:val="24"/>
          <w:szCs w:val="24"/>
        </w:rPr>
        <w:t>:</w:t>
      </w:r>
      <w:r w:rsidR="001D03F1" w:rsidRPr="00547515">
        <w:rPr>
          <w:rFonts w:asciiTheme="majorHAnsi" w:hAnsiTheme="majorHAnsi" w:cstheme="majorHAnsi"/>
          <w:sz w:val="24"/>
          <w:szCs w:val="24"/>
        </w:rPr>
        <w:t xml:space="preserve"> CDC should be highly accurate and representative of the information it contains. The issues that were addressed were manual input error, and some gap filling using other data within the set</w:t>
      </w:r>
      <w:r w:rsidR="007768E4" w:rsidRPr="00547515">
        <w:rPr>
          <w:rFonts w:asciiTheme="majorHAnsi" w:hAnsiTheme="majorHAnsi" w:cstheme="majorHAnsi"/>
          <w:sz w:val="24"/>
          <w:szCs w:val="24"/>
        </w:rPr>
        <w:t xml:space="preserve"> to estimate some missing data</w:t>
      </w:r>
      <w:r w:rsidR="001D03F1" w:rsidRPr="00547515">
        <w:rPr>
          <w:rFonts w:asciiTheme="majorHAnsi" w:hAnsiTheme="majorHAnsi" w:cstheme="majorHAnsi"/>
          <w:sz w:val="24"/>
          <w:szCs w:val="24"/>
        </w:rPr>
        <w:t xml:space="preserve">. </w:t>
      </w:r>
    </w:p>
    <w:p w14:paraId="403E8967" w14:textId="51F488DF" w:rsidR="00DC2F19" w:rsidRPr="00547515" w:rsidRDefault="00D45EBA" w:rsidP="003469C5">
      <w:pPr>
        <w:spacing w:after="144" w:line="240" w:lineRule="auto"/>
        <w:rPr>
          <w:rFonts w:asciiTheme="majorHAnsi" w:eastAsia="Times New Roman" w:hAnsiTheme="majorHAnsi" w:cstheme="majorHAnsi"/>
          <w:sz w:val="24"/>
          <w:szCs w:val="24"/>
        </w:rPr>
      </w:pPr>
      <w:r w:rsidRPr="006E080B">
        <w:rPr>
          <w:rFonts w:asciiTheme="majorHAnsi" w:hAnsiTheme="majorHAnsi" w:cstheme="majorHAnsi"/>
          <w:b/>
          <w:bCs/>
          <w:sz w:val="24"/>
          <w:szCs w:val="24"/>
        </w:rPr>
        <w:t>Source</w:t>
      </w:r>
      <w:r w:rsidR="006E080B" w:rsidRPr="006E080B">
        <w:rPr>
          <w:rFonts w:asciiTheme="majorHAnsi" w:hAnsiTheme="majorHAnsi" w:cstheme="majorHAnsi"/>
          <w:b/>
          <w:bCs/>
          <w:sz w:val="24"/>
          <w:szCs w:val="24"/>
        </w:rPr>
        <w:t xml:space="preserve"> 2</w:t>
      </w:r>
      <w:r w:rsidRPr="006E080B">
        <w:rPr>
          <w:rFonts w:asciiTheme="majorHAnsi" w:hAnsiTheme="majorHAnsi" w:cstheme="majorHAnsi"/>
          <w:b/>
          <w:bCs/>
          <w:sz w:val="24"/>
          <w:szCs w:val="24"/>
        </w:rPr>
        <w:t>:</w:t>
      </w:r>
      <w:r>
        <w:rPr>
          <w:rFonts w:asciiTheme="majorHAnsi" w:hAnsiTheme="majorHAnsi" w:cstheme="majorHAnsi"/>
          <w:sz w:val="24"/>
          <w:szCs w:val="24"/>
        </w:rPr>
        <w:t xml:space="preserve"> The</w:t>
      </w:r>
      <w:r w:rsidR="001D03F1" w:rsidRPr="00547515">
        <w:rPr>
          <w:rFonts w:asciiTheme="majorHAnsi" w:hAnsiTheme="majorHAnsi" w:cstheme="majorHAnsi"/>
          <w:sz w:val="24"/>
          <w:szCs w:val="24"/>
        </w:rPr>
        <w:t xml:space="preserve"> US </w:t>
      </w:r>
      <w:r w:rsidR="00DC2F19" w:rsidRPr="00547515">
        <w:rPr>
          <w:rFonts w:asciiTheme="majorHAnsi" w:hAnsiTheme="majorHAnsi" w:cstheme="majorHAnsi"/>
          <w:sz w:val="24"/>
          <w:szCs w:val="24"/>
        </w:rPr>
        <w:t xml:space="preserve">census is a manual form that people </w:t>
      </w:r>
      <w:r w:rsidR="00886795" w:rsidRPr="00547515">
        <w:rPr>
          <w:rFonts w:asciiTheme="majorHAnsi" w:hAnsiTheme="majorHAnsi" w:cstheme="majorHAnsi"/>
          <w:sz w:val="24"/>
          <w:szCs w:val="24"/>
        </w:rPr>
        <w:t>must</w:t>
      </w:r>
      <w:r w:rsidR="00DC2F19" w:rsidRPr="00547515">
        <w:rPr>
          <w:rFonts w:asciiTheme="majorHAnsi" w:hAnsiTheme="majorHAnsi" w:cstheme="majorHAnsi"/>
          <w:sz w:val="24"/>
          <w:szCs w:val="24"/>
        </w:rPr>
        <w:t xml:space="preserve"> participate in by hand </w:t>
      </w:r>
      <w:r w:rsidR="00190DFD" w:rsidRPr="00547515">
        <w:rPr>
          <w:rFonts w:asciiTheme="majorHAnsi" w:hAnsiTheme="majorHAnsi" w:cstheme="majorHAnsi"/>
          <w:sz w:val="24"/>
          <w:szCs w:val="24"/>
        </w:rPr>
        <w:t xml:space="preserve">and </w:t>
      </w:r>
      <w:r w:rsidR="00DC2F19" w:rsidRPr="00547515">
        <w:rPr>
          <w:rFonts w:asciiTheme="majorHAnsi" w:hAnsiTheme="majorHAnsi" w:cstheme="majorHAnsi"/>
          <w:sz w:val="24"/>
          <w:szCs w:val="24"/>
        </w:rPr>
        <w:t>choose to send back to the government for processing. The reporting itself should not be biased, however we need to consider that certain groups may be opposed to giving out their information (likely small). Also since this is a manual collection method, it is prone to having some</w:t>
      </w:r>
      <w:r w:rsidR="00AA3BC6">
        <w:rPr>
          <w:rFonts w:asciiTheme="majorHAnsi" w:hAnsiTheme="majorHAnsi" w:cstheme="majorHAnsi"/>
          <w:sz w:val="24"/>
          <w:szCs w:val="24"/>
        </w:rPr>
        <w:t xml:space="preserve"> </w:t>
      </w:r>
      <w:r w:rsidR="00DC2F19" w:rsidRPr="00547515">
        <w:rPr>
          <w:rFonts w:asciiTheme="majorHAnsi" w:hAnsiTheme="majorHAnsi" w:cstheme="majorHAnsi"/>
          <w:sz w:val="24"/>
          <w:szCs w:val="24"/>
        </w:rPr>
        <w:t>input errors.</w:t>
      </w:r>
      <w:r w:rsidR="00AA3BC6">
        <w:rPr>
          <w:rFonts w:asciiTheme="majorHAnsi" w:hAnsiTheme="majorHAnsi" w:cstheme="majorHAnsi"/>
          <w:sz w:val="24"/>
          <w:szCs w:val="24"/>
        </w:rPr>
        <w:t xml:space="preserve"> </w:t>
      </w:r>
      <w:r w:rsidR="00886795" w:rsidRPr="00547515">
        <w:rPr>
          <w:rFonts w:asciiTheme="majorHAnsi" w:hAnsiTheme="majorHAnsi" w:cstheme="majorHAnsi"/>
          <w:sz w:val="24"/>
          <w:szCs w:val="24"/>
        </w:rPr>
        <w:t>Also,</w:t>
      </w:r>
      <w:r w:rsidR="00DC2F19" w:rsidRPr="00547515">
        <w:rPr>
          <w:rFonts w:asciiTheme="majorHAnsi" w:hAnsiTheme="majorHAnsi" w:cstheme="majorHAnsi"/>
          <w:sz w:val="24"/>
          <w:szCs w:val="24"/>
        </w:rPr>
        <w:t xml:space="preserve"> it states in the description in the project brief that the numbers are estimates, so there</w:t>
      </w:r>
      <w:r w:rsidR="00F91B32" w:rsidRPr="00547515">
        <w:rPr>
          <w:rFonts w:asciiTheme="majorHAnsi" w:hAnsiTheme="majorHAnsi" w:cstheme="majorHAnsi"/>
          <w:sz w:val="24"/>
          <w:szCs w:val="24"/>
        </w:rPr>
        <w:t xml:space="preserve"> </w:t>
      </w:r>
      <w:r w:rsidR="00DC2F19" w:rsidRPr="00547515">
        <w:rPr>
          <w:rFonts w:asciiTheme="majorHAnsi" w:hAnsiTheme="majorHAnsi" w:cstheme="majorHAnsi"/>
          <w:sz w:val="24"/>
          <w:szCs w:val="24"/>
        </w:rPr>
        <w:t xml:space="preserve">is most likely some extrapolation </w:t>
      </w:r>
      <w:r w:rsidR="00190DFD" w:rsidRPr="00547515">
        <w:rPr>
          <w:rFonts w:asciiTheme="majorHAnsi" w:hAnsiTheme="majorHAnsi" w:cstheme="majorHAnsi"/>
          <w:sz w:val="24"/>
          <w:szCs w:val="24"/>
        </w:rPr>
        <w:t>within the set</w:t>
      </w:r>
      <w:r w:rsidR="00DC2F19" w:rsidRPr="00547515">
        <w:rPr>
          <w:rFonts w:asciiTheme="majorHAnsi" w:hAnsiTheme="majorHAnsi" w:cstheme="majorHAnsi"/>
          <w:sz w:val="24"/>
          <w:szCs w:val="24"/>
        </w:rPr>
        <w:t>.</w:t>
      </w:r>
    </w:p>
    <w:p w14:paraId="1001704E" w14:textId="38D6BBC8" w:rsidR="00E14BC7" w:rsidRPr="006E080B" w:rsidRDefault="00DC2F19" w:rsidP="006E080B">
      <w:pPr>
        <w:spacing w:after="144" w:line="240" w:lineRule="auto"/>
        <w:rPr>
          <w:rFonts w:asciiTheme="majorHAnsi" w:eastAsia="Times New Roman" w:hAnsiTheme="majorHAnsi" w:cstheme="majorHAnsi"/>
          <w:b/>
          <w:bCs/>
          <w:sz w:val="24"/>
          <w:szCs w:val="24"/>
        </w:rPr>
      </w:pPr>
      <w:r w:rsidRPr="006E080B">
        <w:rPr>
          <w:rFonts w:asciiTheme="majorHAnsi" w:eastAsia="Times New Roman" w:hAnsiTheme="majorHAnsi" w:cstheme="majorHAnsi"/>
          <w:b/>
          <w:bCs/>
          <w:sz w:val="24"/>
          <w:szCs w:val="24"/>
        </w:rPr>
        <w:t xml:space="preserve">Descriptive </w:t>
      </w:r>
      <w:r w:rsidR="00886795" w:rsidRPr="006E080B">
        <w:rPr>
          <w:rFonts w:asciiTheme="majorHAnsi" w:eastAsia="Times New Roman" w:hAnsiTheme="majorHAnsi" w:cstheme="majorHAnsi"/>
          <w:b/>
          <w:bCs/>
          <w:sz w:val="24"/>
          <w:szCs w:val="24"/>
        </w:rPr>
        <w:t>A</w:t>
      </w:r>
      <w:r w:rsidRPr="006E080B">
        <w:rPr>
          <w:rFonts w:asciiTheme="majorHAnsi" w:eastAsia="Times New Roman" w:hAnsiTheme="majorHAnsi" w:cstheme="majorHAnsi"/>
          <w:b/>
          <w:bCs/>
          <w:sz w:val="24"/>
          <w:szCs w:val="24"/>
        </w:rPr>
        <w:t>nalysis</w:t>
      </w:r>
      <w:r w:rsidR="006E080B">
        <w:rPr>
          <w:rFonts w:asciiTheme="majorHAnsi" w:eastAsia="Times New Roman" w:hAnsiTheme="majorHAnsi" w:cstheme="majorHAnsi"/>
          <w:b/>
          <w:bCs/>
          <w:sz w:val="24"/>
          <w:szCs w:val="24"/>
        </w:rPr>
        <w:t xml:space="preserve">: </w:t>
      </w:r>
      <w:r w:rsidR="00C670F9" w:rsidRPr="00547515">
        <w:rPr>
          <w:rFonts w:asciiTheme="majorHAnsi" w:eastAsia="Times New Roman" w:hAnsiTheme="majorHAnsi" w:cstheme="majorHAnsi"/>
          <w:sz w:val="24"/>
          <w:szCs w:val="24"/>
        </w:rPr>
        <w:t xml:space="preserve">At </w:t>
      </w:r>
      <w:r w:rsidR="009C4651" w:rsidRPr="00547515">
        <w:rPr>
          <w:rFonts w:asciiTheme="majorHAnsi" w:eastAsia="Times New Roman" w:hAnsiTheme="majorHAnsi" w:cstheme="majorHAnsi"/>
          <w:sz w:val="24"/>
          <w:szCs w:val="24"/>
        </w:rPr>
        <w:t>first,</w:t>
      </w:r>
      <w:r w:rsidR="00AA3BC6">
        <w:rPr>
          <w:rFonts w:asciiTheme="majorHAnsi" w:eastAsia="Times New Roman" w:hAnsiTheme="majorHAnsi" w:cstheme="majorHAnsi"/>
          <w:sz w:val="24"/>
          <w:szCs w:val="24"/>
        </w:rPr>
        <w:t xml:space="preserve"> </w:t>
      </w:r>
      <w:r w:rsidR="00C670F9" w:rsidRPr="00547515">
        <w:rPr>
          <w:rFonts w:asciiTheme="majorHAnsi" w:eastAsia="Times New Roman" w:hAnsiTheme="majorHAnsi" w:cstheme="majorHAnsi"/>
          <w:sz w:val="24"/>
          <w:szCs w:val="24"/>
        </w:rPr>
        <w:t>the number of individuals that were in the 85+ age category</w:t>
      </w:r>
      <w:r w:rsidR="00E14BC7">
        <w:rPr>
          <w:rFonts w:asciiTheme="majorHAnsi" w:eastAsia="Times New Roman" w:hAnsiTheme="majorHAnsi" w:cstheme="majorHAnsi"/>
          <w:sz w:val="24"/>
          <w:szCs w:val="24"/>
        </w:rPr>
        <w:t xml:space="preserve"> </w:t>
      </w:r>
      <w:proofErr w:type="gramStart"/>
      <w:r w:rsidR="00E14BC7">
        <w:rPr>
          <w:rFonts w:asciiTheme="majorHAnsi" w:eastAsia="Times New Roman" w:hAnsiTheme="majorHAnsi" w:cstheme="majorHAnsi"/>
          <w:sz w:val="24"/>
          <w:szCs w:val="24"/>
        </w:rPr>
        <w:t>were</w:t>
      </w:r>
      <w:proofErr w:type="gramEnd"/>
      <w:r w:rsidR="00E14BC7">
        <w:rPr>
          <w:rFonts w:asciiTheme="majorHAnsi" w:eastAsia="Times New Roman" w:hAnsiTheme="majorHAnsi" w:cstheme="majorHAnsi"/>
          <w:sz w:val="24"/>
          <w:szCs w:val="24"/>
        </w:rPr>
        <w:t xml:space="preserve"> compared</w:t>
      </w:r>
      <w:r w:rsidR="00C670F9" w:rsidRPr="00547515">
        <w:rPr>
          <w:rFonts w:asciiTheme="majorHAnsi" w:eastAsia="Times New Roman" w:hAnsiTheme="majorHAnsi" w:cstheme="majorHAnsi"/>
          <w:sz w:val="24"/>
          <w:szCs w:val="24"/>
        </w:rPr>
        <w:t xml:space="preserve"> to the number of deaths in a state due to the flu. </w:t>
      </w:r>
      <w:r w:rsidR="00E14BC7">
        <w:rPr>
          <w:rFonts w:asciiTheme="majorHAnsi" w:eastAsia="Times New Roman" w:hAnsiTheme="majorHAnsi" w:cstheme="majorHAnsi"/>
          <w:sz w:val="24"/>
          <w:szCs w:val="24"/>
        </w:rPr>
        <w:t>T</w:t>
      </w:r>
      <w:r w:rsidR="00C670F9" w:rsidRPr="00547515">
        <w:rPr>
          <w:rFonts w:asciiTheme="majorHAnsi" w:eastAsia="Times New Roman" w:hAnsiTheme="majorHAnsi" w:cstheme="majorHAnsi"/>
          <w:sz w:val="24"/>
          <w:szCs w:val="24"/>
        </w:rPr>
        <w:t xml:space="preserve">he correlation </w:t>
      </w:r>
      <w:r w:rsidR="008558BD" w:rsidRPr="00547515">
        <w:rPr>
          <w:rFonts w:asciiTheme="majorHAnsi" w:eastAsia="Times New Roman" w:hAnsiTheme="majorHAnsi" w:cstheme="majorHAnsi"/>
          <w:sz w:val="24"/>
          <w:szCs w:val="24"/>
        </w:rPr>
        <w:t>coefficient between these</w:t>
      </w:r>
      <w:r w:rsidR="00C670F9" w:rsidRPr="00547515">
        <w:rPr>
          <w:rFonts w:asciiTheme="majorHAnsi" w:eastAsia="Times New Roman" w:hAnsiTheme="majorHAnsi" w:cstheme="majorHAnsi"/>
          <w:sz w:val="24"/>
          <w:szCs w:val="24"/>
        </w:rPr>
        <w:t xml:space="preserve"> two </w:t>
      </w:r>
      <w:r w:rsidR="009C4651" w:rsidRPr="00547515">
        <w:rPr>
          <w:rFonts w:asciiTheme="majorHAnsi" w:eastAsia="Times New Roman" w:hAnsiTheme="majorHAnsi" w:cstheme="majorHAnsi"/>
          <w:sz w:val="24"/>
          <w:szCs w:val="24"/>
        </w:rPr>
        <w:t>variables</w:t>
      </w:r>
      <w:r w:rsidR="00166EC8" w:rsidRPr="00547515">
        <w:rPr>
          <w:rFonts w:asciiTheme="majorHAnsi" w:eastAsia="Times New Roman" w:hAnsiTheme="majorHAnsi" w:cstheme="majorHAnsi"/>
          <w:sz w:val="24"/>
          <w:szCs w:val="24"/>
        </w:rPr>
        <w:t xml:space="preserve"> was</w:t>
      </w:r>
      <w:r w:rsidR="008558BD" w:rsidRPr="00547515">
        <w:rPr>
          <w:rFonts w:asciiTheme="majorHAnsi" w:eastAsia="Times New Roman" w:hAnsiTheme="majorHAnsi" w:cstheme="majorHAnsi"/>
          <w:sz w:val="24"/>
          <w:szCs w:val="24"/>
        </w:rPr>
        <w:t xml:space="preserve"> .9487</w:t>
      </w:r>
      <w:r w:rsidR="00166EC8" w:rsidRPr="00547515">
        <w:rPr>
          <w:rFonts w:asciiTheme="majorHAnsi" w:eastAsia="Times New Roman" w:hAnsiTheme="majorHAnsi" w:cstheme="majorHAnsi"/>
          <w:sz w:val="24"/>
          <w:szCs w:val="24"/>
        </w:rPr>
        <w:t xml:space="preserve"> (strong).</w:t>
      </w:r>
      <w:r w:rsidR="00945D4C" w:rsidRPr="00547515">
        <w:rPr>
          <w:rFonts w:asciiTheme="majorHAnsi" w:eastAsia="Times New Roman" w:hAnsiTheme="majorHAnsi" w:cstheme="majorHAnsi"/>
          <w:sz w:val="24"/>
          <w:szCs w:val="24"/>
        </w:rPr>
        <w:t xml:space="preserve"> This conclusion reveals that a state with a higher population of 85+ means that it will be more susceptible to flu death</w:t>
      </w:r>
      <w:r w:rsidR="003148B6" w:rsidRPr="00547515">
        <w:rPr>
          <w:rFonts w:asciiTheme="majorHAnsi" w:eastAsia="Times New Roman" w:hAnsiTheme="majorHAnsi" w:cstheme="majorHAnsi"/>
          <w:sz w:val="24"/>
          <w:szCs w:val="24"/>
        </w:rPr>
        <w:t>.</w:t>
      </w:r>
    </w:p>
    <w:p w14:paraId="393D797E" w14:textId="43E8B95C" w:rsidR="00DC2F19" w:rsidRPr="00547515" w:rsidRDefault="00E14BC7" w:rsidP="003469C5">
      <w:pPr>
        <w:spacing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After further consideration, it was decided</w:t>
      </w:r>
      <w:r w:rsidR="003148B6" w:rsidRPr="00547515">
        <w:rPr>
          <w:rFonts w:asciiTheme="majorHAnsi" w:eastAsia="Times New Roman" w:hAnsiTheme="majorHAnsi" w:cstheme="majorHAnsi"/>
          <w:sz w:val="24"/>
          <w:szCs w:val="24"/>
        </w:rPr>
        <w:t xml:space="preserve"> that comparing the </w:t>
      </w:r>
      <w:r w:rsidR="009C4651" w:rsidRPr="00547515">
        <w:rPr>
          <w:rFonts w:asciiTheme="majorHAnsi" w:eastAsia="Times New Roman" w:hAnsiTheme="majorHAnsi" w:cstheme="majorHAnsi"/>
          <w:sz w:val="24"/>
          <w:szCs w:val="24"/>
        </w:rPr>
        <w:t>number</w:t>
      </w:r>
      <w:r w:rsidR="003148B6" w:rsidRPr="00547515">
        <w:rPr>
          <w:rFonts w:asciiTheme="majorHAnsi" w:eastAsia="Times New Roman" w:hAnsiTheme="majorHAnsi" w:cstheme="majorHAnsi"/>
          <w:sz w:val="24"/>
          <w:szCs w:val="24"/>
        </w:rPr>
        <w:t xml:space="preserve"> of deaths from the flu in the 65+ age category to the </w:t>
      </w:r>
      <w:r w:rsidR="009C4651" w:rsidRPr="00547515">
        <w:rPr>
          <w:rFonts w:asciiTheme="majorHAnsi" w:eastAsia="Times New Roman" w:hAnsiTheme="majorHAnsi" w:cstheme="majorHAnsi"/>
          <w:sz w:val="24"/>
          <w:szCs w:val="24"/>
        </w:rPr>
        <w:t>number</w:t>
      </w:r>
      <w:r w:rsidR="003148B6" w:rsidRPr="00547515">
        <w:rPr>
          <w:rFonts w:asciiTheme="majorHAnsi" w:eastAsia="Times New Roman" w:hAnsiTheme="majorHAnsi" w:cstheme="majorHAnsi"/>
          <w:sz w:val="24"/>
          <w:szCs w:val="24"/>
        </w:rPr>
        <w:t xml:space="preserve"> of deaths in the 0-64 Age category</w:t>
      </w:r>
      <w:r w:rsidR="00176936" w:rsidRPr="00547515">
        <w:rPr>
          <w:rFonts w:asciiTheme="majorHAnsi" w:eastAsia="Times New Roman" w:hAnsiTheme="majorHAnsi" w:cstheme="majorHAnsi"/>
          <w:sz w:val="24"/>
          <w:szCs w:val="24"/>
        </w:rPr>
        <w:t xml:space="preserve"> was best for standard statistical hypothesis testing</w:t>
      </w:r>
      <w:r>
        <w:rPr>
          <w:rFonts w:asciiTheme="majorHAnsi" w:eastAsia="Times New Roman" w:hAnsiTheme="majorHAnsi" w:cstheme="majorHAnsi"/>
          <w:sz w:val="24"/>
          <w:szCs w:val="24"/>
        </w:rPr>
        <w:t xml:space="preserve">. </w:t>
      </w:r>
      <w:r w:rsidR="00176936" w:rsidRPr="00547515">
        <w:rPr>
          <w:rFonts w:asciiTheme="majorHAnsi" w:eastAsia="Times New Roman" w:hAnsiTheme="majorHAnsi" w:cstheme="majorHAnsi"/>
          <w:sz w:val="24"/>
          <w:szCs w:val="24"/>
        </w:rPr>
        <w:t>The average amount of deaths in each state from the years of 2009-2017 among the 65+ category was 898 and the average</w:t>
      </w:r>
      <w:r w:rsidR="00852E9B" w:rsidRPr="00547515">
        <w:rPr>
          <w:rFonts w:asciiTheme="majorHAnsi" w:eastAsia="Times New Roman" w:hAnsiTheme="majorHAnsi" w:cstheme="majorHAnsi"/>
          <w:sz w:val="24"/>
          <w:szCs w:val="24"/>
        </w:rPr>
        <w:t xml:space="preserve"> deaths</w:t>
      </w:r>
      <w:r w:rsidR="00176936" w:rsidRPr="00547515">
        <w:rPr>
          <w:rFonts w:asciiTheme="majorHAnsi" w:eastAsia="Times New Roman" w:hAnsiTheme="majorHAnsi" w:cstheme="majorHAnsi"/>
          <w:sz w:val="24"/>
          <w:szCs w:val="24"/>
        </w:rPr>
        <w:t xml:space="preserve"> for th</w:t>
      </w:r>
      <w:r w:rsidR="009C4651" w:rsidRPr="00547515">
        <w:rPr>
          <w:rFonts w:asciiTheme="majorHAnsi" w:eastAsia="Times New Roman" w:hAnsiTheme="majorHAnsi" w:cstheme="majorHAnsi"/>
          <w:sz w:val="24"/>
          <w:szCs w:val="24"/>
        </w:rPr>
        <w:t>e</w:t>
      </w:r>
      <w:r w:rsidR="00176936" w:rsidRPr="00547515">
        <w:rPr>
          <w:rFonts w:asciiTheme="majorHAnsi" w:eastAsia="Times New Roman" w:hAnsiTheme="majorHAnsi" w:cstheme="majorHAnsi"/>
          <w:sz w:val="24"/>
          <w:szCs w:val="24"/>
        </w:rPr>
        <w:t xml:space="preserve"> same years for the 0-64 age group was 537</w:t>
      </w:r>
      <w:r w:rsidR="006F4C30" w:rsidRPr="00547515">
        <w:rPr>
          <w:rFonts w:asciiTheme="majorHAnsi" w:eastAsia="Times New Roman" w:hAnsiTheme="majorHAnsi" w:cstheme="majorHAnsi"/>
          <w:sz w:val="24"/>
          <w:szCs w:val="24"/>
        </w:rPr>
        <w:t xml:space="preserve">. </w:t>
      </w:r>
      <w:r w:rsidR="00886795" w:rsidRPr="00547515">
        <w:rPr>
          <w:rFonts w:asciiTheme="majorHAnsi" w:eastAsia="Times New Roman" w:hAnsiTheme="majorHAnsi" w:cstheme="majorHAnsi"/>
          <w:sz w:val="24"/>
          <w:szCs w:val="24"/>
        </w:rPr>
        <w:t>So,</w:t>
      </w:r>
      <w:r w:rsidR="006F4C30" w:rsidRPr="00547515">
        <w:rPr>
          <w:rFonts w:asciiTheme="majorHAnsi" w:eastAsia="Times New Roman" w:hAnsiTheme="majorHAnsi" w:cstheme="majorHAnsi"/>
          <w:sz w:val="24"/>
          <w:szCs w:val="24"/>
        </w:rPr>
        <w:t xml:space="preserve"> for a smaller spread of ages the 65+ age group accounted for 63% of the deaths. Furthermore</w:t>
      </w:r>
      <w:r w:rsidR="009C4651" w:rsidRPr="00547515">
        <w:rPr>
          <w:rFonts w:asciiTheme="majorHAnsi" w:eastAsia="Times New Roman" w:hAnsiTheme="majorHAnsi" w:cstheme="majorHAnsi"/>
          <w:sz w:val="24"/>
          <w:szCs w:val="24"/>
        </w:rPr>
        <w:t>,</w:t>
      </w:r>
      <w:r w:rsidR="006F4C30" w:rsidRPr="00547515">
        <w:rPr>
          <w:rFonts w:asciiTheme="majorHAnsi" w:eastAsia="Times New Roman" w:hAnsiTheme="majorHAnsi" w:cstheme="majorHAnsi"/>
          <w:sz w:val="24"/>
          <w:szCs w:val="24"/>
        </w:rPr>
        <w:t xml:space="preserve"> the standard deviation of the 65+ age group</w:t>
      </w:r>
      <w:r w:rsidR="00852E9B" w:rsidRPr="00547515">
        <w:rPr>
          <w:rFonts w:asciiTheme="majorHAnsi" w:eastAsia="Times New Roman" w:hAnsiTheme="majorHAnsi" w:cstheme="majorHAnsi"/>
          <w:sz w:val="24"/>
          <w:szCs w:val="24"/>
        </w:rPr>
        <w:t xml:space="preserve"> deaths</w:t>
      </w:r>
      <w:r w:rsidR="006F4C30" w:rsidRPr="00547515">
        <w:rPr>
          <w:rFonts w:asciiTheme="majorHAnsi" w:eastAsia="Times New Roman" w:hAnsiTheme="majorHAnsi" w:cstheme="majorHAnsi"/>
          <w:sz w:val="24"/>
          <w:szCs w:val="24"/>
        </w:rPr>
        <w:t xml:space="preserve"> is 973</w:t>
      </w:r>
      <w:r w:rsidR="002746F8" w:rsidRPr="00547515">
        <w:rPr>
          <w:rFonts w:asciiTheme="majorHAnsi" w:eastAsia="Times New Roman" w:hAnsiTheme="majorHAnsi" w:cstheme="majorHAnsi"/>
          <w:sz w:val="24"/>
          <w:szCs w:val="24"/>
        </w:rPr>
        <w:t xml:space="preserve"> while the standard deviation of</w:t>
      </w:r>
      <w:r w:rsidR="00852E9B" w:rsidRPr="00547515">
        <w:rPr>
          <w:rFonts w:asciiTheme="majorHAnsi" w:eastAsia="Times New Roman" w:hAnsiTheme="majorHAnsi" w:cstheme="majorHAnsi"/>
          <w:sz w:val="24"/>
          <w:szCs w:val="24"/>
        </w:rPr>
        <w:t xml:space="preserve"> deaths in</w:t>
      </w:r>
      <w:r w:rsidR="002746F8" w:rsidRPr="00547515">
        <w:rPr>
          <w:rFonts w:asciiTheme="majorHAnsi" w:eastAsia="Times New Roman" w:hAnsiTheme="majorHAnsi" w:cstheme="majorHAnsi"/>
          <w:sz w:val="24"/>
          <w:szCs w:val="24"/>
        </w:rPr>
        <w:t xml:space="preserve"> the 0-67 age group is 119. </w:t>
      </w:r>
    </w:p>
    <w:p w14:paraId="4EBED2CA" w14:textId="7CFA0F45" w:rsidR="006D5288" w:rsidRPr="00547515" w:rsidRDefault="00DC2F19" w:rsidP="006D5288">
      <w:pPr>
        <w:spacing w:line="240" w:lineRule="auto"/>
        <w:rPr>
          <w:rFonts w:asciiTheme="majorHAnsi" w:eastAsia="Times New Roman" w:hAnsiTheme="majorHAnsi" w:cstheme="majorHAnsi"/>
          <w:sz w:val="24"/>
          <w:szCs w:val="24"/>
        </w:rPr>
      </w:pPr>
      <w:r w:rsidRPr="006E080B">
        <w:rPr>
          <w:rFonts w:asciiTheme="majorHAnsi" w:eastAsia="Times New Roman" w:hAnsiTheme="majorHAnsi" w:cstheme="majorHAnsi"/>
          <w:b/>
          <w:bCs/>
          <w:sz w:val="24"/>
          <w:szCs w:val="24"/>
        </w:rPr>
        <w:t>Results and insight</w:t>
      </w:r>
      <w:r w:rsidR="006E080B">
        <w:rPr>
          <w:rFonts w:asciiTheme="majorHAnsi" w:eastAsia="Times New Roman" w:hAnsiTheme="majorHAnsi" w:cstheme="majorHAnsi"/>
          <w:b/>
          <w:bCs/>
          <w:sz w:val="24"/>
          <w:szCs w:val="24"/>
        </w:rPr>
        <w:t xml:space="preserve">: </w:t>
      </w:r>
      <w:r w:rsidR="006D5288">
        <w:rPr>
          <w:rFonts w:asciiTheme="majorHAnsi" w:eastAsia="Times New Roman" w:hAnsiTheme="majorHAnsi" w:cstheme="majorHAnsi"/>
          <w:sz w:val="24"/>
          <w:szCs w:val="24"/>
        </w:rPr>
        <w:t>A student</w:t>
      </w:r>
      <w:r w:rsidR="006D5288" w:rsidRPr="00547515">
        <w:rPr>
          <w:rFonts w:asciiTheme="majorHAnsi" w:eastAsia="Times New Roman" w:hAnsiTheme="majorHAnsi" w:cstheme="majorHAnsi"/>
          <w:sz w:val="24"/>
          <w:szCs w:val="24"/>
        </w:rPr>
        <w:t xml:space="preserve"> T</w:t>
      </w:r>
      <w:r w:rsidR="006D5288">
        <w:rPr>
          <w:rFonts w:asciiTheme="majorHAnsi" w:eastAsia="Times New Roman" w:hAnsiTheme="majorHAnsi" w:cstheme="majorHAnsi"/>
          <w:sz w:val="24"/>
          <w:szCs w:val="24"/>
        </w:rPr>
        <w:t>-</w:t>
      </w:r>
      <w:r w:rsidR="006D5288" w:rsidRPr="00547515">
        <w:rPr>
          <w:rFonts w:asciiTheme="majorHAnsi" w:eastAsia="Times New Roman" w:hAnsiTheme="majorHAnsi" w:cstheme="majorHAnsi"/>
          <w:sz w:val="24"/>
          <w:szCs w:val="24"/>
        </w:rPr>
        <w:t>test</w:t>
      </w:r>
      <w:r w:rsidR="006D5288">
        <w:rPr>
          <w:rFonts w:asciiTheme="majorHAnsi" w:eastAsia="Times New Roman" w:hAnsiTheme="majorHAnsi" w:cstheme="majorHAnsi"/>
          <w:sz w:val="24"/>
          <w:szCs w:val="24"/>
        </w:rPr>
        <w:t xml:space="preserve"> was chose</w:t>
      </w:r>
      <w:r w:rsidR="00A144B1">
        <w:rPr>
          <w:rFonts w:asciiTheme="majorHAnsi" w:eastAsia="Times New Roman" w:hAnsiTheme="majorHAnsi" w:cstheme="majorHAnsi"/>
          <w:sz w:val="24"/>
          <w:szCs w:val="24"/>
        </w:rPr>
        <w:t>n because this is a relatively large sample size for analysis</w:t>
      </w:r>
      <w:r w:rsidR="008120D6">
        <w:rPr>
          <w:rFonts w:asciiTheme="majorHAnsi" w:eastAsia="Times New Roman" w:hAnsiTheme="majorHAnsi" w:cstheme="majorHAnsi"/>
          <w:sz w:val="24"/>
          <w:szCs w:val="24"/>
        </w:rPr>
        <w:t>. The test concluded a</w:t>
      </w:r>
      <w:r w:rsidR="006D5288" w:rsidRPr="00547515">
        <w:rPr>
          <w:rFonts w:asciiTheme="majorHAnsi" w:eastAsia="Times New Roman" w:hAnsiTheme="majorHAnsi" w:cstheme="majorHAnsi"/>
          <w:sz w:val="24"/>
          <w:szCs w:val="24"/>
        </w:rPr>
        <w:t xml:space="preserve"> 99.99% confidence that deaths among the 65+ age group are</w:t>
      </w:r>
      <w:r w:rsidR="006D5288">
        <w:rPr>
          <w:rFonts w:asciiTheme="majorHAnsi" w:eastAsia="Times New Roman" w:hAnsiTheme="majorHAnsi" w:cstheme="majorHAnsi"/>
          <w:sz w:val="24"/>
          <w:szCs w:val="24"/>
        </w:rPr>
        <w:t xml:space="preserve"> not equal</w:t>
      </w:r>
      <w:r w:rsidR="006D5288" w:rsidRPr="00547515">
        <w:rPr>
          <w:rFonts w:asciiTheme="majorHAnsi" w:eastAsia="Times New Roman" w:hAnsiTheme="majorHAnsi" w:cstheme="majorHAnsi"/>
          <w:sz w:val="24"/>
          <w:szCs w:val="24"/>
        </w:rPr>
        <w:t xml:space="preserve"> </w:t>
      </w:r>
      <w:r w:rsidR="006D5288">
        <w:rPr>
          <w:rFonts w:asciiTheme="majorHAnsi" w:eastAsia="Times New Roman" w:hAnsiTheme="majorHAnsi" w:cstheme="majorHAnsi"/>
          <w:sz w:val="24"/>
          <w:szCs w:val="24"/>
        </w:rPr>
        <w:t>to</w:t>
      </w:r>
      <w:r w:rsidR="006D5288" w:rsidRPr="00547515">
        <w:rPr>
          <w:rFonts w:asciiTheme="majorHAnsi" w:eastAsia="Times New Roman" w:hAnsiTheme="majorHAnsi" w:cstheme="majorHAnsi"/>
          <w:sz w:val="24"/>
          <w:szCs w:val="24"/>
        </w:rPr>
        <w:t xml:space="preserve"> deaths among the 0-64 age group.</w:t>
      </w:r>
      <w:r w:rsidR="008120D6">
        <w:rPr>
          <w:rFonts w:asciiTheme="majorHAnsi" w:eastAsia="Times New Roman" w:hAnsiTheme="majorHAnsi" w:cstheme="majorHAnsi"/>
          <w:sz w:val="24"/>
          <w:szCs w:val="24"/>
        </w:rPr>
        <w:t xml:space="preserve"> </w:t>
      </w:r>
      <w:r w:rsidR="00BD6C1F">
        <w:rPr>
          <w:rFonts w:asciiTheme="majorHAnsi" w:eastAsia="Times New Roman" w:hAnsiTheme="majorHAnsi" w:cstheme="majorHAnsi"/>
          <w:sz w:val="24"/>
          <w:szCs w:val="24"/>
        </w:rPr>
        <w:t>Thus</w:t>
      </w:r>
      <w:r w:rsidR="00071C37">
        <w:rPr>
          <w:rFonts w:asciiTheme="majorHAnsi" w:eastAsia="Times New Roman" w:hAnsiTheme="majorHAnsi" w:cstheme="majorHAnsi"/>
          <w:sz w:val="24"/>
          <w:szCs w:val="24"/>
        </w:rPr>
        <w:t>,</w:t>
      </w:r>
      <w:r w:rsidR="00BD6C1F">
        <w:rPr>
          <w:rFonts w:asciiTheme="majorHAnsi" w:eastAsia="Times New Roman" w:hAnsiTheme="majorHAnsi" w:cstheme="majorHAnsi"/>
          <w:sz w:val="24"/>
          <w:szCs w:val="24"/>
        </w:rPr>
        <w:t xml:space="preserve"> we can conclude that the 65+ age group is more susceptible to flu related death than the 0-64 age group.</w:t>
      </w:r>
    </w:p>
    <w:p w14:paraId="1A6739ED" w14:textId="185CA254" w:rsidR="00DC2F19" w:rsidRPr="006E080B" w:rsidRDefault="00DC2F19" w:rsidP="006E080B">
      <w:pPr>
        <w:spacing w:after="144" w:line="240" w:lineRule="auto"/>
        <w:rPr>
          <w:rFonts w:asciiTheme="majorHAnsi" w:eastAsia="Times New Roman" w:hAnsiTheme="majorHAnsi" w:cstheme="majorHAnsi"/>
          <w:b/>
          <w:bCs/>
          <w:sz w:val="24"/>
          <w:szCs w:val="24"/>
        </w:rPr>
      </w:pPr>
      <w:r w:rsidRPr="006E080B">
        <w:rPr>
          <w:rFonts w:asciiTheme="majorHAnsi" w:eastAsia="Times New Roman" w:hAnsiTheme="majorHAnsi" w:cstheme="majorHAnsi"/>
          <w:b/>
          <w:bCs/>
          <w:sz w:val="24"/>
          <w:szCs w:val="24"/>
        </w:rPr>
        <w:t>Remaining analysis and next steps</w:t>
      </w:r>
      <w:r w:rsidR="006E080B">
        <w:rPr>
          <w:rFonts w:asciiTheme="majorHAnsi" w:eastAsia="Times New Roman" w:hAnsiTheme="majorHAnsi" w:cstheme="majorHAnsi"/>
          <w:b/>
          <w:bCs/>
          <w:sz w:val="24"/>
          <w:szCs w:val="24"/>
        </w:rPr>
        <w:t xml:space="preserve">: </w:t>
      </w:r>
      <w:r w:rsidR="00602CD5" w:rsidRPr="00547515">
        <w:rPr>
          <w:rFonts w:asciiTheme="majorHAnsi" w:eastAsia="Times New Roman" w:hAnsiTheme="majorHAnsi" w:cstheme="majorHAnsi"/>
          <w:sz w:val="24"/>
          <w:szCs w:val="24"/>
        </w:rPr>
        <w:t>There will be a</w:t>
      </w:r>
      <w:r w:rsidR="007543F8" w:rsidRPr="00547515">
        <w:rPr>
          <w:rFonts w:asciiTheme="majorHAnsi" w:eastAsia="Times New Roman" w:hAnsiTheme="majorHAnsi" w:cstheme="majorHAnsi"/>
          <w:sz w:val="24"/>
          <w:szCs w:val="24"/>
        </w:rPr>
        <w:t xml:space="preserve"> deeper </w:t>
      </w:r>
      <w:r w:rsidR="002746F8" w:rsidRPr="00547515">
        <w:rPr>
          <w:rFonts w:asciiTheme="majorHAnsi" w:eastAsia="Times New Roman" w:hAnsiTheme="majorHAnsi" w:cstheme="majorHAnsi"/>
          <w:sz w:val="24"/>
          <w:szCs w:val="24"/>
        </w:rPr>
        <w:t xml:space="preserve">dive </w:t>
      </w:r>
      <w:r w:rsidR="00602CD5" w:rsidRPr="00547515">
        <w:rPr>
          <w:rFonts w:asciiTheme="majorHAnsi" w:eastAsia="Times New Roman" w:hAnsiTheme="majorHAnsi" w:cstheme="majorHAnsi"/>
          <w:sz w:val="24"/>
          <w:szCs w:val="24"/>
        </w:rPr>
        <w:t>to compare</w:t>
      </w:r>
      <w:r w:rsidR="002746F8" w:rsidRPr="00547515">
        <w:rPr>
          <w:rFonts w:asciiTheme="majorHAnsi" w:eastAsia="Times New Roman" w:hAnsiTheme="majorHAnsi" w:cstheme="majorHAnsi"/>
          <w:sz w:val="24"/>
          <w:szCs w:val="24"/>
        </w:rPr>
        <w:t xml:space="preserve"> state</w:t>
      </w:r>
      <w:r w:rsidR="00602CD5" w:rsidRPr="00547515">
        <w:rPr>
          <w:rFonts w:asciiTheme="majorHAnsi" w:eastAsia="Times New Roman" w:hAnsiTheme="majorHAnsi" w:cstheme="majorHAnsi"/>
          <w:sz w:val="24"/>
          <w:szCs w:val="24"/>
        </w:rPr>
        <w:t xml:space="preserve"> flu death data over the years of 2009-2017 to </w:t>
      </w:r>
      <w:proofErr w:type="gramStart"/>
      <w:r w:rsidR="00602CD5" w:rsidRPr="00547515">
        <w:rPr>
          <w:rFonts w:asciiTheme="majorHAnsi" w:eastAsia="Times New Roman" w:hAnsiTheme="majorHAnsi" w:cstheme="majorHAnsi"/>
          <w:sz w:val="24"/>
          <w:szCs w:val="24"/>
        </w:rPr>
        <w:t>identify .</w:t>
      </w:r>
      <w:proofErr w:type="gramEnd"/>
      <w:r w:rsidR="00602CD5" w:rsidRPr="00547515">
        <w:rPr>
          <w:rFonts w:asciiTheme="majorHAnsi" w:eastAsia="Times New Roman" w:hAnsiTheme="majorHAnsi" w:cstheme="majorHAnsi"/>
          <w:sz w:val="24"/>
          <w:szCs w:val="24"/>
        </w:rPr>
        <w:t xml:space="preserve"> The flu death data for each state will help further conclude exactly how to allocate resources</w:t>
      </w:r>
      <w:r w:rsidR="008120D6">
        <w:rPr>
          <w:rFonts w:asciiTheme="majorHAnsi" w:eastAsia="Times New Roman" w:hAnsiTheme="majorHAnsi" w:cstheme="majorHAnsi"/>
          <w:sz w:val="24"/>
          <w:szCs w:val="24"/>
        </w:rPr>
        <w:t xml:space="preserve"> according to the </w:t>
      </w:r>
      <w:r w:rsidR="00BD6C1F">
        <w:rPr>
          <w:rFonts w:asciiTheme="majorHAnsi" w:eastAsia="Times New Roman" w:hAnsiTheme="majorHAnsi" w:cstheme="majorHAnsi"/>
          <w:sz w:val="24"/>
          <w:szCs w:val="24"/>
        </w:rPr>
        <w:t>population of 65+ age individuals residing in each state</w:t>
      </w:r>
    </w:p>
    <w:p w14:paraId="33308BFD" w14:textId="77777777" w:rsidR="007543F8" w:rsidRDefault="007543F8" w:rsidP="009C4651">
      <w:pPr>
        <w:spacing w:after="144" w:line="240" w:lineRule="auto"/>
        <w:rPr>
          <w:rFonts w:asciiTheme="majorHAnsi" w:eastAsia="Times New Roman" w:hAnsiTheme="majorHAnsi" w:cstheme="majorHAnsi"/>
          <w:sz w:val="20"/>
          <w:szCs w:val="20"/>
        </w:rPr>
      </w:pPr>
    </w:p>
    <w:p w14:paraId="2A2F9FF6" w14:textId="77777777" w:rsidR="00A144B1" w:rsidRDefault="00A144B1" w:rsidP="009C4651">
      <w:pPr>
        <w:spacing w:after="144" w:line="240" w:lineRule="auto"/>
        <w:rPr>
          <w:rFonts w:asciiTheme="majorHAnsi" w:eastAsia="Times New Roman" w:hAnsiTheme="majorHAnsi" w:cstheme="majorHAnsi"/>
          <w:sz w:val="20"/>
          <w:szCs w:val="20"/>
        </w:rPr>
      </w:pPr>
    </w:p>
    <w:p w14:paraId="45CA584A" w14:textId="77777777" w:rsidR="00A144B1" w:rsidRDefault="00A144B1" w:rsidP="009C4651">
      <w:pPr>
        <w:spacing w:after="144" w:line="240" w:lineRule="auto"/>
        <w:rPr>
          <w:rFonts w:asciiTheme="majorHAnsi" w:eastAsia="Times New Roman" w:hAnsiTheme="majorHAnsi" w:cstheme="majorHAnsi"/>
          <w:sz w:val="20"/>
          <w:szCs w:val="20"/>
        </w:rPr>
      </w:pPr>
    </w:p>
    <w:p w14:paraId="560FEF00" w14:textId="77777777" w:rsidR="00A144B1" w:rsidRDefault="00A144B1" w:rsidP="009C4651">
      <w:pPr>
        <w:spacing w:after="144" w:line="240" w:lineRule="auto"/>
        <w:rPr>
          <w:rFonts w:asciiTheme="majorHAnsi" w:eastAsia="Times New Roman" w:hAnsiTheme="majorHAnsi" w:cstheme="majorHAnsi"/>
          <w:sz w:val="20"/>
          <w:szCs w:val="20"/>
        </w:rPr>
      </w:pPr>
    </w:p>
    <w:p w14:paraId="7E76809A" w14:textId="77777777" w:rsidR="00A144B1" w:rsidRDefault="00A144B1" w:rsidP="009C4651">
      <w:pPr>
        <w:spacing w:after="144" w:line="240" w:lineRule="auto"/>
        <w:rPr>
          <w:rFonts w:asciiTheme="majorHAnsi" w:eastAsia="Times New Roman" w:hAnsiTheme="majorHAnsi" w:cstheme="majorHAnsi"/>
          <w:sz w:val="20"/>
          <w:szCs w:val="20"/>
        </w:rPr>
      </w:pPr>
    </w:p>
    <w:p w14:paraId="17EA1BFD" w14:textId="77777777" w:rsidR="00A144B1" w:rsidRDefault="00A144B1" w:rsidP="009C4651">
      <w:pPr>
        <w:spacing w:after="144" w:line="240" w:lineRule="auto"/>
        <w:rPr>
          <w:rFonts w:asciiTheme="majorHAnsi" w:eastAsia="Times New Roman" w:hAnsiTheme="majorHAnsi" w:cstheme="majorHAnsi"/>
          <w:sz w:val="20"/>
          <w:szCs w:val="20"/>
        </w:rPr>
      </w:pPr>
    </w:p>
    <w:p w14:paraId="425CBA32" w14:textId="77777777" w:rsidR="00A144B1" w:rsidRDefault="00A144B1" w:rsidP="009C4651">
      <w:pPr>
        <w:spacing w:after="144" w:line="240" w:lineRule="auto"/>
        <w:rPr>
          <w:rFonts w:asciiTheme="majorHAnsi" w:eastAsia="Times New Roman" w:hAnsiTheme="majorHAnsi" w:cstheme="majorHAnsi"/>
          <w:sz w:val="20"/>
          <w:szCs w:val="20"/>
        </w:rPr>
      </w:pPr>
    </w:p>
    <w:p w14:paraId="4D789056" w14:textId="77777777" w:rsidR="00A144B1" w:rsidRDefault="00A144B1" w:rsidP="009C4651">
      <w:pPr>
        <w:spacing w:after="144" w:line="240" w:lineRule="auto"/>
        <w:rPr>
          <w:rFonts w:asciiTheme="majorHAnsi" w:eastAsia="Times New Roman" w:hAnsiTheme="majorHAnsi" w:cstheme="majorHAnsi"/>
          <w:sz w:val="20"/>
          <w:szCs w:val="20"/>
        </w:rPr>
      </w:pPr>
    </w:p>
    <w:p w14:paraId="0B0EF4B4" w14:textId="77777777" w:rsidR="00A144B1" w:rsidRDefault="00A144B1" w:rsidP="009C4651">
      <w:pPr>
        <w:spacing w:after="144" w:line="240" w:lineRule="auto"/>
        <w:rPr>
          <w:rFonts w:asciiTheme="majorHAnsi" w:eastAsia="Times New Roman" w:hAnsiTheme="majorHAnsi" w:cstheme="majorHAnsi"/>
          <w:sz w:val="20"/>
          <w:szCs w:val="20"/>
        </w:rPr>
      </w:pPr>
    </w:p>
    <w:p w14:paraId="1EF03E1E" w14:textId="77777777" w:rsidR="00A144B1" w:rsidRDefault="00A144B1" w:rsidP="009C4651">
      <w:pPr>
        <w:spacing w:after="144" w:line="240" w:lineRule="auto"/>
        <w:rPr>
          <w:rFonts w:asciiTheme="majorHAnsi" w:eastAsia="Times New Roman" w:hAnsiTheme="majorHAnsi" w:cstheme="majorHAnsi"/>
          <w:sz w:val="20"/>
          <w:szCs w:val="20"/>
        </w:rPr>
      </w:pPr>
    </w:p>
    <w:p w14:paraId="6C829AA0" w14:textId="77777777" w:rsidR="00A144B1" w:rsidRDefault="00A144B1" w:rsidP="009C4651">
      <w:pPr>
        <w:spacing w:after="144" w:line="240" w:lineRule="auto"/>
        <w:rPr>
          <w:rFonts w:asciiTheme="majorHAnsi" w:eastAsia="Times New Roman" w:hAnsiTheme="majorHAnsi" w:cstheme="majorHAnsi"/>
          <w:sz w:val="20"/>
          <w:szCs w:val="20"/>
        </w:rPr>
      </w:pPr>
    </w:p>
    <w:p w14:paraId="7623CF5B" w14:textId="77777777" w:rsidR="00A144B1" w:rsidRDefault="00A144B1" w:rsidP="009C4651">
      <w:pPr>
        <w:spacing w:after="144" w:line="240" w:lineRule="auto"/>
        <w:rPr>
          <w:rFonts w:asciiTheme="majorHAnsi" w:eastAsia="Times New Roman" w:hAnsiTheme="majorHAnsi" w:cstheme="majorHAnsi"/>
          <w:sz w:val="20"/>
          <w:szCs w:val="20"/>
        </w:rPr>
      </w:pPr>
    </w:p>
    <w:p w14:paraId="072F24D3" w14:textId="77777777" w:rsidR="00A144B1" w:rsidRDefault="00A144B1" w:rsidP="009C4651">
      <w:pPr>
        <w:spacing w:after="144" w:line="240" w:lineRule="auto"/>
        <w:rPr>
          <w:rFonts w:asciiTheme="majorHAnsi" w:eastAsia="Times New Roman" w:hAnsiTheme="majorHAnsi" w:cstheme="majorHAnsi"/>
          <w:sz w:val="20"/>
          <w:szCs w:val="20"/>
        </w:rPr>
      </w:pPr>
    </w:p>
    <w:p w14:paraId="59510FCB" w14:textId="77777777" w:rsidR="00A144B1" w:rsidRDefault="00A144B1" w:rsidP="009C4651">
      <w:pPr>
        <w:spacing w:after="144" w:line="240" w:lineRule="auto"/>
        <w:rPr>
          <w:rFonts w:asciiTheme="majorHAnsi" w:eastAsia="Times New Roman" w:hAnsiTheme="majorHAnsi" w:cstheme="majorHAnsi"/>
          <w:sz w:val="20"/>
          <w:szCs w:val="20"/>
        </w:rPr>
      </w:pPr>
    </w:p>
    <w:p w14:paraId="0FEB0301" w14:textId="77777777" w:rsidR="00A144B1" w:rsidRDefault="00A144B1" w:rsidP="009C4651">
      <w:pPr>
        <w:spacing w:after="144" w:line="240" w:lineRule="auto"/>
        <w:rPr>
          <w:rFonts w:asciiTheme="majorHAnsi" w:eastAsia="Times New Roman" w:hAnsiTheme="majorHAnsi" w:cstheme="majorHAnsi"/>
          <w:sz w:val="20"/>
          <w:szCs w:val="20"/>
        </w:rPr>
      </w:pPr>
    </w:p>
    <w:p w14:paraId="14E9D85C" w14:textId="77777777" w:rsidR="00A144B1" w:rsidRDefault="00A144B1" w:rsidP="009C4651">
      <w:pPr>
        <w:spacing w:after="144" w:line="240" w:lineRule="auto"/>
        <w:rPr>
          <w:rFonts w:asciiTheme="majorHAnsi" w:eastAsia="Times New Roman" w:hAnsiTheme="majorHAnsi" w:cstheme="majorHAnsi"/>
          <w:sz w:val="20"/>
          <w:szCs w:val="20"/>
        </w:rPr>
      </w:pPr>
    </w:p>
    <w:p w14:paraId="192C5A08" w14:textId="77777777" w:rsidR="00A144B1" w:rsidRDefault="00A144B1" w:rsidP="009C4651">
      <w:pPr>
        <w:spacing w:after="144" w:line="240" w:lineRule="auto"/>
        <w:rPr>
          <w:rFonts w:asciiTheme="majorHAnsi" w:eastAsia="Times New Roman" w:hAnsiTheme="majorHAnsi" w:cstheme="majorHAnsi"/>
          <w:sz w:val="20"/>
          <w:szCs w:val="20"/>
        </w:rPr>
      </w:pPr>
    </w:p>
    <w:p w14:paraId="2B25B005" w14:textId="77777777" w:rsidR="00A144B1" w:rsidRDefault="00A144B1" w:rsidP="009C4651">
      <w:pPr>
        <w:spacing w:after="144" w:line="240" w:lineRule="auto"/>
        <w:rPr>
          <w:rFonts w:asciiTheme="majorHAnsi" w:eastAsia="Times New Roman" w:hAnsiTheme="majorHAnsi" w:cstheme="majorHAnsi"/>
          <w:sz w:val="20"/>
          <w:szCs w:val="20"/>
        </w:rPr>
      </w:pPr>
    </w:p>
    <w:p w14:paraId="75B8B632" w14:textId="77777777" w:rsidR="00A144B1" w:rsidRDefault="00A144B1" w:rsidP="009C4651">
      <w:pPr>
        <w:spacing w:after="144" w:line="240" w:lineRule="auto"/>
        <w:rPr>
          <w:rFonts w:asciiTheme="majorHAnsi" w:eastAsia="Times New Roman" w:hAnsiTheme="majorHAnsi" w:cstheme="majorHAnsi"/>
          <w:sz w:val="20"/>
          <w:szCs w:val="20"/>
        </w:rPr>
      </w:pPr>
    </w:p>
    <w:p w14:paraId="0EE85F0A" w14:textId="77777777" w:rsidR="00A144B1" w:rsidRDefault="00A144B1" w:rsidP="009C4651">
      <w:pPr>
        <w:spacing w:after="144" w:line="240" w:lineRule="auto"/>
        <w:rPr>
          <w:rFonts w:asciiTheme="majorHAnsi" w:eastAsia="Times New Roman" w:hAnsiTheme="majorHAnsi" w:cstheme="majorHAnsi"/>
          <w:sz w:val="20"/>
          <w:szCs w:val="20"/>
        </w:rPr>
      </w:pPr>
    </w:p>
    <w:p w14:paraId="2332DAAB" w14:textId="77777777" w:rsidR="00BD6C1F" w:rsidRDefault="00BD6C1F" w:rsidP="009C4651">
      <w:pPr>
        <w:spacing w:after="144" w:line="240" w:lineRule="auto"/>
        <w:rPr>
          <w:rFonts w:asciiTheme="majorHAnsi" w:eastAsia="Times New Roman" w:hAnsiTheme="majorHAnsi" w:cstheme="majorHAnsi"/>
          <w:sz w:val="20"/>
          <w:szCs w:val="20"/>
        </w:rPr>
      </w:pPr>
    </w:p>
    <w:p w14:paraId="6CA73CAE" w14:textId="39652E90" w:rsidR="00DC2F19" w:rsidRPr="003F72A0" w:rsidRDefault="00DC2F19" w:rsidP="003F72A0">
      <w:pPr>
        <w:spacing w:after="144" w:line="240" w:lineRule="auto"/>
        <w:jc w:val="center"/>
        <w:rPr>
          <w:rFonts w:asciiTheme="majorHAnsi" w:eastAsia="Times New Roman" w:hAnsiTheme="majorHAnsi" w:cstheme="majorHAnsi"/>
          <w:b/>
          <w:bCs/>
          <w:sz w:val="32"/>
          <w:szCs w:val="32"/>
        </w:rPr>
      </w:pPr>
      <w:r w:rsidRPr="003F72A0">
        <w:rPr>
          <w:rFonts w:asciiTheme="majorHAnsi" w:eastAsia="Times New Roman" w:hAnsiTheme="majorHAnsi" w:cstheme="majorHAnsi"/>
          <w:b/>
          <w:bCs/>
          <w:sz w:val="32"/>
          <w:szCs w:val="32"/>
        </w:rPr>
        <w:lastRenderedPageBreak/>
        <w:t>Appendix</w:t>
      </w:r>
    </w:p>
    <w:p w14:paraId="2A4C8C11" w14:textId="45F3EA02" w:rsidR="003F72A0" w:rsidRPr="007C62E7" w:rsidRDefault="003F72A0" w:rsidP="009C4651">
      <w:pPr>
        <w:spacing w:after="144" w:line="240" w:lineRule="auto"/>
        <w:rPr>
          <w:rFonts w:asciiTheme="majorHAnsi" w:eastAsia="Times New Roman" w:hAnsiTheme="majorHAnsi" w:cstheme="majorHAnsi"/>
          <w:b/>
          <w:bCs/>
          <w:sz w:val="24"/>
          <w:szCs w:val="24"/>
        </w:rPr>
      </w:pPr>
      <w:r w:rsidRPr="007C62E7">
        <w:rPr>
          <w:rFonts w:asciiTheme="majorHAnsi" w:eastAsia="Times New Roman" w:hAnsiTheme="majorHAnsi" w:cstheme="majorHAnsi"/>
          <w:b/>
          <w:bCs/>
          <w:sz w:val="24"/>
          <w:szCs w:val="24"/>
        </w:rPr>
        <w:t>Links to data sets</w:t>
      </w:r>
    </w:p>
    <w:p w14:paraId="7E38199E" w14:textId="493BC9F2" w:rsidR="00BD6C1F" w:rsidRPr="007C62E7" w:rsidRDefault="007C62E7">
      <w:pPr>
        <w:rPr>
          <w:rFonts w:ascii="Roboto-Bold" w:hAnsi="Roboto-Bold" w:cs="Roboto-Bold"/>
          <w:color w:val="263B50"/>
          <w:sz w:val="24"/>
          <w:szCs w:val="24"/>
        </w:rPr>
      </w:pPr>
      <w:hyperlink r:id="rId5" w:history="1">
        <w:r w:rsidR="0051681F" w:rsidRPr="007C62E7">
          <w:rPr>
            <w:rStyle w:val="Hyperlink"/>
            <w:rFonts w:ascii="Roboto-Bold" w:hAnsi="Roboto-Bold" w:cs="Roboto-Bold"/>
            <w:sz w:val="24"/>
            <w:szCs w:val="24"/>
          </w:rPr>
          <w:t>Influenza deaths by geography, time, age, and gender</w:t>
        </w:r>
      </w:hyperlink>
      <w:r w:rsidR="0051681F" w:rsidRPr="007C62E7">
        <w:rPr>
          <w:rFonts w:ascii="Roboto-Bold" w:hAnsi="Roboto-Bold" w:cs="Roboto-Bold"/>
          <w:color w:val="263B50"/>
          <w:sz w:val="24"/>
          <w:szCs w:val="24"/>
        </w:rPr>
        <w:t xml:space="preserve">  </w:t>
      </w:r>
    </w:p>
    <w:p w14:paraId="5E4972F1" w14:textId="0FA4B75A" w:rsidR="00BD6C1F" w:rsidRPr="007C62E7" w:rsidRDefault="007C62E7">
      <w:pPr>
        <w:rPr>
          <w:rFonts w:ascii="Roboto-Bold" w:hAnsi="Roboto-Bold" w:cs="Roboto-Bold"/>
          <w:color w:val="263B50"/>
          <w:sz w:val="24"/>
          <w:szCs w:val="24"/>
        </w:rPr>
      </w:pPr>
      <w:hyperlink r:id="rId6" w:history="1">
        <w:r w:rsidR="00852E9B" w:rsidRPr="007C62E7">
          <w:rPr>
            <w:rStyle w:val="Hyperlink"/>
            <w:rFonts w:ascii="Roboto-Bold" w:hAnsi="Roboto-Bold" w:cs="Roboto-Bold"/>
            <w:sz w:val="24"/>
            <w:szCs w:val="24"/>
          </w:rPr>
          <w:t>Population by Geography</w:t>
        </w:r>
      </w:hyperlink>
    </w:p>
    <w:p w14:paraId="1288E6CB" w14:textId="63DDDCF4" w:rsidR="00BD6C1F" w:rsidRPr="007C62E7" w:rsidRDefault="006575B5">
      <w:pPr>
        <w:rPr>
          <w:rFonts w:ascii="Roboto-Bold" w:hAnsi="Roboto-Bold" w:cs="Roboto-Bold"/>
          <w:b/>
          <w:bCs/>
          <w:color w:val="263B50"/>
          <w:sz w:val="24"/>
          <w:szCs w:val="24"/>
        </w:rPr>
      </w:pPr>
      <w:r w:rsidRPr="007C62E7">
        <w:rPr>
          <w:rFonts w:ascii="Roboto-Bold" w:hAnsi="Roboto-Bold" w:cs="Roboto-Bold"/>
          <w:b/>
          <w:bCs/>
          <w:color w:val="263B50"/>
          <w:sz w:val="24"/>
          <w:szCs w:val="24"/>
        </w:rPr>
        <w:t>Information on the correlation coefficient calculation</w:t>
      </w:r>
    </w:p>
    <w:p w14:paraId="4101248A" w14:textId="0635B8E7" w:rsidR="00943CBD" w:rsidRDefault="00943CBD">
      <w:pPr>
        <w:rPr>
          <w:rFonts w:ascii="Roboto-Bold" w:hAnsi="Roboto-Bold" w:cs="Roboto-Bold"/>
          <w:color w:val="263B50"/>
          <w:sz w:val="20"/>
          <w:szCs w:val="20"/>
        </w:rPr>
      </w:pPr>
      <w:r>
        <w:rPr>
          <w:noProof/>
        </w:rPr>
        <w:drawing>
          <wp:inline distT="0" distB="0" distL="0" distR="0" wp14:anchorId="7777C0DE" wp14:editId="5F95E1B8">
            <wp:extent cx="3352800" cy="1698752"/>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3373632" cy="1709307"/>
                    </a:xfrm>
                    <a:prstGeom prst="rect">
                      <a:avLst/>
                    </a:prstGeom>
                  </pic:spPr>
                </pic:pic>
              </a:graphicData>
            </a:graphic>
          </wp:inline>
        </w:drawing>
      </w:r>
    </w:p>
    <w:p w14:paraId="560331DC" w14:textId="346F8B29" w:rsidR="002C3E3A" w:rsidRDefault="002C3E3A">
      <w:pPr>
        <w:rPr>
          <w:rFonts w:ascii="Roboto-Bold" w:hAnsi="Roboto-Bold" w:cs="Roboto-Bold"/>
          <w:color w:val="263B50"/>
          <w:sz w:val="20"/>
          <w:szCs w:val="20"/>
        </w:rPr>
      </w:pPr>
      <w:r>
        <w:rPr>
          <w:noProof/>
        </w:rPr>
        <w:drawing>
          <wp:inline distT="0" distB="0" distL="0" distR="0" wp14:anchorId="325CA496" wp14:editId="37F6BAE8">
            <wp:extent cx="2241550" cy="3313404"/>
            <wp:effectExtent l="0" t="0" r="6350" b="190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2312563" cy="3418373"/>
                    </a:xfrm>
                    <a:prstGeom prst="rect">
                      <a:avLst/>
                    </a:prstGeom>
                  </pic:spPr>
                </pic:pic>
              </a:graphicData>
            </a:graphic>
          </wp:inline>
        </w:drawing>
      </w:r>
      <w:r w:rsidR="00FE1FBC">
        <w:rPr>
          <w:noProof/>
        </w:rPr>
        <w:drawing>
          <wp:inline distT="0" distB="0" distL="0" distR="0" wp14:anchorId="363A7A10" wp14:editId="28645FDD">
            <wp:extent cx="3573324" cy="2153920"/>
            <wp:effectExtent l="0" t="0" r="8255"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9"/>
                    <a:stretch>
                      <a:fillRect/>
                    </a:stretch>
                  </pic:blipFill>
                  <pic:spPr>
                    <a:xfrm>
                      <a:off x="0" y="0"/>
                      <a:ext cx="3579659" cy="2157739"/>
                    </a:xfrm>
                    <a:prstGeom prst="rect">
                      <a:avLst/>
                    </a:prstGeom>
                  </pic:spPr>
                </pic:pic>
              </a:graphicData>
            </a:graphic>
          </wp:inline>
        </w:drawing>
      </w:r>
    </w:p>
    <w:p w14:paraId="50E49C77" w14:textId="09CA0543" w:rsidR="00FE1FBC" w:rsidRPr="007C62E7" w:rsidRDefault="00C84B19">
      <w:pPr>
        <w:rPr>
          <w:rFonts w:ascii="Roboto-Bold" w:hAnsi="Roboto-Bold" w:cs="Roboto-Bold"/>
          <w:color w:val="263B50"/>
          <w:sz w:val="24"/>
          <w:szCs w:val="24"/>
        </w:rPr>
      </w:pPr>
      <w:r w:rsidRPr="007C62E7">
        <w:rPr>
          <w:rFonts w:ascii="Roboto-Bold" w:hAnsi="Roboto-Bold" w:cs="Roboto-Bold"/>
          <w:color w:val="263B50"/>
          <w:sz w:val="24"/>
          <w:szCs w:val="24"/>
        </w:rPr>
        <w:t xml:space="preserve">In the preliminary analysis, the two variables 85+ population and deaths of state by year were investigated to see if a correlation could be found between the two. </w:t>
      </w:r>
      <w:r w:rsidR="00B338DF" w:rsidRPr="007C62E7">
        <w:rPr>
          <w:rFonts w:ascii="Roboto-Bold" w:hAnsi="Roboto-Bold" w:cs="Roboto-Bold"/>
          <w:color w:val="263B50"/>
          <w:sz w:val="24"/>
          <w:szCs w:val="24"/>
        </w:rPr>
        <w:t>We calculated the correlation coefficient which is a number between -1 and +1 calculated to represent how linearly dependent the two variables are. After performing this calculation</w:t>
      </w:r>
      <w:r w:rsidR="00FE1FBC" w:rsidRPr="007C62E7">
        <w:rPr>
          <w:rFonts w:ascii="Roboto-Bold" w:hAnsi="Roboto-Bold" w:cs="Roboto-Bold"/>
          <w:color w:val="263B50"/>
          <w:sz w:val="24"/>
          <w:szCs w:val="24"/>
        </w:rPr>
        <w:t>,</w:t>
      </w:r>
      <w:r w:rsidR="00B338DF" w:rsidRPr="007C62E7">
        <w:rPr>
          <w:rFonts w:ascii="Roboto-Bold" w:hAnsi="Roboto-Bold" w:cs="Roboto-Bold"/>
          <w:color w:val="263B50"/>
          <w:sz w:val="24"/>
          <w:szCs w:val="24"/>
        </w:rPr>
        <w:t xml:space="preserve"> </w:t>
      </w:r>
      <w:r w:rsidR="00FE1FBC" w:rsidRPr="007C62E7">
        <w:rPr>
          <w:rFonts w:ascii="Roboto-Bold" w:hAnsi="Roboto-Bold" w:cs="Roboto-Bold"/>
          <w:color w:val="263B50"/>
          <w:sz w:val="24"/>
          <w:szCs w:val="24"/>
        </w:rPr>
        <w:t xml:space="preserve">the analysis </w:t>
      </w:r>
      <w:r w:rsidR="00B338DF" w:rsidRPr="007C62E7">
        <w:rPr>
          <w:rFonts w:ascii="Roboto-Bold" w:hAnsi="Roboto-Bold" w:cs="Roboto-Bold"/>
          <w:color w:val="263B50"/>
          <w:sz w:val="24"/>
          <w:szCs w:val="24"/>
        </w:rPr>
        <w:t>found that the correlation coefficient between 85+ population and deaths of state by year was +.94</w:t>
      </w:r>
      <w:r w:rsidR="00F01139" w:rsidRPr="007C62E7">
        <w:rPr>
          <w:rFonts w:ascii="Roboto-Bold" w:hAnsi="Roboto-Bold" w:cs="Roboto-Bold"/>
          <w:color w:val="263B50"/>
          <w:sz w:val="24"/>
          <w:szCs w:val="24"/>
        </w:rPr>
        <w:t xml:space="preserve"> (a very strong relationship). This piece of calculated data can then conclude for us as shown above that if there is a higher population of 85+ years in </w:t>
      </w:r>
      <w:r w:rsidR="00F01139" w:rsidRPr="007C62E7">
        <w:rPr>
          <w:rFonts w:ascii="Roboto-Bold" w:hAnsi="Roboto-Bold" w:cs="Roboto-Bold"/>
          <w:color w:val="263B50"/>
          <w:sz w:val="24"/>
          <w:szCs w:val="24"/>
        </w:rPr>
        <w:lastRenderedPageBreak/>
        <w:t>a state, that state will be more susceptible to flu death.</w:t>
      </w:r>
      <w:r w:rsidR="00FE1FBC" w:rsidRPr="007C62E7">
        <w:rPr>
          <w:rFonts w:ascii="Roboto-Bold" w:hAnsi="Roboto-Bold" w:cs="Roboto-Bold"/>
          <w:color w:val="263B50"/>
          <w:sz w:val="24"/>
          <w:szCs w:val="24"/>
        </w:rPr>
        <w:t xml:space="preserve"> This is further supported if you look at the above scatterplot</w:t>
      </w:r>
      <w:r w:rsidR="003F72A0" w:rsidRPr="007C62E7">
        <w:rPr>
          <w:rFonts w:ascii="Roboto-Bold" w:hAnsi="Roboto-Bold" w:cs="Roboto-Bold"/>
          <w:color w:val="263B50"/>
          <w:sz w:val="24"/>
          <w:szCs w:val="24"/>
        </w:rPr>
        <w:t>, which shows the general linear nature.</w:t>
      </w:r>
    </w:p>
    <w:p w14:paraId="26388D65" w14:textId="62952A6E" w:rsidR="003F72A0" w:rsidRDefault="003F72A0">
      <w:pPr>
        <w:rPr>
          <w:rFonts w:ascii="Roboto-Bold" w:hAnsi="Roboto-Bold" w:cs="Roboto-Bold"/>
          <w:color w:val="263B50"/>
          <w:sz w:val="20"/>
          <w:szCs w:val="20"/>
        </w:rPr>
      </w:pPr>
    </w:p>
    <w:p w14:paraId="0F89AB3F" w14:textId="6858E1A9" w:rsidR="003F72A0" w:rsidRDefault="003F72A0" w:rsidP="003F72A0">
      <w:pPr>
        <w:jc w:val="center"/>
        <w:rPr>
          <w:rFonts w:ascii="Roboto-Bold" w:hAnsi="Roboto-Bold" w:cs="Roboto-Bold"/>
          <w:b/>
          <w:bCs/>
          <w:color w:val="263B50"/>
          <w:sz w:val="36"/>
          <w:szCs w:val="36"/>
        </w:rPr>
      </w:pPr>
      <w:r w:rsidRPr="003F72A0">
        <w:rPr>
          <w:rFonts w:ascii="Roboto-Bold" w:hAnsi="Roboto-Bold" w:cs="Roboto-Bold"/>
          <w:b/>
          <w:bCs/>
          <w:color w:val="263B50"/>
          <w:sz w:val="36"/>
          <w:szCs w:val="36"/>
        </w:rPr>
        <w:t>Further Exploration</w:t>
      </w:r>
    </w:p>
    <w:p w14:paraId="2E7FEF69" w14:textId="27C97FE2" w:rsidR="006575B5" w:rsidRDefault="003F72A0">
      <w:pPr>
        <w:rPr>
          <w:rFonts w:ascii="Roboto-Bold" w:hAnsi="Roboto-Bold" w:cs="Roboto-Bold"/>
          <w:color w:val="263B50"/>
          <w:sz w:val="24"/>
          <w:szCs w:val="24"/>
        </w:rPr>
      </w:pPr>
      <w:r>
        <w:rPr>
          <w:rFonts w:ascii="Roboto-Bold" w:hAnsi="Roboto-Bold" w:cs="Roboto-Bold"/>
          <w:color w:val="263B50"/>
          <w:sz w:val="24"/>
          <w:szCs w:val="24"/>
        </w:rPr>
        <w:t xml:space="preserve">After some further thought and data exploration, it was decided that looking at the flu deaths slightly differently would be better suited find the answers being sought. After looking </w:t>
      </w:r>
      <w:r w:rsidR="00071C37">
        <w:rPr>
          <w:rFonts w:ascii="Roboto-Bold" w:hAnsi="Roboto-Bold" w:cs="Roboto-Bold"/>
          <w:color w:val="263B50"/>
          <w:sz w:val="24"/>
          <w:szCs w:val="24"/>
        </w:rPr>
        <w:t>into which age groups seemed to show more susceptibility to death from the flu, it was found that the 65+ age group was showing to be much higher than the rest of the population (0-64 age group). This ca</w:t>
      </w:r>
      <w:r w:rsidR="00D52E46">
        <w:rPr>
          <w:rFonts w:ascii="Roboto-Bold" w:hAnsi="Roboto-Bold" w:cs="Roboto-Bold"/>
          <w:color w:val="263B50"/>
          <w:sz w:val="24"/>
          <w:szCs w:val="24"/>
        </w:rPr>
        <w:t>n</w:t>
      </w:r>
      <w:r w:rsidR="00071C37">
        <w:rPr>
          <w:rFonts w:ascii="Roboto-Bold" w:hAnsi="Roboto-Bold" w:cs="Roboto-Bold"/>
          <w:color w:val="263B50"/>
          <w:sz w:val="24"/>
          <w:szCs w:val="24"/>
        </w:rPr>
        <w:t xml:space="preserve"> be seen in the below chart where the 0-64 age group flu deaths is represented by orange and the 65+ age group flu deaths </w:t>
      </w:r>
      <w:proofErr w:type="gramStart"/>
      <w:r w:rsidR="00071C37">
        <w:rPr>
          <w:rFonts w:ascii="Roboto-Bold" w:hAnsi="Roboto-Bold" w:cs="Roboto-Bold"/>
          <w:color w:val="263B50"/>
          <w:sz w:val="24"/>
          <w:szCs w:val="24"/>
        </w:rPr>
        <w:t>is</w:t>
      </w:r>
      <w:proofErr w:type="gramEnd"/>
      <w:r w:rsidR="00071C37">
        <w:rPr>
          <w:rFonts w:ascii="Roboto-Bold" w:hAnsi="Roboto-Bold" w:cs="Roboto-Bold"/>
          <w:color w:val="263B50"/>
          <w:sz w:val="24"/>
          <w:szCs w:val="24"/>
        </w:rPr>
        <w:t xml:space="preserve"> represented in blue.</w:t>
      </w:r>
      <w:r w:rsidR="00C84B19">
        <w:rPr>
          <w:noProof/>
        </w:rPr>
        <w:drawing>
          <wp:inline distT="0" distB="0" distL="0" distR="0" wp14:anchorId="7CDE99C7" wp14:editId="03BCEDE1">
            <wp:extent cx="5080000" cy="2378331"/>
            <wp:effectExtent l="0" t="0" r="6350" b="317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a:stretch>
                      <a:fillRect/>
                    </a:stretch>
                  </pic:blipFill>
                  <pic:spPr>
                    <a:xfrm>
                      <a:off x="0" y="0"/>
                      <a:ext cx="5128100" cy="2400850"/>
                    </a:xfrm>
                    <a:prstGeom prst="rect">
                      <a:avLst/>
                    </a:prstGeom>
                  </pic:spPr>
                </pic:pic>
              </a:graphicData>
            </a:graphic>
          </wp:inline>
        </w:drawing>
      </w:r>
    </w:p>
    <w:p w14:paraId="783BD58B" w14:textId="2ED40AF3" w:rsidR="00D52E46" w:rsidRDefault="00D52E46">
      <w:pPr>
        <w:rPr>
          <w:rFonts w:ascii="Roboto-Bold" w:hAnsi="Roboto-Bold" w:cs="Roboto-Bold"/>
          <w:color w:val="263B50"/>
          <w:sz w:val="24"/>
          <w:szCs w:val="24"/>
        </w:rPr>
      </w:pPr>
      <w:proofErr w:type="gramStart"/>
      <w:r>
        <w:rPr>
          <w:rFonts w:ascii="Roboto-Bold" w:hAnsi="Roboto-Bold" w:cs="Roboto-Bold"/>
          <w:color w:val="263B50"/>
          <w:sz w:val="24"/>
          <w:szCs w:val="24"/>
        </w:rPr>
        <w:t>Also</w:t>
      </w:r>
      <w:proofErr w:type="gramEnd"/>
      <w:r>
        <w:rPr>
          <w:rFonts w:ascii="Roboto-Bold" w:hAnsi="Roboto-Bold" w:cs="Roboto-Bold"/>
          <w:color w:val="263B50"/>
          <w:sz w:val="24"/>
          <w:szCs w:val="24"/>
        </w:rPr>
        <w:t xml:space="preserve"> if you look at all deaths from the flu over these years, as shown in the below pie chart, you will see that the 65+ age group accounts for 63% of the deaths from the flu from the years of 2009-2017.</w:t>
      </w:r>
    </w:p>
    <w:p w14:paraId="0B4850E9" w14:textId="33F99CC1" w:rsidR="00D52E46" w:rsidRDefault="00D52E46">
      <w:pPr>
        <w:rPr>
          <w:rFonts w:ascii="Roboto-Bold" w:hAnsi="Roboto-Bold" w:cs="Roboto-Bold"/>
          <w:color w:val="263B50"/>
          <w:sz w:val="20"/>
          <w:szCs w:val="20"/>
        </w:rPr>
      </w:pPr>
      <w:r>
        <w:rPr>
          <w:noProof/>
        </w:rPr>
        <w:drawing>
          <wp:inline distT="0" distB="0" distL="0" distR="0" wp14:anchorId="09FF6631" wp14:editId="38B802E6">
            <wp:extent cx="2101850" cy="2226959"/>
            <wp:effectExtent l="0" t="0" r="0" b="1905"/>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pic:nvPicPr>
                  <pic:blipFill>
                    <a:blip r:embed="rId11"/>
                    <a:stretch>
                      <a:fillRect/>
                    </a:stretch>
                  </pic:blipFill>
                  <pic:spPr>
                    <a:xfrm>
                      <a:off x="0" y="0"/>
                      <a:ext cx="2125715" cy="2252244"/>
                    </a:xfrm>
                    <a:prstGeom prst="rect">
                      <a:avLst/>
                    </a:prstGeom>
                  </pic:spPr>
                </pic:pic>
              </a:graphicData>
            </a:graphic>
          </wp:inline>
        </w:drawing>
      </w:r>
    </w:p>
    <w:p w14:paraId="1926660E" w14:textId="07DB23D3" w:rsidR="003F72A0" w:rsidRDefault="00071C37">
      <w:pPr>
        <w:rPr>
          <w:rFonts w:ascii="Roboto-Bold" w:hAnsi="Roboto-Bold" w:cs="Roboto-Bold"/>
          <w:color w:val="263B50"/>
          <w:sz w:val="20"/>
          <w:szCs w:val="20"/>
        </w:rPr>
      </w:pPr>
      <w:r>
        <w:rPr>
          <w:rFonts w:ascii="Roboto-Bold" w:hAnsi="Roboto-Bold" w:cs="Roboto-Bold"/>
          <w:color w:val="263B50"/>
          <w:sz w:val="20"/>
          <w:szCs w:val="20"/>
        </w:rPr>
        <w:t xml:space="preserve">This also </w:t>
      </w:r>
      <w:proofErr w:type="gramStart"/>
      <w:r>
        <w:rPr>
          <w:rFonts w:ascii="Roboto-Bold" w:hAnsi="Roboto-Bold" w:cs="Roboto-Bold"/>
          <w:color w:val="263B50"/>
          <w:sz w:val="20"/>
          <w:szCs w:val="20"/>
        </w:rPr>
        <w:t>lead</w:t>
      </w:r>
      <w:proofErr w:type="gramEnd"/>
      <w:r>
        <w:rPr>
          <w:rFonts w:ascii="Roboto-Bold" w:hAnsi="Roboto-Bold" w:cs="Roboto-Bold"/>
          <w:color w:val="263B50"/>
          <w:sz w:val="20"/>
          <w:szCs w:val="20"/>
        </w:rPr>
        <w:t xml:space="preserve"> to two groups more suited to give significant and applicable results for the project at hand.</w:t>
      </w:r>
    </w:p>
    <w:p w14:paraId="32D8AE95" w14:textId="4BAC8DCA" w:rsidR="00BD6C1F" w:rsidRDefault="00943CBD">
      <w:pPr>
        <w:rPr>
          <w:rFonts w:ascii="Roboto-Bold" w:hAnsi="Roboto-Bold" w:cs="Roboto-Bold"/>
          <w:b/>
          <w:bCs/>
          <w:color w:val="263B50"/>
          <w:sz w:val="24"/>
          <w:szCs w:val="24"/>
        </w:rPr>
      </w:pPr>
      <w:r w:rsidRPr="006575B5">
        <w:rPr>
          <w:rFonts w:ascii="Roboto-Bold" w:hAnsi="Roboto-Bold" w:cs="Roboto-Bold"/>
          <w:b/>
          <w:bCs/>
          <w:color w:val="263B50"/>
          <w:sz w:val="24"/>
          <w:szCs w:val="24"/>
        </w:rPr>
        <w:lastRenderedPageBreak/>
        <w:t>T-Test informati</w:t>
      </w:r>
      <w:r w:rsidR="00BD6C1F" w:rsidRPr="006575B5">
        <w:rPr>
          <w:rFonts w:ascii="Roboto-Bold" w:hAnsi="Roboto-Bold" w:cs="Roboto-Bold"/>
          <w:b/>
          <w:bCs/>
          <w:color w:val="263B50"/>
          <w:sz w:val="24"/>
          <w:szCs w:val="24"/>
        </w:rPr>
        <w:t>on</w:t>
      </w:r>
    </w:p>
    <w:p w14:paraId="7CD733A6" w14:textId="7393FF25" w:rsidR="006575B5" w:rsidRDefault="006575B5">
      <w:pPr>
        <w:rPr>
          <w:rFonts w:ascii="Roboto-Bold" w:hAnsi="Roboto-Bold" w:cs="Roboto-Bold"/>
          <w:color w:val="263B50"/>
          <w:sz w:val="24"/>
          <w:szCs w:val="24"/>
        </w:rPr>
      </w:pPr>
      <w:r>
        <w:rPr>
          <w:rFonts w:ascii="Roboto-Bold" w:hAnsi="Roboto-Bold" w:cs="Roboto-Bold"/>
          <w:color w:val="263B50"/>
          <w:sz w:val="24"/>
          <w:szCs w:val="24"/>
        </w:rPr>
        <w:t xml:space="preserve">The </w:t>
      </w:r>
      <w:r w:rsidRPr="006575B5">
        <w:rPr>
          <w:rFonts w:ascii="Roboto-Bold" w:hAnsi="Roboto-Bold" w:cs="Roboto-Bold"/>
          <w:color w:val="263B50"/>
          <w:sz w:val="24"/>
          <w:szCs w:val="24"/>
        </w:rPr>
        <w:t xml:space="preserve">Student T-Test was chosen because of the larger sample size and because </w:t>
      </w:r>
      <w:r>
        <w:rPr>
          <w:rFonts w:ascii="Roboto-Bold" w:hAnsi="Roboto-Bold" w:cs="Roboto-Bold"/>
          <w:color w:val="263B50"/>
          <w:sz w:val="24"/>
          <w:szCs w:val="24"/>
        </w:rPr>
        <w:t xml:space="preserve">the true variance for the entire data set is unknown. Estimated values were calculated for </w:t>
      </w:r>
      <w:r w:rsidR="00BA67A3">
        <w:rPr>
          <w:rFonts w:ascii="Roboto-Bold" w:hAnsi="Roboto-Bold" w:cs="Roboto-Bold"/>
          <w:color w:val="263B50"/>
          <w:sz w:val="24"/>
          <w:szCs w:val="24"/>
        </w:rPr>
        <w:t>inputs missing. As shown below the null hypothesis chosen for this test is that there is no difference between the</w:t>
      </w:r>
      <w:r w:rsidR="00B20A16">
        <w:rPr>
          <w:rFonts w:ascii="Roboto-Bold" w:hAnsi="Roboto-Bold" w:cs="Roboto-Bold"/>
          <w:color w:val="263B50"/>
          <w:sz w:val="24"/>
          <w:szCs w:val="24"/>
        </w:rPr>
        <w:t xml:space="preserve"> means of the over 65 age group versus the 0-64 age group. The alternative hypothesis is that the mean of the deaths in the over 65 group were higher than the mean of the deaths in the 0-64 group.</w:t>
      </w:r>
      <w:r w:rsidR="0001367B">
        <w:rPr>
          <w:rFonts w:ascii="Roboto-Bold" w:hAnsi="Roboto-Bold" w:cs="Roboto-Bold"/>
          <w:color w:val="263B50"/>
          <w:sz w:val="24"/>
          <w:szCs w:val="24"/>
        </w:rPr>
        <w:t xml:space="preserve"> An alpha level of .05 was chosen.</w:t>
      </w:r>
    </w:p>
    <w:p w14:paraId="1E3B6331" w14:textId="5AD3562F" w:rsidR="0001367B" w:rsidRPr="006575B5" w:rsidRDefault="0001367B">
      <w:pPr>
        <w:rPr>
          <w:rFonts w:ascii="Roboto-Bold" w:hAnsi="Roboto-Bold" w:cs="Roboto-Bold"/>
          <w:color w:val="263B50"/>
          <w:sz w:val="24"/>
          <w:szCs w:val="24"/>
        </w:rPr>
      </w:pPr>
      <w:r>
        <w:rPr>
          <w:noProof/>
        </w:rPr>
        <w:drawing>
          <wp:inline distT="0" distB="0" distL="0" distR="0" wp14:anchorId="789E418E" wp14:editId="763F2C1A">
            <wp:extent cx="4832350" cy="1267976"/>
            <wp:effectExtent l="0" t="0" r="6350" b="889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2"/>
                    <a:stretch>
                      <a:fillRect/>
                    </a:stretch>
                  </pic:blipFill>
                  <pic:spPr>
                    <a:xfrm>
                      <a:off x="0" y="0"/>
                      <a:ext cx="4897496" cy="1285070"/>
                    </a:xfrm>
                    <a:prstGeom prst="rect">
                      <a:avLst/>
                    </a:prstGeom>
                  </pic:spPr>
                </pic:pic>
              </a:graphicData>
            </a:graphic>
          </wp:inline>
        </w:drawing>
      </w:r>
    </w:p>
    <w:p w14:paraId="0530FE81" w14:textId="071519FD" w:rsidR="00943CBD" w:rsidRDefault="0001367B">
      <w:pPr>
        <w:rPr>
          <w:rFonts w:ascii="Roboto-Bold" w:hAnsi="Roboto-Bold" w:cs="Roboto-Bold"/>
          <w:color w:val="263B50"/>
          <w:sz w:val="20"/>
          <w:szCs w:val="20"/>
        </w:rPr>
      </w:pPr>
      <w:r>
        <w:rPr>
          <w:noProof/>
        </w:rPr>
        <w:drawing>
          <wp:inline distT="0" distB="0" distL="0" distR="0" wp14:anchorId="4F92A965" wp14:editId="698B8CFC">
            <wp:extent cx="4000500" cy="2440903"/>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stretch>
                      <a:fillRect/>
                    </a:stretch>
                  </pic:blipFill>
                  <pic:spPr>
                    <a:xfrm>
                      <a:off x="0" y="0"/>
                      <a:ext cx="4021598" cy="2453776"/>
                    </a:xfrm>
                    <a:prstGeom prst="rect">
                      <a:avLst/>
                    </a:prstGeom>
                  </pic:spPr>
                </pic:pic>
              </a:graphicData>
            </a:graphic>
          </wp:inline>
        </w:drawing>
      </w:r>
    </w:p>
    <w:p w14:paraId="75B6CA9F" w14:textId="6B290127" w:rsidR="00943CBD" w:rsidRPr="00C84B19" w:rsidRDefault="0001367B">
      <w:pPr>
        <w:rPr>
          <w:rFonts w:ascii="Roboto-Bold" w:hAnsi="Roboto-Bold" w:cs="Roboto-Bold"/>
          <w:color w:val="263B50"/>
          <w:sz w:val="24"/>
          <w:szCs w:val="24"/>
        </w:rPr>
      </w:pPr>
      <w:r w:rsidRPr="00C84B19">
        <w:rPr>
          <w:rFonts w:ascii="Roboto-Bold" w:hAnsi="Roboto-Bold" w:cs="Roboto-Bold"/>
          <w:color w:val="263B50"/>
          <w:sz w:val="24"/>
          <w:szCs w:val="24"/>
        </w:rPr>
        <w:t>From shown T test we reject the null hypothesis because of the result highlighted in yellow above.</w:t>
      </w:r>
      <w:r w:rsidR="00C03EC2" w:rsidRPr="00C84B19">
        <w:rPr>
          <w:rFonts w:ascii="Roboto-Bold" w:hAnsi="Roboto-Bold" w:cs="Roboto-Bold"/>
          <w:color w:val="263B50"/>
          <w:sz w:val="24"/>
          <w:szCs w:val="24"/>
        </w:rPr>
        <w:t xml:space="preserve"> Using </w:t>
      </w:r>
      <w:r w:rsidR="0023333F" w:rsidRPr="00C84B19">
        <w:rPr>
          <w:rFonts w:ascii="Roboto-Bold" w:hAnsi="Roboto-Bold" w:cs="Roboto-Bold"/>
          <w:color w:val="263B50"/>
          <w:sz w:val="24"/>
          <w:szCs w:val="24"/>
        </w:rPr>
        <w:t xml:space="preserve">that value, we now know that if there is really no difference between the flu deaths in the 65+ group and the 0-64 group, there is a less than 1% chance that </w:t>
      </w:r>
      <w:r w:rsidR="00C04D45" w:rsidRPr="00C84B19">
        <w:rPr>
          <w:rFonts w:ascii="Roboto-Bold" w:hAnsi="Roboto-Bold" w:cs="Roboto-Bold"/>
          <w:color w:val="263B50"/>
          <w:sz w:val="24"/>
          <w:szCs w:val="24"/>
        </w:rPr>
        <w:t>the difference in means between these groups is due to random chance</w:t>
      </w:r>
      <w:r w:rsidR="00C03EC2" w:rsidRPr="00C84B19">
        <w:rPr>
          <w:rFonts w:ascii="Roboto-Bold" w:hAnsi="Roboto-Bold" w:cs="Roboto-Bold"/>
          <w:color w:val="263B50"/>
          <w:sz w:val="24"/>
          <w:szCs w:val="24"/>
        </w:rPr>
        <w:t xml:space="preserve">. </w:t>
      </w:r>
      <w:r w:rsidR="00C04D45" w:rsidRPr="00C84B19">
        <w:rPr>
          <w:rFonts w:ascii="Roboto-Bold" w:hAnsi="Roboto-Bold" w:cs="Roboto-Bold"/>
          <w:color w:val="263B50"/>
          <w:sz w:val="24"/>
          <w:szCs w:val="24"/>
        </w:rPr>
        <w:t xml:space="preserve">Referencing back to our alpha level, less than .01&lt;.05 so we can reject our null hypothesis </w:t>
      </w:r>
      <w:r w:rsidR="00C84B19" w:rsidRPr="00C84B19">
        <w:rPr>
          <w:rFonts w:ascii="Roboto-Bold" w:hAnsi="Roboto-Bold" w:cs="Roboto-Bold"/>
          <w:color w:val="263B50"/>
          <w:sz w:val="24"/>
          <w:szCs w:val="24"/>
        </w:rPr>
        <w:t>that there is no difference between the means of the over 65 age group versus the 0-64 age group</w:t>
      </w:r>
      <w:r w:rsidR="00C84B19">
        <w:rPr>
          <w:rFonts w:ascii="Roboto-Bold" w:hAnsi="Roboto-Bold" w:cs="Roboto-Bold"/>
          <w:color w:val="263B50"/>
          <w:sz w:val="24"/>
          <w:szCs w:val="24"/>
        </w:rPr>
        <w:t xml:space="preserve">. </w:t>
      </w:r>
    </w:p>
    <w:sectPr w:rsidR="00943CBD" w:rsidRPr="00C84B19" w:rsidSect="00A66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Roboto-Bold">
    <w:altName w:val="Roboto"/>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15F"/>
    <w:multiLevelType w:val="multilevel"/>
    <w:tmpl w:val="C9E4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70BBC8"/>
    <w:multiLevelType w:val="hybridMultilevel"/>
    <w:tmpl w:val="814278E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19"/>
    <w:rsid w:val="0001367B"/>
    <w:rsid w:val="00041F6B"/>
    <w:rsid w:val="00071C37"/>
    <w:rsid w:val="0009213E"/>
    <w:rsid w:val="000B4E2F"/>
    <w:rsid w:val="00166EC8"/>
    <w:rsid w:val="00176936"/>
    <w:rsid w:val="00190DFD"/>
    <w:rsid w:val="001A36C6"/>
    <w:rsid w:val="001D03F1"/>
    <w:rsid w:val="00230F09"/>
    <w:rsid w:val="0023333F"/>
    <w:rsid w:val="002746F8"/>
    <w:rsid w:val="002C3E3A"/>
    <w:rsid w:val="003148B6"/>
    <w:rsid w:val="003407F0"/>
    <w:rsid w:val="003469C5"/>
    <w:rsid w:val="003F194E"/>
    <w:rsid w:val="003F72A0"/>
    <w:rsid w:val="004319F1"/>
    <w:rsid w:val="0051681F"/>
    <w:rsid w:val="00547515"/>
    <w:rsid w:val="00574880"/>
    <w:rsid w:val="005A568D"/>
    <w:rsid w:val="00602CD5"/>
    <w:rsid w:val="006164A8"/>
    <w:rsid w:val="00633955"/>
    <w:rsid w:val="006575B5"/>
    <w:rsid w:val="006D5288"/>
    <w:rsid w:val="006E080B"/>
    <w:rsid w:val="006F4C30"/>
    <w:rsid w:val="007377C3"/>
    <w:rsid w:val="007543F8"/>
    <w:rsid w:val="007768E4"/>
    <w:rsid w:val="007B3B11"/>
    <w:rsid w:val="007C62E7"/>
    <w:rsid w:val="008120D6"/>
    <w:rsid w:val="008459CE"/>
    <w:rsid w:val="00852E9B"/>
    <w:rsid w:val="008558BD"/>
    <w:rsid w:val="00886795"/>
    <w:rsid w:val="00926FBE"/>
    <w:rsid w:val="00943CBD"/>
    <w:rsid w:val="00945D4C"/>
    <w:rsid w:val="009746AC"/>
    <w:rsid w:val="009C4651"/>
    <w:rsid w:val="00A144B1"/>
    <w:rsid w:val="00A6605C"/>
    <w:rsid w:val="00AA3BC6"/>
    <w:rsid w:val="00AD4D2D"/>
    <w:rsid w:val="00B1453F"/>
    <w:rsid w:val="00B20A16"/>
    <w:rsid w:val="00B338DF"/>
    <w:rsid w:val="00B561C7"/>
    <w:rsid w:val="00B72A54"/>
    <w:rsid w:val="00BA67A3"/>
    <w:rsid w:val="00BD6C1F"/>
    <w:rsid w:val="00C03EC2"/>
    <w:rsid w:val="00C04D45"/>
    <w:rsid w:val="00C670F9"/>
    <w:rsid w:val="00C84B19"/>
    <w:rsid w:val="00D45EBA"/>
    <w:rsid w:val="00D52E46"/>
    <w:rsid w:val="00DC2F19"/>
    <w:rsid w:val="00E14BC7"/>
    <w:rsid w:val="00F01139"/>
    <w:rsid w:val="00F56FE8"/>
    <w:rsid w:val="00F91B32"/>
    <w:rsid w:val="00FE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1072C"/>
  <w15:chartTrackingRefBased/>
  <w15:docId w15:val="{AFD896A1-4EB5-406C-9FAB-9AF975C93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F19"/>
    <w:pPr>
      <w:ind w:left="720"/>
      <w:contextualSpacing/>
    </w:pPr>
  </w:style>
  <w:style w:type="character" w:styleId="Strong">
    <w:name w:val="Strong"/>
    <w:basedOn w:val="DefaultParagraphFont"/>
    <w:uiPriority w:val="22"/>
    <w:qFormat/>
    <w:rsid w:val="00DC2F19"/>
    <w:rPr>
      <w:b/>
      <w:bCs/>
    </w:rPr>
  </w:style>
  <w:style w:type="paragraph" w:customStyle="1" w:styleId="Default">
    <w:name w:val="Default"/>
    <w:rsid w:val="00DC2F19"/>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51681F"/>
    <w:rPr>
      <w:color w:val="0563C1" w:themeColor="hyperlink"/>
      <w:u w:val="single"/>
    </w:rPr>
  </w:style>
  <w:style w:type="character" w:styleId="UnresolvedMention">
    <w:name w:val="Unresolved Mention"/>
    <w:basedOn w:val="DefaultParagraphFont"/>
    <w:uiPriority w:val="99"/>
    <w:semiHidden/>
    <w:unhideWhenUsed/>
    <w:rsid w:val="0051681F"/>
    <w:rPr>
      <w:color w:val="605E5C"/>
      <w:shd w:val="clear" w:color="auto" w:fill="E1DFDD"/>
    </w:rPr>
  </w:style>
  <w:style w:type="character" w:styleId="FollowedHyperlink">
    <w:name w:val="FollowedHyperlink"/>
    <w:basedOn w:val="DefaultParagraphFont"/>
    <w:uiPriority w:val="99"/>
    <w:semiHidden/>
    <w:unhideWhenUsed/>
    <w:rsid w:val="005168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13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ach-courses-us.s3.amazonaws.com/public/courses/data-immersion/A1-A2_Influenza_Project/Census_Population_transformed_202101.csv" TargetMode="External"/><Relationship Id="rId11" Type="http://schemas.openxmlformats.org/officeDocument/2006/relationships/image" Target="media/image5.png"/><Relationship Id="rId5" Type="http://schemas.openxmlformats.org/officeDocument/2006/relationships/hyperlink" Target="https://view.officeapps.live.com/op/view.aspx?src=https%3A%2F%2Fcoach-courses-us.s3.amazonaws.com%2Fpublic%2Fcourses%2Fda_program%2FCDC_Influenza_Deaths_edited.xlsx&amp;wdOrigin=BROWSELINK"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5</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Option Care Health</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Chris</dc:creator>
  <cp:keywords/>
  <dc:description/>
  <cp:lastModifiedBy>Arnold, Chris</cp:lastModifiedBy>
  <cp:revision>8</cp:revision>
  <dcterms:created xsi:type="dcterms:W3CDTF">2022-03-17T00:42:00Z</dcterms:created>
  <dcterms:modified xsi:type="dcterms:W3CDTF">2022-03-22T02:08:00Z</dcterms:modified>
</cp:coreProperties>
</file>