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3429" w14:textId="30A18D15" w:rsidR="00C10C50" w:rsidRDefault="00C10C50" w:rsidP="00C10C50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</w:rPr>
      </w:pPr>
      <w:r w:rsidRPr="00E95733">
        <w:rPr>
          <w:rFonts w:ascii="Times New Roman" w:eastAsia="Times New Roman" w:hAnsi="Times New Roman" w:cs="Times New Roman"/>
          <w:b/>
          <w:bCs/>
        </w:rPr>
        <w:t>Content Validation</w:t>
      </w:r>
    </w:p>
    <w:p w14:paraId="40A3B39D" w14:textId="0B334F3F" w:rsidR="0036658D" w:rsidRDefault="00C10C50" w:rsidP="00C10C50">
      <w:pPr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Thank you for reviewing </w:t>
      </w:r>
      <w:r w:rsidRPr="0018375C">
        <w:rPr>
          <w:rFonts w:ascii="Times New Roman" w:eastAsia="Times New Roman" w:hAnsi="Times New Roman" w:cs="Times New Roman"/>
        </w:rPr>
        <w:t>post-completion GHE participant survey (PS-TP2)</w:t>
      </w:r>
      <w:r>
        <w:rPr>
          <w:rFonts w:ascii="Times New Roman" w:eastAsia="Times New Roman" w:hAnsi="Times New Roman" w:cs="Times New Roman"/>
        </w:rPr>
        <w:t>. Your feedback will be used for the content validation (e.g.,</w:t>
      </w:r>
      <w:r w:rsidRPr="00AB0590">
        <w:t xml:space="preserve"> </w:t>
      </w:r>
      <w:r w:rsidRPr="00AB0590">
        <w:rPr>
          <w:rFonts w:ascii="Times New Roman" w:eastAsia="Times New Roman" w:hAnsi="Times New Roman" w:cs="Times New Roman"/>
        </w:rPr>
        <w:t>inter-rater agreement</w:t>
      </w:r>
      <w:r>
        <w:rPr>
          <w:rFonts w:ascii="Times New Roman" w:eastAsia="Times New Roman" w:hAnsi="Times New Roman" w:cs="Times New Roman"/>
        </w:rPr>
        <w:t>) of the survey.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36658D">
        <w:rPr>
          <w:rFonts w:ascii="Times New Roman" w:hAnsi="Times New Roman" w:cs="Times New Roman"/>
          <w:sz w:val="23"/>
          <w:szCs w:val="23"/>
        </w:rPr>
        <w:t xml:space="preserve">You can obtain more detailed information about the assess context and research background in the document of assessment context. </w:t>
      </w:r>
      <w:r w:rsidR="00D54039">
        <w:rPr>
          <w:rFonts w:ascii="Times New Roman" w:hAnsi="Times New Roman" w:cs="Times New Roman"/>
          <w:sz w:val="23"/>
          <w:szCs w:val="23"/>
        </w:rPr>
        <w:t xml:space="preserve">Please check the questionnaire of PS-TP2 for item writing and open questions. </w:t>
      </w:r>
    </w:p>
    <w:p w14:paraId="098E15C7" w14:textId="7D3E32C0" w:rsidR="00A2556A" w:rsidRDefault="00A2556A" w:rsidP="00C10C50">
      <w:pPr>
        <w:rPr>
          <w:rFonts w:ascii="Times New Roman" w:hAnsi="Times New Roman" w:cs="Times New Roman"/>
          <w:color w:val="000000"/>
        </w:rPr>
      </w:pPr>
    </w:p>
    <w:p w14:paraId="562DF4E6" w14:textId="3C18ECDA" w:rsidR="00685530" w:rsidRDefault="00685530" w:rsidP="00C10C50">
      <w:pPr>
        <w:rPr>
          <w:rFonts w:ascii="Times New Roman" w:hAnsi="Times New Roman" w:cs="Times New Roman"/>
          <w:color w:val="000000"/>
        </w:rPr>
      </w:pPr>
    </w:p>
    <w:p w14:paraId="2343441C" w14:textId="6698A2A3" w:rsidR="00685530" w:rsidRDefault="00685530" w:rsidP="00C10C50">
      <w:pPr>
        <w:rPr>
          <w:rFonts w:ascii="Times New Roman" w:hAnsi="Times New Roman" w:cs="Times New Roman"/>
          <w:color w:val="000000"/>
        </w:rPr>
      </w:pPr>
    </w:p>
    <w:p w14:paraId="08A43776" w14:textId="1EF06117" w:rsidR="00685530" w:rsidRDefault="00685530" w:rsidP="00C10C50">
      <w:pPr>
        <w:rPr>
          <w:rFonts w:ascii="Times New Roman" w:hAnsi="Times New Roman" w:cs="Times New Roman"/>
          <w:color w:val="000000"/>
        </w:rPr>
      </w:pPr>
    </w:p>
    <w:p w14:paraId="06C9842E" w14:textId="77777777" w:rsidR="00685530" w:rsidRDefault="00685530" w:rsidP="00C10C50">
      <w:pPr>
        <w:rPr>
          <w:rFonts w:ascii="Times New Roman" w:hAnsi="Times New Roman" w:cs="Times New Roman"/>
          <w:color w:val="000000"/>
        </w:rPr>
      </w:pPr>
    </w:p>
    <w:p w14:paraId="59EB05A7" w14:textId="73FD393A" w:rsidR="00DA3741" w:rsidRPr="00DA3741" w:rsidRDefault="00DA3741" w:rsidP="00C10C5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A37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Part 1</w:t>
      </w:r>
    </w:p>
    <w:p w14:paraId="3771ABD4" w14:textId="77777777" w:rsidR="00A2556A" w:rsidRDefault="00C10C50" w:rsidP="00C10C50">
      <w:pPr>
        <w:rPr>
          <w:rFonts w:ascii="Times New Roman" w:hAnsi="Times New Roman" w:cs="Times New Roman"/>
          <w:color w:val="000000"/>
        </w:rPr>
      </w:pPr>
      <w:r w:rsidRPr="00E95733">
        <w:rPr>
          <w:rFonts w:ascii="Times New Roman" w:hAnsi="Times New Roman" w:cs="Times New Roman"/>
          <w:color w:val="000000"/>
        </w:rPr>
        <w:t xml:space="preserve">The construct of this study is: </w:t>
      </w:r>
      <w:r w:rsidRPr="00E95733">
        <w:rPr>
          <w:rFonts w:ascii="Times New Roman" w:eastAsia="Times New Roman" w:hAnsi="Times New Roman" w:cs="Times New Roman"/>
          <w:u w:val="single"/>
          <w:lang w:eastAsia="zh-CN"/>
        </w:rPr>
        <w:t>subjective perception about the</w:t>
      </w:r>
      <w:r w:rsidRPr="00E95733">
        <w:rPr>
          <w:rFonts w:ascii="Times New Roman" w:eastAsia="Times New Roman" w:hAnsi="Times New Roman" w:cs="Times New Roman"/>
          <w:u w:val="single"/>
        </w:rPr>
        <w:t xml:space="preserve"> </w:t>
      </w:r>
      <w:r w:rsidRPr="00E95733">
        <w:rPr>
          <w:rFonts w:ascii="Times New Roman" w:eastAsia="Times New Roman" w:hAnsi="Times New Roman" w:cs="Times New Roman"/>
          <w:u w:val="single"/>
          <w:lang w:eastAsia="zh-CN"/>
        </w:rPr>
        <w:t>satisfaction with the training program support for GHE</w:t>
      </w:r>
      <w:r w:rsidRPr="00E95733">
        <w:rPr>
          <w:rFonts w:ascii="Times New Roman" w:eastAsia="Times New Roman" w:hAnsi="Times New Roman" w:cs="Times New Roman"/>
          <w:lang w:eastAsia="zh-CN"/>
        </w:rPr>
        <w:t>.</w:t>
      </w:r>
      <w:r w:rsidRPr="00E95733">
        <w:rPr>
          <w:rFonts w:ascii="Times New Roman" w:hAnsi="Times New Roman" w:cs="Times New Roman"/>
          <w:color w:val="000000"/>
        </w:rPr>
        <w:t xml:space="preserve"> In the questions below</w:t>
      </w:r>
    </w:p>
    <w:p w14:paraId="7F7D179A" w14:textId="0932F3E8" w:rsidR="00A2556A" w:rsidRDefault="00B8033A" w:rsidP="00A255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</w:rPr>
      </w:pPr>
      <w:r w:rsidRPr="002E4B27">
        <w:rPr>
          <w:rFonts w:ascii="Times New Roman" w:hAnsi="Times New Roman" w:cs="Times New Roman"/>
          <w:b/>
          <w:bCs/>
          <w:color w:val="000000"/>
        </w:rPr>
        <w:t>Relevance</w:t>
      </w:r>
      <w:r>
        <w:rPr>
          <w:rFonts w:ascii="Times New Roman" w:hAnsi="Times New Roman" w:cs="Times New Roman"/>
          <w:color w:val="000000"/>
        </w:rPr>
        <w:t>: to what extent, do</w:t>
      </w:r>
      <w:r w:rsidR="00C10C50" w:rsidRPr="00A2556A">
        <w:rPr>
          <w:rFonts w:ascii="Times New Roman" w:hAnsi="Times New Roman" w:cs="Times New Roman"/>
          <w:color w:val="000000"/>
        </w:rPr>
        <w:t xml:space="preserve"> domains or indicators are related to </w:t>
      </w:r>
      <w:r w:rsidR="00C10C50" w:rsidRPr="00A2556A">
        <w:rPr>
          <w:rFonts w:ascii="Times New Roman" w:eastAsia="Times New Roman" w:hAnsi="Times New Roman" w:cs="Times New Roman"/>
        </w:rPr>
        <w:t>program orientation and supports from the training program to GHE</w:t>
      </w:r>
      <w:r w:rsidR="00A2556A">
        <w:rPr>
          <w:rFonts w:ascii="Times New Roman" w:hAnsi="Times New Roman" w:cs="Times New Roman"/>
          <w:color w:val="000000"/>
        </w:rPr>
        <w:t>,</w:t>
      </w:r>
      <w:r w:rsidR="00C10C50" w:rsidRPr="00A2556A">
        <w:rPr>
          <w:rFonts w:ascii="Times New Roman" w:hAnsi="Times New Roman" w:cs="Times New Roman"/>
          <w:color w:val="000000"/>
        </w:rPr>
        <w:t xml:space="preserve"> </w:t>
      </w:r>
    </w:p>
    <w:p w14:paraId="47354891" w14:textId="34294C1D" w:rsidR="00C10C50" w:rsidRDefault="00A93A2E" w:rsidP="00A255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</w:rPr>
      </w:pPr>
      <w:r w:rsidRPr="002E4B27">
        <w:rPr>
          <w:rFonts w:ascii="Times New Roman" w:hAnsi="Times New Roman" w:cs="Times New Roman" w:hint="eastAsia"/>
          <w:b/>
          <w:bCs/>
          <w:color w:val="000000"/>
          <w:lang w:eastAsia="zh-CN"/>
        </w:rPr>
        <w:t>R</w:t>
      </w:r>
      <w:r w:rsidRPr="002E4B27">
        <w:rPr>
          <w:rFonts w:ascii="Times New Roman" w:hAnsi="Times New Roman" w:cs="Times New Roman"/>
          <w:b/>
          <w:bCs/>
          <w:color w:val="000000"/>
          <w:lang w:eastAsia="zh-CN"/>
        </w:rPr>
        <w:t>epresentativeness</w:t>
      </w:r>
      <w:r>
        <w:rPr>
          <w:rFonts w:ascii="Times New Roman" w:hAnsi="Times New Roman" w:cs="Times New Roman"/>
          <w:color w:val="000000"/>
          <w:lang w:eastAsia="zh-CN"/>
        </w:rPr>
        <w:t>: to what extent, d</w:t>
      </w:r>
      <w:r>
        <w:rPr>
          <w:rFonts w:ascii="Times New Roman" w:hAnsi="Times New Roman" w:cs="Times New Roman"/>
          <w:color w:val="000000"/>
        </w:rPr>
        <w:t>o</w:t>
      </w:r>
      <w:r w:rsidR="00C10C50" w:rsidRPr="00A2556A">
        <w:rPr>
          <w:rFonts w:ascii="Times New Roman" w:hAnsi="Times New Roman" w:cs="Times New Roman"/>
          <w:color w:val="000000"/>
        </w:rPr>
        <w:t xml:space="preserve"> domains or indicators cover </w:t>
      </w:r>
      <w:r w:rsidR="00C10C50" w:rsidRPr="00A2556A">
        <w:rPr>
          <w:rFonts w:ascii="Times New Roman" w:hAnsi="Times New Roman" w:cs="Times New Roman"/>
          <w:i/>
          <w:iCs/>
          <w:color w:val="000000"/>
        </w:rPr>
        <w:t>all</w:t>
      </w:r>
      <w:r w:rsidR="00C10C50" w:rsidRPr="00A2556A">
        <w:rPr>
          <w:rFonts w:ascii="Times New Roman" w:hAnsi="Times New Roman" w:cs="Times New Roman"/>
          <w:color w:val="000000"/>
        </w:rPr>
        <w:t xml:space="preserve"> the territory of the constructs or domain.</w:t>
      </w:r>
    </w:p>
    <w:p w14:paraId="2F59CF20" w14:textId="77777777" w:rsidR="00B610E4" w:rsidRDefault="00B610E4" w:rsidP="004428F6">
      <w:pPr>
        <w:pStyle w:val="ListParagraph"/>
        <w:rPr>
          <w:rFonts w:ascii="Times New Roman" w:hAnsi="Times New Roman" w:cs="Times New Roman"/>
          <w:color w:val="000000"/>
        </w:rPr>
      </w:pPr>
    </w:p>
    <w:p w14:paraId="6BA12FDA" w14:textId="77777777" w:rsidR="002E4B27" w:rsidRPr="002E4B27" w:rsidRDefault="002E4B27" w:rsidP="002E4B27">
      <w:pPr>
        <w:rPr>
          <w:rFonts w:ascii="Times New Roman" w:hAnsi="Times New Roman" w:cs="Times New Roman"/>
          <w:sz w:val="23"/>
          <w:szCs w:val="23"/>
        </w:rPr>
      </w:pPr>
      <w:r w:rsidRPr="002E4B27">
        <w:rPr>
          <w:rFonts w:ascii="Times New Roman" w:hAnsi="Times New Roman" w:cs="Times New Roman"/>
          <w:sz w:val="23"/>
          <w:szCs w:val="23"/>
        </w:rPr>
        <w:t>Please use this scale in response to the questions below.</w:t>
      </w:r>
    </w:p>
    <w:p w14:paraId="21B5B2F0" w14:textId="77777777" w:rsidR="002E4B27" w:rsidRPr="002E4B27" w:rsidRDefault="002E4B27" w:rsidP="002E4B2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E4B27">
        <w:rPr>
          <w:rFonts w:ascii="Times New Roman" w:hAnsi="Times New Roman" w:cs="Times New Roman"/>
          <w:color w:val="000000"/>
        </w:rPr>
        <w:t>SD=</w:t>
      </w:r>
      <w:r w:rsidRPr="002E4B27">
        <w:rPr>
          <w:rFonts w:ascii="Times New Roman" w:hAnsi="Times New Roman" w:cs="Times New Roman"/>
          <w:b/>
          <w:bCs/>
          <w:color w:val="000000"/>
        </w:rPr>
        <w:t>Strongly Disagree</w:t>
      </w:r>
      <w:r w:rsidRPr="002E4B27">
        <w:rPr>
          <w:rFonts w:ascii="Times New Roman" w:hAnsi="Times New Roman" w:cs="Times New Roman"/>
          <w:color w:val="000000"/>
        </w:rPr>
        <w:t xml:space="preserve"> (major change needed) </w:t>
      </w:r>
    </w:p>
    <w:p w14:paraId="529E54AA" w14:textId="77777777" w:rsidR="002E4B27" w:rsidRPr="002E4B27" w:rsidRDefault="002E4B27" w:rsidP="002E4B2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E4B27">
        <w:rPr>
          <w:rFonts w:ascii="Times New Roman" w:hAnsi="Times New Roman" w:cs="Times New Roman"/>
          <w:color w:val="000000"/>
        </w:rPr>
        <w:t>D=</w:t>
      </w:r>
      <w:r w:rsidRPr="002E4B27">
        <w:rPr>
          <w:rFonts w:ascii="Times New Roman" w:hAnsi="Times New Roman" w:cs="Times New Roman"/>
          <w:b/>
          <w:bCs/>
          <w:color w:val="000000"/>
        </w:rPr>
        <w:t>Disagree</w:t>
      </w:r>
      <w:r w:rsidRPr="002E4B27">
        <w:rPr>
          <w:rFonts w:ascii="Times New Roman" w:hAnsi="Times New Roman" w:cs="Times New Roman"/>
          <w:color w:val="000000"/>
        </w:rPr>
        <w:t xml:space="preserve"> (some modifications needed) </w:t>
      </w:r>
    </w:p>
    <w:p w14:paraId="1F22CF6F" w14:textId="77777777" w:rsidR="002E4B27" w:rsidRPr="002E4B27" w:rsidRDefault="002E4B27" w:rsidP="002E4B2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E4B27">
        <w:rPr>
          <w:rFonts w:ascii="Times New Roman" w:hAnsi="Times New Roman" w:cs="Times New Roman"/>
          <w:color w:val="000000"/>
        </w:rPr>
        <w:t>A=</w:t>
      </w:r>
      <w:r w:rsidRPr="002E4B27">
        <w:rPr>
          <w:rFonts w:ascii="Times New Roman" w:hAnsi="Times New Roman" w:cs="Times New Roman"/>
          <w:b/>
          <w:bCs/>
          <w:color w:val="000000"/>
        </w:rPr>
        <w:t>Agree</w:t>
      </w:r>
      <w:r w:rsidRPr="002E4B27">
        <w:rPr>
          <w:rFonts w:ascii="Times New Roman" w:hAnsi="Times New Roman" w:cs="Times New Roman"/>
          <w:color w:val="000000"/>
        </w:rPr>
        <w:t xml:space="preserve"> (no modifications needed but could be improved with minor changes) </w:t>
      </w:r>
    </w:p>
    <w:p w14:paraId="157C885A" w14:textId="77777777" w:rsidR="002E4B27" w:rsidRPr="002E4B27" w:rsidRDefault="002E4B27" w:rsidP="002E4B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</w:rPr>
      </w:pPr>
      <w:r w:rsidRPr="002E4B27">
        <w:rPr>
          <w:rFonts w:ascii="Times New Roman" w:hAnsi="Times New Roman" w:cs="Times New Roman"/>
          <w:color w:val="000000"/>
        </w:rPr>
        <w:t>SA=</w:t>
      </w:r>
      <w:r w:rsidRPr="002E4B27">
        <w:rPr>
          <w:rFonts w:ascii="Times New Roman" w:hAnsi="Times New Roman" w:cs="Times New Roman"/>
          <w:b/>
          <w:bCs/>
          <w:color w:val="000000"/>
        </w:rPr>
        <w:t>Strongly Agree</w:t>
      </w:r>
      <w:r w:rsidRPr="002E4B27">
        <w:rPr>
          <w:rFonts w:ascii="Times New Roman" w:hAnsi="Times New Roman" w:cs="Times New Roman"/>
          <w:color w:val="000000"/>
        </w:rPr>
        <w:t xml:space="preserve"> (no modifications needed) </w:t>
      </w:r>
    </w:p>
    <w:p w14:paraId="70AC9C9A" w14:textId="77777777" w:rsidR="002E4B27" w:rsidRPr="002E4B27" w:rsidRDefault="002E4B27" w:rsidP="002E4B27">
      <w:pPr>
        <w:rPr>
          <w:rFonts w:ascii="Times New Roman" w:hAnsi="Times New Roman" w:cs="Times New Roman"/>
          <w:color w:val="000000"/>
        </w:rPr>
      </w:pPr>
    </w:p>
    <w:p w14:paraId="622DAB48" w14:textId="77777777" w:rsidR="00C10C50" w:rsidRPr="00E95733" w:rsidRDefault="00C10C50" w:rsidP="00C10C50">
      <w:pPr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515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6179"/>
        <w:gridCol w:w="1217"/>
        <w:gridCol w:w="927"/>
        <w:gridCol w:w="636"/>
        <w:gridCol w:w="672"/>
      </w:tblGrid>
      <w:tr w:rsidR="00C10C50" w:rsidRPr="004F5FD8" w14:paraId="6C82D398" w14:textId="77777777" w:rsidTr="009910E7">
        <w:trPr>
          <w:trHeight w:val="305"/>
        </w:trPr>
        <w:tc>
          <w:tcPr>
            <w:tcW w:w="5000" w:type="pct"/>
            <w:gridSpan w:val="5"/>
          </w:tcPr>
          <w:p w14:paraId="1694FB8B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Domains</w:t>
            </w:r>
          </w:p>
        </w:tc>
      </w:tr>
      <w:tr w:rsidR="00F4674A" w:rsidRPr="004F5FD8" w14:paraId="2BECB431" w14:textId="77777777" w:rsidTr="009910E7">
        <w:trPr>
          <w:trHeight w:val="1205"/>
        </w:trPr>
        <w:tc>
          <w:tcPr>
            <w:tcW w:w="3208" w:type="pct"/>
          </w:tcPr>
          <w:p w14:paraId="71FC4EB9" w14:textId="77777777" w:rsidR="00C10C50" w:rsidRDefault="00C10C50" w:rsidP="00FC3CED">
            <w:pPr>
              <w:rPr>
                <w:rFonts w:ascii="Times New Roman" w:hAnsi="Times New Roman" w:cs="Times New Roman"/>
                <w:u w:val="single"/>
              </w:rPr>
            </w:pPr>
            <w:r w:rsidRPr="004F5FD8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seven</w:t>
            </w:r>
            <w:r w:rsidRPr="004F5FD8">
              <w:rPr>
                <w:rFonts w:ascii="Times New Roman" w:hAnsi="Times New Roman" w:cs="Times New Roman"/>
              </w:rPr>
              <w:t xml:space="preserve"> domains appropriately address the construct in terms of </w:t>
            </w:r>
            <w:r w:rsidRPr="004F5FD8">
              <w:rPr>
                <w:rFonts w:ascii="Times New Roman" w:hAnsi="Times New Roman" w:cs="Times New Roman"/>
                <w:u w:val="single"/>
              </w:rPr>
              <w:t>relevance.</w:t>
            </w:r>
          </w:p>
          <w:p w14:paraId="77650D9C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cultural competency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7AC803FE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safety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664E1DE2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emotional wellness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5DDD559F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communication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0F2A8B88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ethics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6E37A0EB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placement and program knowledge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67254045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personal development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632" w:type="pct"/>
            <w:vAlign w:val="center"/>
          </w:tcPr>
          <w:p w14:paraId="1B1F7C4C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481" w:type="pct"/>
            <w:vAlign w:val="center"/>
          </w:tcPr>
          <w:p w14:paraId="21F0324C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330" w:type="pct"/>
            <w:vAlign w:val="center"/>
          </w:tcPr>
          <w:p w14:paraId="16C65A6A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349" w:type="pct"/>
            <w:vAlign w:val="center"/>
          </w:tcPr>
          <w:p w14:paraId="52874EF3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4C7D8EFF" w14:textId="77777777" w:rsidTr="009910E7">
        <w:trPr>
          <w:trHeight w:val="593"/>
        </w:trPr>
        <w:tc>
          <w:tcPr>
            <w:tcW w:w="5000" w:type="pct"/>
            <w:gridSpan w:val="5"/>
          </w:tcPr>
          <w:p w14:paraId="32C99591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(i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e.</w:t>
            </w:r>
            <w:r w:rsidRPr="004F5FD8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any domain is not relevant to the construct or need modification?)</w:t>
            </w:r>
          </w:p>
          <w:p w14:paraId="7A7BA660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74AAB4BF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53E4F79A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11FB9E4C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7CF48ACB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F4674A" w:rsidRPr="004F5FD8" w14:paraId="69EB11A3" w14:textId="77777777" w:rsidTr="009910E7">
        <w:trPr>
          <w:trHeight w:val="1178"/>
        </w:trPr>
        <w:tc>
          <w:tcPr>
            <w:tcW w:w="3208" w:type="pct"/>
          </w:tcPr>
          <w:p w14:paraId="07E3B338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  <w:r w:rsidRPr="004F5FD8">
              <w:rPr>
                <w:rFonts w:ascii="Times New Roman" w:hAnsi="Times New Roman" w:cs="Times New Roman"/>
              </w:rPr>
              <w:lastRenderedPageBreak/>
              <w:t xml:space="preserve">The </w:t>
            </w:r>
            <w:r>
              <w:rPr>
                <w:rFonts w:ascii="Times New Roman" w:hAnsi="Times New Roman" w:cs="Times New Roman"/>
              </w:rPr>
              <w:t xml:space="preserve">seven </w:t>
            </w:r>
            <w:r w:rsidRPr="004F5FD8">
              <w:rPr>
                <w:rFonts w:ascii="Times New Roman" w:hAnsi="Times New Roman" w:cs="Times New Roman"/>
              </w:rPr>
              <w:t>domains appropriately address the construct in terms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F5FD8">
              <w:rPr>
                <w:rFonts w:ascii="Times New Roman" w:hAnsi="Times New Roman" w:cs="Times New Roman"/>
                <w:u w:val="single"/>
              </w:rPr>
              <w:t>representativeness</w:t>
            </w:r>
            <w:r w:rsidRPr="004F5FD8">
              <w:rPr>
                <w:rFonts w:ascii="Times New Roman" w:hAnsi="Times New Roman" w:cs="Times New Roman"/>
              </w:rPr>
              <w:t>.</w:t>
            </w:r>
          </w:p>
          <w:p w14:paraId="455F1202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cultural competency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6B42A613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safety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76EA0E73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emotional wellness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0C39532F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communication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0E38D9DD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ethics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360AB812" w14:textId="77777777" w:rsidR="00C10C50" w:rsidRPr="00D54728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placement and program knowledge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54445AA3" w14:textId="77777777" w:rsidR="00C10C50" w:rsidRPr="008C6AB1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8C6AB1">
              <w:rPr>
                <w:rFonts w:ascii="Times New Roman" w:eastAsia="Times New Roman" w:hAnsi="Times New Roman" w:cs="Times New Roman"/>
              </w:rPr>
              <w:t>personal development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D55FFB9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2" w:type="pct"/>
            <w:vAlign w:val="center"/>
          </w:tcPr>
          <w:p w14:paraId="4740343F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481" w:type="pct"/>
            <w:vAlign w:val="center"/>
          </w:tcPr>
          <w:p w14:paraId="05213F24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330" w:type="pct"/>
            <w:vAlign w:val="center"/>
          </w:tcPr>
          <w:p w14:paraId="677FEAEB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349" w:type="pct"/>
            <w:vAlign w:val="center"/>
          </w:tcPr>
          <w:p w14:paraId="316424F8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64999498" w14:textId="77777777" w:rsidTr="009910E7">
        <w:trPr>
          <w:trHeight w:val="593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7A10885B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(i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, any domain is ignored?)</w:t>
            </w:r>
          </w:p>
          <w:p w14:paraId="674C0BB5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6B6A1A4F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608036B1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31BF1704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0AE2D1D1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3A97FED7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7418559E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5530" w:rsidRPr="004F5FD8" w14:paraId="07C18C07" w14:textId="77777777" w:rsidTr="009910E7">
        <w:trPr>
          <w:trHeight w:val="332"/>
        </w:trPr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</w:tcPr>
          <w:p w14:paraId="6694D7DE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2F1C4656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58A9C0B8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2A2DB881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61EEA122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50199EC9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08EA2048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27CBA2BC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026F2AEE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7C41DBB1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6AAF7D01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74F389A2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5728DF47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6C09B79E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6D7C802E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4673D77A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537946F0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085999D9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0B60AA2B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6C9F6818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75C3E5FB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70E066D1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71A23D15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5380C656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25D7673A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3A0304D1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4C2BE564" w14:textId="77777777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527FB14C" w14:textId="20DCA829" w:rsidR="00685530" w:rsidRDefault="00685530" w:rsidP="00A255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2556A" w:rsidRPr="004F5FD8" w14:paraId="4C7293BE" w14:textId="77777777" w:rsidTr="009910E7">
        <w:trPr>
          <w:trHeight w:val="332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</w:tcPr>
          <w:p w14:paraId="07C7FF17" w14:textId="74B56256" w:rsidR="00DA3741" w:rsidRPr="00DA3741" w:rsidRDefault="00DA3741" w:rsidP="00A2556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A374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Part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  <w:p w14:paraId="44BD951B" w14:textId="094F4C37" w:rsidR="00A2556A" w:rsidRDefault="00A2556A" w:rsidP="00A255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following questions focus on the content validation at item/sub-indicator level. The analyses are focusing on three aspects:</w:t>
            </w:r>
          </w:p>
          <w:p w14:paraId="613A008D" w14:textId="4556DBEA" w:rsidR="00A2556A" w:rsidRPr="00B8033A" w:rsidRDefault="00A17255" w:rsidP="00A2556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 w:rsidRPr="00B8033A">
              <w:rPr>
                <w:rFonts w:ascii="Times New Roman" w:hAnsi="Times New Roman" w:cs="Times New Roman"/>
                <w:b/>
                <w:bCs/>
                <w:color w:val="000000"/>
              </w:rPr>
              <w:t>Relevance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  <w:r w:rsidR="00B8033A">
              <w:rPr>
                <w:rFonts w:ascii="Times New Roman" w:hAnsi="Times New Roman" w:cs="Times New Roman"/>
                <w:color w:val="000000"/>
              </w:rPr>
              <w:t xml:space="preserve"> to what extent</w:t>
            </w:r>
            <w:r w:rsidR="00325BE8">
              <w:rPr>
                <w:rFonts w:ascii="Times New Roman" w:hAnsi="Times New Roman" w:cs="Times New Roman"/>
                <w:color w:val="000000"/>
              </w:rPr>
              <w:t>,</w:t>
            </w:r>
            <w:r w:rsidR="00B8033A">
              <w:rPr>
                <w:rFonts w:ascii="Times New Roman" w:hAnsi="Times New Roman" w:cs="Times New Roman"/>
                <w:color w:val="000000"/>
              </w:rPr>
              <w:t xml:space="preserve"> do the items/sub-indicators related to the corresponding domain in terms of </w:t>
            </w:r>
            <w:r w:rsidR="00B8033A" w:rsidRPr="00A2556A">
              <w:rPr>
                <w:rFonts w:ascii="Times New Roman" w:eastAsia="Times New Roman" w:hAnsi="Times New Roman" w:cs="Times New Roman"/>
              </w:rPr>
              <w:t>program orientation and supports from the training program</w:t>
            </w:r>
            <w:r w:rsidR="00B8033A">
              <w:rPr>
                <w:rFonts w:ascii="Times New Roman" w:eastAsia="Times New Roman" w:hAnsi="Times New Roman" w:cs="Times New Roman"/>
              </w:rPr>
              <w:t>;</w:t>
            </w:r>
          </w:p>
          <w:p w14:paraId="7E1B28E7" w14:textId="2BDAEB34" w:rsidR="00B8033A" w:rsidRPr="00325BE8" w:rsidRDefault="00B8033A" w:rsidP="00A2556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 w:rsidRPr="00B8033A">
              <w:rPr>
                <w:rFonts w:ascii="Times New Roman" w:eastAsia="Times New Roman" w:hAnsi="Times New Roman" w:cs="Times New Roman"/>
                <w:b/>
                <w:bCs/>
              </w:rPr>
              <w:t>Clarity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325BE8">
              <w:rPr>
                <w:rFonts w:ascii="Times New Roman" w:eastAsia="Times New Roman" w:hAnsi="Times New Roman" w:cs="Times New Roman"/>
              </w:rPr>
              <w:t>to what extent, are the items/sub-indicators clear and easy to understand;</w:t>
            </w:r>
          </w:p>
          <w:p w14:paraId="087DF559" w14:textId="4135B3AC" w:rsidR="00325BE8" w:rsidRPr="00A2556A" w:rsidRDefault="00325BE8" w:rsidP="00A2556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Importance</w:t>
            </w:r>
            <w:r w:rsidRPr="00325BE8">
              <w:rPr>
                <w:rFonts w:ascii="Times New Roman" w:hAnsi="Times New Roman" w:cs="Times New Roman"/>
                <w:color w:val="000000"/>
              </w:rPr>
              <w:t>: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25BE8">
              <w:rPr>
                <w:rFonts w:ascii="Times New Roman" w:hAnsi="Times New Roman" w:cs="Times New Roman"/>
                <w:color w:val="000000"/>
              </w:rPr>
              <w:t>to</w:t>
            </w:r>
            <w:r>
              <w:rPr>
                <w:rFonts w:ascii="Times New Roman" w:hAnsi="Times New Roman" w:cs="Times New Roman"/>
                <w:color w:val="000000"/>
              </w:rPr>
              <w:t xml:space="preserve"> what extent, are the items/sub-indicators important for measuring the corresponding domain.</w:t>
            </w:r>
          </w:p>
          <w:p w14:paraId="0E4779B7" w14:textId="6DE3DF15" w:rsidR="00325BE8" w:rsidRDefault="00325BE8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59F2211D" w14:textId="7EB2425F" w:rsidR="00F846BB" w:rsidRPr="00F846BB" w:rsidRDefault="00F846BB" w:rsidP="00A2556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E4B27">
              <w:rPr>
                <w:rFonts w:ascii="Times New Roman" w:hAnsi="Times New Roman" w:cs="Times New Roman"/>
                <w:sz w:val="23"/>
                <w:szCs w:val="23"/>
              </w:rPr>
              <w:t>Please use this scale in response to the questions below.</w:t>
            </w:r>
          </w:p>
          <w:p w14:paraId="0870555C" w14:textId="77777777" w:rsidR="00F846BB" w:rsidRDefault="00325BE8" w:rsidP="00F846BB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F846BB">
              <w:rPr>
                <w:rFonts w:ascii="Times New Roman" w:eastAsia="Times New Roman" w:hAnsi="Times New Roman" w:cs="Times New Roman"/>
              </w:rPr>
              <w:t xml:space="preserve">Relevant Scale: </w:t>
            </w:r>
          </w:p>
          <w:p w14:paraId="671507FE" w14:textId="475048D5" w:rsidR="00325BE8" w:rsidRPr="00F846BB" w:rsidRDefault="00325BE8" w:rsidP="00F846BB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00F846BB">
              <w:rPr>
                <w:rFonts w:ascii="Times New Roman" w:eastAsia="Times New Roman" w:hAnsi="Times New Roman" w:cs="Times New Roman"/>
              </w:rPr>
              <w:t xml:space="preserve">1 = Not </w:t>
            </w:r>
            <w:r w:rsidR="00F846BB" w:rsidRPr="00F846BB">
              <w:rPr>
                <w:rFonts w:ascii="Times New Roman" w:eastAsia="Times New Roman" w:hAnsi="Times New Roman" w:cs="Times New Roman"/>
              </w:rPr>
              <w:t>relevant;</w:t>
            </w:r>
            <w:r w:rsidR="00F846BB">
              <w:rPr>
                <w:rFonts w:ascii="Times New Roman" w:eastAsia="Times New Roman" w:hAnsi="Times New Roman" w:cs="Times New Roman"/>
              </w:rPr>
              <w:t xml:space="preserve"> 2</w:t>
            </w:r>
            <w:r w:rsidRPr="00F846BB">
              <w:rPr>
                <w:rFonts w:ascii="Times New Roman" w:eastAsia="Times New Roman" w:hAnsi="Times New Roman" w:cs="Times New Roman"/>
              </w:rPr>
              <w:t xml:space="preserve"> = Somewhat </w:t>
            </w:r>
            <w:r w:rsidR="00F846BB" w:rsidRPr="00F846BB">
              <w:rPr>
                <w:rFonts w:ascii="Times New Roman" w:eastAsia="Times New Roman" w:hAnsi="Times New Roman" w:cs="Times New Roman"/>
              </w:rPr>
              <w:t xml:space="preserve">relevant; </w:t>
            </w:r>
            <w:r w:rsidR="00F846BB">
              <w:rPr>
                <w:rFonts w:ascii="Times New Roman" w:eastAsia="Times New Roman" w:hAnsi="Times New Roman" w:cs="Times New Roman"/>
              </w:rPr>
              <w:t>3</w:t>
            </w:r>
            <w:r w:rsidRPr="00F846BB">
              <w:rPr>
                <w:rFonts w:ascii="Times New Roman" w:eastAsia="Times New Roman" w:hAnsi="Times New Roman" w:cs="Times New Roman"/>
              </w:rPr>
              <w:t xml:space="preserve"> = Quite relevant</w:t>
            </w:r>
            <w:r w:rsidR="00F846BB">
              <w:rPr>
                <w:rFonts w:ascii="Times New Roman" w:eastAsia="Times New Roman" w:hAnsi="Times New Roman" w:cs="Times New Roman"/>
              </w:rPr>
              <w:t xml:space="preserve">; </w:t>
            </w:r>
            <w:r w:rsidRPr="00F846BB">
              <w:rPr>
                <w:rFonts w:ascii="Times New Roman" w:eastAsia="Times New Roman" w:hAnsi="Times New Roman" w:cs="Times New Roman"/>
              </w:rPr>
              <w:t>4 = Very relevant</w:t>
            </w:r>
          </w:p>
          <w:p w14:paraId="18FE4395" w14:textId="77777777" w:rsidR="00F846BB" w:rsidRDefault="00325BE8" w:rsidP="00F846BB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F846BB">
              <w:rPr>
                <w:rFonts w:ascii="Times New Roman" w:eastAsia="Times New Roman" w:hAnsi="Times New Roman" w:cs="Times New Roman"/>
              </w:rPr>
              <w:t xml:space="preserve">Clarity Scale:  </w:t>
            </w:r>
          </w:p>
          <w:p w14:paraId="3C105327" w14:textId="52F2D7EA" w:rsidR="00325BE8" w:rsidRPr="00F846BB" w:rsidRDefault="00325BE8" w:rsidP="00F846BB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00F846BB">
              <w:rPr>
                <w:rFonts w:ascii="Times New Roman" w:eastAsia="Times New Roman" w:hAnsi="Times New Roman" w:cs="Times New Roman"/>
              </w:rPr>
              <w:t>1 = Not clear; 2 = Item needs some revision; 3 = Very clear</w:t>
            </w:r>
          </w:p>
          <w:p w14:paraId="1A5DC4C8" w14:textId="77777777" w:rsidR="00F846BB" w:rsidRDefault="00325BE8" w:rsidP="00F846BB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F846BB">
              <w:rPr>
                <w:rFonts w:ascii="Times New Roman" w:eastAsia="Times New Roman" w:hAnsi="Times New Roman" w:cs="Times New Roman"/>
              </w:rPr>
              <w:t xml:space="preserve">Importance Scale:  </w:t>
            </w:r>
          </w:p>
          <w:p w14:paraId="5A6772E1" w14:textId="409C9AFE" w:rsidR="00325BE8" w:rsidRPr="00F846BB" w:rsidRDefault="00325BE8" w:rsidP="00176619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00F846BB">
              <w:rPr>
                <w:rFonts w:ascii="Times New Roman" w:eastAsia="Times New Roman" w:hAnsi="Times New Roman" w:cs="Times New Roman"/>
              </w:rPr>
              <w:t>1 = Not useful nor essential; 2 = Useful but not essential; 3 = Essential</w:t>
            </w:r>
          </w:p>
          <w:p w14:paraId="6680CE9D" w14:textId="77777777" w:rsidR="00325BE8" w:rsidRDefault="00325BE8" w:rsidP="00A2556A">
            <w:pPr>
              <w:rPr>
                <w:rFonts w:ascii="Times New Roman" w:hAnsi="Times New Roman" w:cs="Times New Roman"/>
                <w:color w:val="000000"/>
              </w:rPr>
            </w:pPr>
          </w:p>
          <w:p w14:paraId="5C588EFE" w14:textId="76835824" w:rsidR="008F446D" w:rsidRPr="00A2556A" w:rsidRDefault="008F446D" w:rsidP="00A255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0C50" w:rsidRPr="004F5FD8" w14:paraId="0D972CEA" w14:textId="77777777" w:rsidTr="009910E7">
        <w:trPr>
          <w:trHeight w:val="332"/>
        </w:trPr>
        <w:tc>
          <w:tcPr>
            <w:tcW w:w="5000" w:type="pct"/>
            <w:gridSpan w:val="5"/>
            <w:vAlign w:val="center"/>
          </w:tcPr>
          <w:p w14:paraId="72E67158" w14:textId="723F97F4" w:rsidR="00C10C50" w:rsidRPr="004F5FD8" w:rsidRDefault="00BF20F1" w:rsidP="00BF20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Items/</w:t>
            </w:r>
            <w:r w:rsidR="00C10C50"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Sub-indicators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validation</w:t>
            </w:r>
          </w:p>
        </w:tc>
      </w:tr>
      <w:tr w:rsidR="00093556" w:rsidRPr="004F5FD8" w14:paraId="426D358F" w14:textId="77777777" w:rsidTr="009910E7">
        <w:tc>
          <w:tcPr>
            <w:tcW w:w="5000" w:type="pct"/>
            <w:gridSpan w:val="5"/>
          </w:tcPr>
          <w:p w14:paraId="3D59DDD3" w14:textId="77777777" w:rsidR="00093556" w:rsidRDefault="00093556" w:rsidP="00093556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4F5FD8"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r w:rsidRPr="004F5FD8">
              <w:rPr>
                <w:rFonts w:ascii="Times New Roman" w:hAnsi="Times New Roman" w:cs="Times New Roman"/>
                <w:b/>
                <w:bCs/>
                <w:lang w:eastAsia="zh-CN"/>
              </w:rPr>
              <w:t>Cultural Competency</w:t>
            </w:r>
          </w:p>
          <w:p w14:paraId="0A88B02D" w14:textId="77777777" w:rsidR="00093556" w:rsidRDefault="00093556" w:rsidP="00093556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4D6BFA46" w14:textId="2B03B6A4" w:rsidR="00DD1DED" w:rsidRPr="00332A97" w:rsidRDefault="00093556" w:rsidP="00093556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332A97">
              <w:rPr>
                <w:rFonts w:ascii="Times New Roman" w:hAnsi="Times New Roman" w:cs="Times New Roman"/>
                <w:color w:val="000000"/>
                <w:u w:val="single"/>
              </w:rPr>
              <w:t>Looking back on the program orientation and supports, and based on your experience during the GHE, how satisfied are you with the following supports</w:t>
            </w:r>
            <w:r w:rsidR="00DD1DED" w:rsidRPr="00332A97">
              <w:rPr>
                <w:rFonts w:ascii="Times New Roman" w:hAnsi="Times New Roman" w:cs="Times New Roman"/>
                <w:color w:val="000000"/>
                <w:u w:val="single"/>
              </w:rPr>
              <w:t>?</w:t>
            </w:r>
          </w:p>
        </w:tc>
      </w:tr>
      <w:tr w:rsidR="00093556" w:rsidRPr="004F5FD8" w14:paraId="2FE70DE4" w14:textId="77777777" w:rsidTr="009910E7">
        <w:tc>
          <w:tcPr>
            <w:tcW w:w="3208" w:type="pct"/>
            <w:vAlign w:val="center"/>
          </w:tcPr>
          <w:p w14:paraId="1FA22AD7" w14:textId="4AC7012C" w:rsidR="00093556" w:rsidRPr="00DD1DED" w:rsidRDefault="00DD1DED" w:rsidP="00DD1DED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D1DED">
              <w:rPr>
                <w:rFonts w:ascii="Times New Roman" w:hAnsi="Times New Roman" w:cs="Times New Roman"/>
                <w:lang w:eastAsia="zh-CN"/>
              </w:rPr>
              <w:t>Items</w:t>
            </w:r>
          </w:p>
        </w:tc>
        <w:tc>
          <w:tcPr>
            <w:tcW w:w="632" w:type="pct"/>
            <w:vAlign w:val="center"/>
          </w:tcPr>
          <w:p w14:paraId="57C3C687" w14:textId="77777777" w:rsidR="00093556" w:rsidRPr="00BF20F1" w:rsidRDefault="00093556" w:rsidP="000935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Relevance</w:t>
            </w:r>
          </w:p>
          <w:p w14:paraId="6082EFB3" w14:textId="0CA4062F" w:rsidR="00093556" w:rsidRPr="00BF20F1" w:rsidRDefault="00093556" w:rsidP="000935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4)</w:t>
            </w:r>
          </w:p>
        </w:tc>
        <w:tc>
          <w:tcPr>
            <w:tcW w:w="481" w:type="pct"/>
            <w:vAlign w:val="center"/>
          </w:tcPr>
          <w:p w14:paraId="0B8DE416" w14:textId="77777777" w:rsidR="00093556" w:rsidRPr="00BF20F1" w:rsidRDefault="00093556" w:rsidP="000935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Clarity</w:t>
            </w:r>
          </w:p>
          <w:p w14:paraId="5072D5DA" w14:textId="5D73DD82" w:rsidR="00093556" w:rsidRPr="00BF20F1" w:rsidRDefault="00093556" w:rsidP="000935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  <w:tc>
          <w:tcPr>
            <w:tcW w:w="679" w:type="pct"/>
            <w:gridSpan w:val="2"/>
            <w:vAlign w:val="center"/>
          </w:tcPr>
          <w:p w14:paraId="4105A2F0" w14:textId="77777777" w:rsidR="00093556" w:rsidRPr="00BF20F1" w:rsidRDefault="00093556" w:rsidP="000935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Importance</w:t>
            </w:r>
          </w:p>
          <w:p w14:paraId="7BA2CEDE" w14:textId="10489B72" w:rsidR="00093556" w:rsidRPr="00BF20F1" w:rsidRDefault="00093556" w:rsidP="000935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</w:tr>
      <w:tr w:rsidR="00093556" w:rsidRPr="004F5FD8" w14:paraId="7DD803E3" w14:textId="77777777" w:rsidTr="009910E7">
        <w:trPr>
          <w:trHeight w:val="278"/>
        </w:trPr>
        <w:tc>
          <w:tcPr>
            <w:tcW w:w="3208" w:type="pct"/>
          </w:tcPr>
          <w:p w14:paraId="2E3E72B4" w14:textId="451AD096" w:rsidR="00093556" w:rsidRPr="004F5FD8" w:rsidRDefault="00F84A80" w:rsidP="00093556">
            <w:pPr>
              <w:pStyle w:val="NormalWeb"/>
            </w:pPr>
            <w:r>
              <w:rPr>
                <w:rFonts w:ascii="TimesNewRomanPSMT" w:hAnsi="TimesNewRomanPSMT"/>
              </w:rPr>
              <w:t xml:space="preserve">1.1: </w:t>
            </w:r>
            <w:r w:rsidR="00093556">
              <w:rPr>
                <w:rFonts w:ascii="TimesNewRomanPSMT" w:hAnsi="TimesNewRomanPSMT"/>
              </w:rPr>
              <w:t xml:space="preserve">preparation in </w:t>
            </w:r>
            <w:r w:rsidR="00093556">
              <w:rPr>
                <w:rFonts w:ascii="TimesNewRomanPS" w:hAnsi="TimesNewRomanPS"/>
                <w:i/>
                <w:iCs/>
              </w:rPr>
              <w:t>recognizing host country’s cultural norms</w:t>
            </w:r>
          </w:p>
        </w:tc>
        <w:tc>
          <w:tcPr>
            <w:tcW w:w="632" w:type="pct"/>
            <w:vMerge w:val="restart"/>
            <w:vAlign w:val="center"/>
          </w:tcPr>
          <w:p w14:paraId="2CC32BC6" w14:textId="64A26903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481" w:type="pct"/>
            <w:vMerge w:val="restart"/>
            <w:vAlign w:val="center"/>
          </w:tcPr>
          <w:p w14:paraId="5673103D" w14:textId="45A38BB4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679" w:type="pct"/>
            <w:gridSpan w:val="2"/>
            <w:vMerge w:val="restart"/>
            <w:vAlign w:val="center"/>
          </w:tcPr>
          <w:p w14:paraId="78FF8681" w14:textId="685C18DA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093556" w:rsidRPr="004F5FD8" w14:paraId="750DE981" w14:textId="77777777" w:rsidTr="009910E7">
        <w:trPr>
          <w:trHeight w:val="276"/>
        </w:trPr>
        <w:tc>
          <w:tcPr>
            <w:tcW w:w="3208" w:type="pct"/>
          </w:tcPr>
          <w:p w14:paraId="56D94BBA" w14:textId="43BDDB0E" w:rsidR="00093556" w:rsidRPr="004F5FD8" w:rsidRDefault="00F84A80" w:rsidP="00093556">
            <w:pPr>
              <w:pStyle w:val="NormalWeb"/>
            </w:pPr>
            <w:r>
              <w:rPr>
                <w:rFonts w:ascii="TimesNewRomanPSMT" w:hAnsi="TimesNewRomanPSMT"/>
              </w:rPr>
              <w:t xml:space="preserve">1.2: </w:t>
            </w:r>
            <w:r w:rsidR="00093556">
              <w:rPr>
                <w:rFonts w:ascii="TimesNewRomanPSMT" w:hAnsi="TimesNewRomanPSMT"/>
              </w:rPr>
              <w:t xml:space="preserve">preparation in </w:t>
            </w:r>
            <w:r w:rsidR="00093556">
              <w:rPr>
                <w:rFonts w:ascii="TimesNewRomanPS" w:hAnsi="TimesNewRomanPS"/>
                <w:i/>
                <w:iCs/>
              </w:rPr>
              <w:t>recognizing host country’s moral value</w:t>
            </w:r>
          </w:p>
        </w:tc>
        <w:tc>
          <w:tcPr>
            <w:tcW w:w="632" w:type="pct"/>
            <w:vMerge/>
            <w:vAlign w:val="center"/>
          </w:tcPr>
          <w:p w14:paraId="693AF5C9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Merge/>
            <w:vAlign w:val="center"/>
          </w:tcPr>
          <w:p w14:paraId="15F40A58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Merge/>
            <w:vAlign w:val="center"/>
          </w:tcPr>
          <w:p w14:paraId="2D82268E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093556" w:rsidRPr="004F5FD8" w14:paraId="379564EE" w14:textId="77777777" w:rsidTr="009910E7">
        <w:trPr>
          <w:trHeight w:val="276"/>
        </w:trPr>
        <w:tc>
          <w:tcPr>
            <w:tcW w:w="3208" w:type="pct"/>
          </w:tcPr>
          <w:p w14:paraId="31C3E47D" w14:textId="66F9B663" w:rsidR="00093556" w:rsidRPr="004F5FD8" w:rsidRDefault="00F84A80" w:rsidP="00093556">
            <w:pPr>
              <w:pStyle w:val="NormalWeb"/>
            </w:pPr>
            <w:r>
              <w:rPr>
                <w:rFonts w:ascii="TimesNewRomanPSMT" w:hAnsi="TimesNewRomanPSMT"/>
              </w:rPr>
              <w:t xml:space="preserve">1.3: </w:t>
            </w:r>
            <w:r w:rsidR="00093556">
              <w:rPr>
                <w:rFonts w:ascii="TimesNewRomanPSMT" w:hAnsi="TimesNewRomanPSMT"/>
              </w:rPr>
              <w:t xml:space="preserve">preparation in </w:t>
            </w:r>
            <w:r w:rsidR="00093556">
              <w:rPr>
                <w:rFonts w:ascii="TimesNewRomanPS" w:hAnsi="TimesNewRomanPS"/>
                <w:i/>
                <w:iCs/>
              </w:rPr>
              <w:t xml:space="preserve">dealing with social culture shock </w:t>
            </w:r>
          </w:p>
        </w:tc>
        <w:tc>
          <w:tcPr>
            <w:tcW w:w="632" w:type="pct"/>
            <w:vMerge/>
            <w:vAlign w:val="center"/>
          </w:tcPr>
          <w:p w14:paraId="4321552B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Merge/>
            <w:vAlign w:val="center"/>
          </w:tcPr>
          <w:p w14:paraId="70CD3094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Merge/>
            <w:vAlign w:val="center"/>
          </w:tcPr>
          <w:p w14:paraId="0BEA5396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093556" w:rsidRPr="004F5FD8" w14:paraId="222C1596" w14:textId="77777777" w:rsidTr="009910E7">
        <w:trPr>
          <w:trHeight w:val="276"/>
        </w:trPr>
        <w:tc>
          <w:tcPr>
            <w:tcW w:w="3208" w:type="pct"/>
          </w:tcPr>
          <w:p w14:paraId="794DC437" w14:textId="155C278E" w:rsidR="00093556" w:rsidRPr="004F5FD8" w:rsidRDefault="00F84A80" w:rsidP="00093556">
            <w:pPr>
              <w:pStyle w:val="NormalWeb"/>
            </w:pPr>
            <w:r>
              <w:rPr>
                <w:rFonts w:ascii="TimesNewRomanPSMT" w:hAnsi="TimesNewRomanPSMT"/>
              </w:rPr>
              <w:t xml:space="preserve">1.4: </w:t>
            </w:r>
            <w:r w:rsidR="00093556">
              <w:rPr>
                <w:rFonts w:ascii="TimesNewRomanPSMT" w:hAnsi="TimesNewRomanPSMT"/>
              </w:rPr>
              <w:t xml:space="preserve">Preparation in </w:t>
            </w:r>
            <w:r w:rsidR="00093556">
              <w:rPr>
                <w:rFonts w:ascii="TimesNewRomanPS" w:hAnsi="TimesNewRomanPS"/>
                <w:i/>
                <w:iCs/>
              </w:rPr>
              <w:t xml:space="preserve">being aware of host country’s medical and health culture (e.g., patient autonomy) </w:t>
            </w:r>
          </w:p>
        </w:tc>
        <w:tc>
          <w:tcPr>
            <w:tcW w:w="632" w:type="pct"/>
            <w:vMerge/>
            <w:vAlign w:val="center"/>
          </w:tcPr>
          <w:p w14:paraId="376D764E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Merge/>
            <w:vAlign w:val="center"/>
          </w:tcPr>
          <w:p w14:paraId="7D605FC8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Merge/>
            <w:vAlign w:val="center"/>
          </w:tcPr>
          <w:p w14:paraId="4F343D9A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093556" w:rsidRPr="004F5FD8" w14:paraId="46138466" w14:textId="77777777" w:rsidTr="009910E7">
        <w:trPr>
          <w:trHeight w:val="1682"/>
        </w:trPr>
        <w:tc>
          <w:tcPr>
            <w:tcW w:w="5000" w:type="pct"/>
            <w:gridSpan w:val="5"/>
          </w:tcPr>
          <w:p w14:paraId="46E816FE" w14:textId="77777777" w:rsidR="00093556" w:rsidRDefault="00093556" w:rsidP="00093556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 xml:space="preserve">Suggestion for modification </w:t>
            </w:r>
          </w:p>
          <w:p w14:paraId="7C0DD7D2" w14:textId="77777777" w:rsidR="00093556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C1D559C" w14:textId="77777777" w:rsidR="00093556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86FDEA7" w14:textId="77777777" w:rsidR="00093556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8D09C94" w14:textId="2C69F885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332A97" w:rsidRPr="004F5FD8" w14:paraId="43787BE0" w14:textId="77777777" w:rsidTr="009910E7">
        <w:trPr>
          <w:trHeight w:val="276"/>
        </w:trPr>
        <w:tc>
          <w:tcPr>
            <w:tcW w:w="5000" w:type="pct"/>
            <w:gridSpan w:val="5"/>
          </w:tcPr>
          <w:p w14:paraId="0CA5514C" w14:textId="15886F0E" w:rsidR="00332A97" w:rsidRDefault="00332A97" w:rsidP="00332A9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4F5FD8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Safety</w:t>
            </w:r>
          </w:p>
          <w:p w14:paraId="2E192748" w14:textId="77777777" w:rsidR="00332A97" w:rsidRDefault="00332A97" w:rsidP="00332A97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29A53F41" w14:textId="3D2C75A0" w:rsidR="00332A97" w:rsidRPr="004F5FD8" w:rsidRDefault="00332A97" w:rsidP="00332A9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32A97">
              <w:rPr>
                <w:rFonts w:ascii="Times New Roman" w:hAnsi="Times New Roman" w:cs="Times New Roman"/>
                <w:color w:val="000000"/>
                <w:u w:val="single"/>
              </w:rPr>
              <w:t>Looking back on the program orientation and supports, and based on your experience during the GHE, how satisfied are you with the following supports?</w:t>
            </w:r>
          </w:p>
        </w:tc>
      </w:tr>
      <w:tr w:rsidR="00B64340" w:rsidRPr="004F5FD8" w14:paraId="7C33FF80" w14:textId="77777777" w:rsidTr="009910E7">
        <w:trPr>
          <w:trHeight w:val="276"/>
        </w:trPr>
        <w:tc>
          <w:tcPr>
            <w:tcW w:w="3208" w:type="pct"/>
            <w:vAlign w:val="center"/>
          </w:tcPr>
          <w:p w14:paraId="5E68A8D6" w14:textId="64F4C9CB" w:rsidR="00B64340" w:rsidRDefault="00B64340" w:rsidP="00B64340">
            <w:pPr>
              <w:pStyle w:val="NormalWeb"/>
              <w:jc w:val="center"/>
              <w:rPr>
                <w:rFonts w:ascii="TimesNewRomanPSMT" w:hAnsi="TimesNewRomanPSMT"/>
              </w:rPr>
            </w:pPr>
            <w:r w:rsidRPr="00DD1DED">
              <w:t>Items</w:t>
            </w:r>
          </w:p>
        </w:tc>
        <w:tc>
          <w:tcPr>
            <w:tcW w:w="632" w:type="pct"/>
            <w:vAlign w:val="center"/>
          </w:tcPr>
          <w:p w14:paraId="1DEE5F6B" w14:textId="77777777" w:rsidR="00B64340" w:rsidRPr="00BF20F1" w:rsidRDefault="00B64340" w:rsidP="00B6434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Relevance</w:t>
            </w:r>
          </w:p>
          <w:p w14:paraId="70220902" w14:textId="5CCF4A36" w:rsidR="00B64340" w:rsidRPr="004F5FD8" w:rsidRDefault="00B64340" w:rsidP="00B643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4)</w:t>
            </w:r>
          </w:p>
        </w:tc>
        <w:tc>
          <w:tcPr>
            <w:tcW w:w="481" w:type="pct"/>
            <w:vAlign w:val="center"/>
          </w:tcPr>
          <w:p w14:paraId="175ED841" w14:textId="77777777" w:rsidR="00B64340" w:rsidRPr="00BF20F1" w:rsidRDefault="00B64340" w:rsidP="00B6434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Clarity</w:t>
            </w:r>
          </w:p>
          <w:p w14:paraId="64C087D0" w14:textId="2C9AF8E7" w:rsidR="00B64340" w:rsidRPr="004F5FD8" w:rsidRDefault="00B64340" w:rsidP="00B643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  <w:tc>
          <w:tcPr>
            <w:tcW w:w="679" w:type="pct"/>
            <w:gridSpan w:val="2"/>
            <w:vAlign w:val="center"/>
          </w:tcPr>
          <w:p w14:paraId="504B6DBD" w14:textId="77777777" w:rsidR="00B64340" w:rsidRPr="00BF20F1" w:rsidRDefault="00B64340" w:rsidP="00B6434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Importance</w:t>
            </w:r>
          </w:p>
          <w:p w14:paraId="49271A97" w14:textId="78BDD1DC" w:rsidR="00B64340" w:rsidRPr="004F5FD8" w:rsidRDefault="00B64340" w:rsidP="00B643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</w:tr>
      <w:tr w:rsidR="00093556" w:rsidRPr="004F5FD8" w14:paraId="5B613A16" w14:textId="77777777" w:rsidTr="009910E7">
        <w:trPr>
          <w:trHeight w:val="276"/>
        </w:trPr>
        <w:tc>
          <w:tcPr>
            <w:tcW w:w="3208" w:type="pct"/>
          </w:tcPr>
          <w:p w14:paraId="7C132167" w14:textId="5E2D7B6D" w:rsidR="00093556" w:rsidRPr="00B64340" w:rsidRDefault="00B64340" w:rsidP="00093556">
            <w:pPr>
              <w:pStyle w:val="NormalWeb"/>
            </w:pPr>
            <w:r>
              <w:rPr>
                <w:rFonts w:ascii="TimesNewRomanPSMT" w:hAnsi="TimesNewRomanPSMT"/>
              </w:rPr>
              <w:t xml:space="preserve">2.1: Preparation in </w:t>
            </w:r>
            <w:r>
              <w:rPr>
                <w:rFonts w:ascii="TimesNewRomanPS" w:hAnsi="TimesNewRomanPS"/>
                <w:i/>
                <w:iCs/>
              </w:rPr>
              <w:t>preventing crime at host country</w:t>
            </w:r>
          </w:p>
        </w:tc>
        <w:tc>
          <w:tcPr>
            <w:tcW w:w="632" w:type="pct"/>
            <w:vAlign w:val="center"/>
          </w:tcPr>
          <w:p w14:paraId="04F5540C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52A60BED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47246C72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093556" w:rsidRPr="004F5FD8" w14:paraId="7FCA488B" w14:textId="77777777" w:rsidTr="009910E7">
        <w:trPr>
          <w:trHeight w:val="276"/>
        </w:trPr>
        <w:tc>
          <w:tcPr>
            <w:tcW w:w="3208" w:type="pct"/>
          </w:tcPr>
          <w:p w14:paraId="385A7BA8" w14:textId="51C6CFBB" w:rsidR="00093556" w:rsidRPr="00B64340" w:rsidRDefault="00B64340" w:rsidP="00093556">
            <w:pPr>
              <w:pStyle w:val="NormalWeb"/>
            </w:pPr>
            <w:r>
              <w:rPr>
                <w:rFonts w:ascii="TimesNewRomanPSMT" w:hAnsi="TimesNewRomanPSMT"/>
              </w:rPr>
              <w:lastRenderedPageBreak/>
              <w:t xml:space="preserve">2.2: Preparation in </w:t>
            </w:r>
            <w:r>
              <w:rPr>
                <w:rFonts w:ascii="TimesNewRomanPS" w:hAnsi="TimesNewRomanPS"/>
                <w:i/>
                <w:iCs/>
              </w:rPr>
              <w:t xml:space="preserve">being aware of the host country’s health precautions (e.g., food and water safety) </w:t>
            </w:r>
          </w:p>
        </w:tc>
        <w:tc>
          <w:tcPr>
            <w:tcW w:w="632" w:type="pct"/>
            <w:vAlign w:val="center"/>
          </w:tcPr>
          <w:p w14:paraId="0246B02E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6CE18783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23188C47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64340" w:rsidRPr="004F5FD8" w14:paraId="428CA56F" w14:textId="77777777" w:rsidTr="009910E7">
        <w:trPr>
          <w:trHeight w:val="276"/>
        </w:trPr>
        <w:tc>
          <w:tcPr>
            <w:tcW w:w="3208" w:type="pct"/>
          </w:tcPr>
          <w:p w14:paraId="6C4B3C45" w14:textId="1278BE19" w:rsidR="00B64340" w:rsidRPr="00B64340" w:rsidRDefault="00B64340" w:rsidP="00093556">
            <w:pPr>
              <w:pStyle w:val="NormalWeb"/>
            </w:pPr>
            <w:r>
              <w:rPr>
                <w:rFonts w:ascii="TimesNewRomanPSMT" w:hAnsi="TimesNewRomanPSMT"/>
              </w:rPr>
              <w:t xml:space="preserve">2.3: Preparation in </w:t>
            </w:r>
            <w:r>
              <w:rPr>
                <w:rFonts w:ascii="TimesNewRomanPS" w:hAnsi="TimesNewRomanPS"/>
                <w:i/>
                <w:iCs/>
              </w:rPr>
              <w:t xml:space="preserve">caring for personal medical needs and illness plan (e.g., immunization and health insurance) </w:t>
            </w:r>
          </w:p>
        </w:tc>
        <w:tc>
          <w:tcPr>
            <w:tcW w:w="632" w:type="pct"/>
            <w:vAlign w:val="center"/>
          </w:tcPr>
          <w:p w14:paraId="1D54029A" w14:textId="77777777" w:rsidR="00B64340" w:rsidRPr="004F5FD8" w:rsidRDefault="00B64340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3AF49833" w14:textId="77777777" w:rsidR="00B64340" w:rsidRPr="004F5FD8" w:rsidRDefault="00B64340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547FB697" w14:textId="77777777" w:rsidR="00B64340" w:rsidRPr="004F5FD8" w:rsidRDefault="00B64340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64340" w:rsidRPr="004F5FD8" w14:paraId="2E8A5C69" w14:textId="77777777" w:rsidTr="009910E7">
        <w:trPr>
          <w:trHeight w:val="276"/>
        </w:trPr>
        <w:tc>
          <w:tcPr>
            <w:tcW w:w="3208" w:type="pct"/>
          </w:tcPr>
          <w:p w14:paraId="488C77E3" w14:textId="42DBE1BF" w:rsidR="00B64340" w:rsidRPr="00B64340" w:rsidRDefault="00B64340" w:rsidP="00093556">
            <w:pPr>
              <w:pStyle w:val="NormalWeb"/>
            </w:pPr>
            <w:r>
              <w:rPr>
                <w:rFonts w:ascii="TimesNewRomanPSMT" w:hAnsi="TimesNewRomanPSMT"/>
              </w:rPr>
              <w:t xml:space="preserve">2.4: Preparation in </w:t>
            </w:r>
            <w:r>
              <w:rPr>
                <w:rFonts w:ascii="TimesNewRomanPS" w:hAnsi="TimesNewRomanPS"/>
                <w:i/>
                <w:iCs/>
              </w:rPr>
              <w:t xml:space="preserve">travel logistics (e.g., visa, transportation, and safety alter) </w:t>
            </w:r>
          </w:p>
        </w:tc>
        <w:tc>
          <w:tcPr>
            <w:tcW w:w="632" w:type="pct"/>
            <w:vAlign w:val="center"/>
          </w:tcPr>
          <w:p w14:paraId="4FE02BE3" w14:textId="77777777" w:rsidR="00B64340" w:rsidRPr="004F5FD8" w:rsidRDefault="00B64340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660076EF" w14:textId="77777777" w:rsidR="00B64340" w:rsidRPr="004F5FD8" w:rsidRDefault="00B64340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3ADF9600" w14:textId="77777777" w:rsidR="00B64340" w:rsidRPr="004F5FD8" w:rsidRDefault="00B64340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64340" w:rsidRPr="004F5FD8" w14:paraId="20FBE9DC" w14:textId="77777777" w:rsidTr="009910E7">
        <w:trPr>
          <w:trHeight w:val="276"/>
        </w:trPr>
        <w:tc>
          <w:tcPr>
            <w:tcW w:w="3208" w:type="pct"/>
          </w:tcPr>
          <w:p w14:paraId="17711C58" w14:textId="02DD5556" w:rsidR="00B64340" w:rsidRPr="00B64340" w:rsidRDefault="00B64340" w:rsidP="00093556">
            <w:pPr>
              <w:pStyle w:val="NormalWeb"/>
            </w:pPr>
            <w:r>
              <w:rPr>
                <w:rFonts w:ascii="TimesNewRomanPSMT" w:hAnsi="TimesNewRomanPSMT"/>
              </w:rPr>
              <w:t xml:space="preserve">2.5: Preparation in </w:t>
            </w:r>
            <w:r>
              <w:rPr>
                <w:rFonts w:ascii="TimesNewRomanPS" w:hAnsi="TimesNewRomanPS"/>
                <w:i/>
                <w:iCs/>
              </w:rPr>
              <w:t xml:space="preserve">ensuring the safety of accommodation and commute at host country </w:t>
            </w:r>
          </w:p>
        </w:tc>
        <w:tc>
          <w:tcPr>
            <w:tcW w:w="632" w:type="pct"/>
            <w:vAlign w:val="center"/>
          </w:tcPr>
          <w:p w14:paraId="695915BC" w14:textId="77777777" w:rsidR="00B64340" w:rsidRPr="004F5FD8" w:rsidRDefault="00B64340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19A3CF3A" w14:textId="77777777" w:rsidR="00B64340" w:rsidRPr="004F5FD8" w:rsidRDefault="00B64340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3C519633" w14:textId="77777777" w:rsidR="00B64340" w:rsidRPr="004F5FD8" w:rsidRDefault="00B64340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64340" w:rsidRPr="004F5FD8" w14:paraId="1907D85E" w14:textId="77777777" w:rsidTr="009910E7">
        <w:trPr>
          <w:trHeight w:val="276"/>
        </w:trPr>
        <w:tc>
          <w:tcPr>
            <w:tcW w:w="3208" w:type="pct"/>
          </w:tcPr>
          <w:p w14:paraId="5BC2C5CA" w14:textId="708314E8" w:rsidR="00B64340" w:rsidRPr="00B64340" w:rsidRDefault="00B64340" w:rsidP="00093556">
            <w:pPr>
              <w:pStyle w:val="NormalWeb"/>
            </w:pPr>
            <w:r>
              <w:rPr>
                <w:rFonts w:ascii="TimesNewRomanPSMT" w:hAnsi="TimesNewRomanPSMT"/>
              </w:rPr>
              <w:t xml:space="preserve">2.6: Preparation in </w:t>
            </w:r>
            <w:r>
              <w:rPr>
                <w:rFonts w:ascii="TimesNewRomanPS" w:hAnsi="TimesNewRomanPS"/>
                <w:i/>
                <w:iCs/>
              </w:rPr>
              <w:t>the emergency at host country (e.g., civil unrest and natural disaster)</w:t>
            </w:r>
          </w:p>
        </w:tc>
        <w:tc>
          <w:tcPr>
            <w:tcW w:w="632" w:type="pct"/>
            <w:vAlign w:val="center"/>
          </w:tcPr>
          <w:p w14:paraId="5A2AB192" w14:textId="77777777" w:rsidR="00B64340" w:rsidRPr="004F5FD8" w:rsidRDefault="00B64340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32EB0A0D" w14:textId="77777777" w:rsidR="00B64340" w:rsidRPr="004F5FD8" w:rsidRDefault="00B64340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7DED70A8" w14:textId="77777777" w:rsidR="00B64340" w:rsidRPr="004F5FD8" w:rsidRDefault="00B64340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093556" w:rsidRPr="004F5FD8" w14:paraId="0B985D9A" w14:textId="77777777" w:rsidTr="009910E7">
        <w:trPr>
          <w:trHeight w:val="276"/>
        </w:trPr>
        <w:tc>
          <w:tcPr>
            <w:tcW w:w="3208" w:type="pct"/>
          </w:tcPr>
          <w:p w14:paraId="5F24F1CB" w14:textId="7039CDC5" w:rsidR="00093556" w:rsidRPr="00B64340" w:rsidRDefault="00B64340" w:rsidP="00093556">
            <w:pPr>
              <w:pStyle w:val="NormalWeb"/>
            </w:pPr>
            <w:r>
              <w:rPr>
                <w:rFonts w:ascii="TimesNewRomanPSMT" w:hAnsi="TimesNewRomanPSMT"/>
              </w:rPr>
              <w:t xml:space="preserve">2.7: Preparation in </w:t>
            </w:r>
            <w:r>
              <w:rPr>
                <w:rFonts w:ascii="TimesNewRomanPS" w:hAnsi="TimesNewRomanPS"/>
                <w:i/>
                <w:iCs/>
              </w:rPr>
              <w:t xml:space="preserve">creating the emergency contact list at home and host country </w:t>
            </w:r>
          </w:p>
        </w:tc>
        <w:tc>
          <w:tcPr>
            <w:tcW w:w="632" w:type="pct"/>
            <w:vAlign w:val="center"/>
          </w:tcPr>
          <w:p w14:paraId="275CD476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2F4F72EF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15F8F9EB" w14:textId="77777777" w:rsidR="00093556" w:rsidRPr="004F5FD8" w:rsidRDefault="00093556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AC5318" w:rsidRPr="004F5FD8" w14:paraId="16C7FEBF" w14:textId="77777777" w:rsidTr="009910E7">
        <w:trPr>
          <w:trHeight w:val="276"/>
        </w:trPr>
        <w:tc>
          <w:tcPr>
            <w:tcW w:w="5000" w:type="pct"/>
            <w:gridSpan w:val="5"/>
          </w:tcPr>
          <w:p w14:paraId="207B3A40" w14:textId="77777777" w:rsidR="00AC5318" w:rsidRDefault="00AC5318" w:rsidP="00AC5318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 xml:space="preserve">Suggestion for modification </w:t>
            </w:r>
          </w:p>
          <w:p w14:paraId="0411E340" w14:textId="77777777" w:rsidR="00AC5318" w:rsidRDefault="00AC5318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72753FE" w14:textId="77777777" w:rsidR="00AC5318" w:rsidRDefault="00AC5318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9BEED66" w14:textId="77777777" w:rsidR="00AC5318" w:rsidRDefault="00AC5318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A91F436" w14:textId="2EAFA003" w:rsidR="00AC5318" w:rsidRDefault="00AC5318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29A67B0" w14:textId="18888130" w:rsidR="009F121B" w:rsidRDefault="009F121B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7D0D565" w14:textId="77777777" w:rsidR="009F121B" w:rsidRDefault="009F121B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8D38CA8" w14:textId="4CA61574" w:rsidR="00AC5318" w:rsidRPr="004F5FD8" w:rsidRDefault="00AC5318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AC5318" w:rsidRPr="004F5FD8" w14:paraId="2C3F44D3" w14:textId="77777777" w:rsidTr="009910E7">
        <w:trPr>
          <w:trHeight w:val="276"/>
        </w:trPr>
        <w:tc>
          <w:tcPr>
            <w:tcW w:w="5000" w:type="pct"/>
            <w:gridSpan w:val="5"/>
          </w:tcPr>
          <w:p w14:paraId="415792C8" w14:textId="4DF65B8B" w:rsidR="00AC5318" w:rsidRDefault="00C704C3" w:rsidP="00AC531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AC5318" w:rsidRPr="004F5FD8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="00AC5318">
              <w:rPr>
                <w:rFonts w:ascii="Times New Roman" w:hAnsi="Times New Roman" w:cs="Times New Roman"/>
                <w:b/>
                <w:bCs/>
                <w:color w:val="000000"/>
              </w:rPr>
              <w:t>Emotional Wellness</w:t>
            </w:r>
          </w:p>
          <w:p w14:paraId="57A6C6D7" w14:textId="77777777" w:rsidR="00AC5318" w:rsidRDefault="00AC5318" w:rsidP="00AC5318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0D3E5B3F" w14:textId="34270B2F" w:rsidR="00AC5318" w:rsidRPr="004F5FD8" w:rsidRDefault="00AC5318" w:rsidP="00AC531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32A97">
              <w:rPr>
                <w:rFonts w:ascii="Times New Roman" w:hAnsi="Times New Roman" w:cs="Times New Roman"/>
                <w:color w:val="000000"/>
                <w:u w:val="single"/>
              </w:rPr>
              <w:t>Looking back on the program orientation and supports, and based on your experience during the GHE, how satisfied are you with the following supports?</w:t>
            </w:r>
          </w:p>
        </w:tc>
      </w:tr>
      <w:tr w:rsidR="00C704C3" w:rsidRPr="004F5FD8" w14:paraId="22BC3122" w14:textId="77777777" w:rsidTr="009910E7">
        <w:trPr>
          <w:trHeight w:val="276"/>
        </w:trPr>
        <w:tc>
          <w:tcPr>
            <w:tcW w:w="3208" w:type="pct"/>
            <w:vAlign w:val="center"/>
          </w:tcPr>
          <w:p w14:paraId="266F2A88" w14:textId="34276E97" w:rsidR="00C704C3" w:rsidRDefault="00C704C3" w:rsidP="00C704C3">
            <w:pPr>
              <w:pStyle w:val="NormalWeb"/>
              <w:jc w:val="center"/>
              <w:rPr>
                <w:rFonts w:ascii="TimesNewRomanPSMT" w:hAnsi="TimesNewRomanPSMT"/>
              </w:rPr>
            </w:pPr>
            <w:r w:rsidRPr="00DD1DED">
              <w:t>Items</w:t>
            </w:r>
          </w:p>
        </w:tc>
        <w:tc>
          <w:tcPr>
            <w:tcW w:w="632" w:type="pct"/>
            <w:vAlign w:val="center"/>
          </w:tcPr>
          <w:p w14:paraId="67CA7197" w14:textId="77777777" w:rsidR="00C704C3" w:rsidRPr="00BF20F1" w:rsidRDefault="00C704C3" w:rsidP="00C704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Relevance</w:t>
            </w:r>
          </w:p>
          <w:p w14:paraId="11BF6FB0" w14:textId="5C74ACC8" w:rsidR="00C704C3" w:rsidRPr="004F5FD8" w:rsidRDefault="00C704C3" w:rsidP="00C704C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4)</w:t>
            </w:r>
          </w:p>
        </w:tc>
        <w:tc>
          <w:tcPr>
            <w:tcW w:w="481" w:type="pct"/>
            <w:vAlign w:val="center"/>
          </w:tcPr>
          <w:p w14:paraId="03156953" w14:textId="77777777" w:rsidR="00C704C3" w:rsidRPr="00BF20F1" w:rsidRDefault="00C704C3" w:rsidP="00C704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Clarity</w:t>
            </w:r>
          </w:p>
          <w:p w14:paraId="782C62F7" w14:textId="67764182" w:rsidR="00C704C3" w:rsidRPr="004F5FD8" w:rsidRDefault="00C704C3" w:rsidP="00C704C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  <w:tc>
          <w:tcPr>
            <w:tcW w:w="679" w:type="pct"/>
            <w:gridSpan w:val="2"/>
            <w:vAlign w:val="center"/>
          </w:tcPr>
          <w:p w14:paraId="3EBC0673" w14:textId="77777777" w:rsidR="00C704C3" w:rsidRPr="00BF20F1" w:rsidRDefault="00C704C3" w:rsidP="00C704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Importance</w:t>
            </w:r>
          </w:p>
          <w:p w14:paraId="59DD8821" w14:textId="4E503BAC" w:rsidR="00C704C3" w:rsidRPr="004F5FD8" w:rsidRDefault="00C704C3" w:rsidP="00C704C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</w:tr>
      <w:tr w:rsidR="00AC5318" w:rsidRPr="004F5FD8" w14:paraId="6245BBDB" w14:textId="77777777" w:rsidTr="009910E7">
        <w:trPr>
          <w:trHeight w:val="276"/>
        </w:trPr>
        <w:tc>
          <w:tcPr>
            <w:tcW w:w="3208" w:type="pct"/>
          </w:tcPr>
          <w:p w14:paraId="28DFB34E" w14:textId="1D7AA0BA" w:rsidR="00AC5318" w:rsidRPr="00C704C3" w:rsidRDefault="00C704C3" w:rsidP="00093556">
            <w:pPr>
              <w:pStyle w:val="NormalWeb"/>
            </w:pPr>
            <w:r>
              <w:rPr>
                <w:rFonts w:ascii="TimesNewRomanPSMT" w:hAnsi="TimesNewRomanPSMT"/>
              </w:rPr>
              <w:t xml:space="preserve">3.1: Preparation in </w:t>
            </w:r>
            <w:r>
              <w:rPr>
                <w:rFonts w:ascii="TimesNewRomanPS" w:hAnsi="TimesNewRomanPS"/>
                <w:i/>
                <w:iCs/>
              </w:rPr>
              <w:t xml:space="preserve">maintaining the mental health during GHE </w:t>
            </w:r>
          </w:p>
        </w:tc>
        <w:tc>
          <w:tcPr>
            <w:tcW w:w="632" w:type="pct"/>
            <w:vAlign w:val="center"/>
          </w:tcPr>
          <w:p w14:paraId="28EE8051" w14:textId="77777777" w:rsidR="00AC5318" w:rsidRPr="004F5FD8" w:rsidRDefault="00AC5318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60BD7A1E" w14:textId="77777777" w:rsidR="00AC5318" w:rsidRPr="004F5FD8" w:rsidRDefault="00AC5318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6002B0CE" w14:textId="77777777" w:rsidR="00AC5318" w:rsidRPr="004F5FD8" w:rsidRDefault="00AC5318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AC5318" w:rsidRPr="004F5FD8" w14:paraId="168D2C9E" w14:textId="77777777" w:rsidTr="009910E7">
        <w:trPr>
          <w:trHeight w:val="276"/>
        </w:trPr>
        <w:tc>
          <w:tcPr>
            <w:tcW w:w="3208" w:type="pct"/>
          </w:tcPr>
          <w:p w14:paraId="78911136" w14:textId="1CF5A27C" w:rsidR="00AC5318" w:rsidRPr="00C704C3" w:rsidRDefault="00C704C3" w:rsidP="00093556">
            <w:pPr>
              <w:pStyle w:val="NormalWeb"/>
            </w:pPr>
            <w:r>
              <w:rPr>
                <w:rFonts w:ascii="TimesNewRomanPSMT" w:hAnsi="TimesNewRomanPSMT"/>
              </w:rPr>
              <w:t xml:space="preserve">3.2: Preparation in </w:t>
            </w:r>
            <w:r>
              <w:rPr>
                <w:rFonts w:ascii="TimesNewRomanPS" w:hAnsi="TimesNewRomanPS"/>
                <w:i/>
                <w:iCs/>
              </w:rPr>
              <w:t xml:space="preserve">handling homesickness during GHE </w:t>
            </w:r>
          </w:p>
        </w:tc>
        <w:tc>
          <w:tcPr>
            <w:tcW w:w="632" w:type="pct"/>
            <w:vAlign w:val="center"/>
          </w:tcPr>
          <w:p w14:paraId="704E38AE" w14:textId="77777777" w:rsidR="00AC5318" w:rsidRPr="004F5FD8" w:rsidRDefault="00AC5318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03E152FE" w14:textId="77777777" w:rsidR="00AC5318" w:rsidRPr="004F5FD8" w:rsidRDefault="00AC5318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76397D69" w14:textId="77777777" w:rsidR="00AC5318" w:rsidRPr="004F5FD8" w:rsidRDefault="00AC5318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704C3" w:rsidRPr="004F5FD8" w14:paraId="52FC0B7F" w14:textId="77777777" w:rsidTr="009910E7">
        <w:trPr>
          <w:trHeight w:val="276"/>
        </w:trPr>
        <w:tc>
          <w:tcPr>
            <w:tcW w:w="3208" w:type="pct"/>
          </w:tcPr>
          <w:p w14:paraId="55FC254E" w14:textId="49D8863D" w:rsidR="00C704C3" w:rsidRPr="00C704C3" w:rsidRDefault="00C704C3" w:rsidP="00093556">
            <w:pPr>
              <w:pStyle w:val="NormalWeb"/>
            </w:pPr>
            <w:r>
              <w:rPr>
                <w:rFonts w:ascii="TimesNewRomanPSMT" w:hAnsi="TimesNewRomanPSMT"/>
              </w:rPr>
              <w:t xml:space="preserve">3.3: Preparation in </w:t>
            </w:r>
            <w:r>
              <w:rPr>
                <w:rFonts w:ascii="TimesNewRomanPS" w:hAnsi="TimesNewRomanPS"/>
                <w:i/>
                <w:iCs/>
              </w:rPr>
              <w:t xml:space="preserve">managing potential social isolation during GHE </w:t>
            </w:r>
          </w:p>
        </w:tc>
        <w:tc>
          <w:tcPr>
            <w:tcW w:w="632" w:type="pct"/>
            <w:vAlign w:val="center"/>
          </w:tcPr>
          <w:p w14:paraId="45300118" w14:textId="77777777" w:rsidR="00C704C3" w:rsidRPr="004F5FD8" w:rsidRDefault="00C704C3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5DA6D4CD" w14:textId="77777777" w:rsidR="00C704C3" w:rsidRPr="004F5FD8" w:rsidRDefault="00C704C3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643EA991" w14:textId="77777777" w:rsidR="00C704C3" w:rsidRPr="004F5FD8" w:rsidRDefault="00C704C3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9F121B" w:rsidRPr="004F5FD8" w14:paraId="2D093C3B" w14:textId="77777777" w:rsidTr="009910E7">
        <w:trPr>
          <w:trHeight w:val="276"/>
        </w:trPr>
        <w:tc>
          <w:tcPr>
            <w:tcW w:w="5000" w:type="pct"/>
            <w:gridSpan w:val="5"/>
          </w:tcPr>
          <w:p w14:paraId="71F41257" w14:textId="77777777" w:rsidR="009F121B" w:rsidRDefault="009F121B" w:rsidP="009F121B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 xml:space="preserve">Suggestion for modification </w:t>
            </w:r>
          </w:p>
          <w:p w14:paraId="65654617" w14:textId="77777777" w:rsidR="009F121B" w:rsidRDefault="009F121B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8C16794" w14:textId="77777777" w:rsidR="009F121B" w:rsidRDefault="009F121B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01E82E5" w14:textId="77777777" w:rsidR="009F121B" w:rsidRDefault="009F121B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8A30884" w14:textId="77777777" w:rsidR="00342A01" w:rsidRDefault="00342A01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B057FEB" w14:textId="6D906C99" w:rsidR="00342A01" w:rsidRPr="004F5FD8" w:rsidRDefault="00342A01" w:rsidP="0009355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9F121B" w:rsidRPr="004F5FD8" w14:paraId="0C4D59EA" w14:textId="77777777" w:rsidTr="009910E7">
        <w:trPr>
          <w:trHeight w:val="276"/>
        </w:trPr>
        <w:tc>
          <w:tcPr>
            <w:tcW w:w="5000" w:type="pct"/>
            <w:gridSpan w:val="5"/>
          </w:tcPr>
          <w:p w14:paraId="249751E5" w14:textId="37FBB541" w:rsidR="009F121B" w:rsidRDefault="009F121B" w:rsidP="009F121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4F5FD8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Communication</w:t>
            </w:r>
          </w:p>
          <w:p w14:paraId="5C2D77E3" w14:textId="77777777" w:rsidR="009F121B" w:rsidRDefault="009F121B" w:rsidP="009F121B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647C36C0" w14:textId="575D140F" w:rsidR="009F121B" w:rsidRPr="004F5FD8" w:rsidRDefault="009F121B" w:rsidP="009F121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32A97">
              <w:rPr>
                <w:rFonts w:ascii="Times New Roman" w:hAnsi="Times New Roman" w:cs="Times New Roman"/>
                <w:color w:val="000000"/>
                <w:u w:val="single"/>
              </w:rPr>
              <w:t>Looking back on the program orientation and supports, and based on your experience during the GHE, how satisfied are you with the following supports?</w:t>
            </w:r>
          </w:p>
        </w:tc>
      </w:tr>
      <w:tr w:rsidR="00342A01" w:rsidRPr="004F5FD8" w14:paraId="70F04C13" w14:textId="77777777" w:rsidTr="009910E7">
        <w:trPr>
          <w:trHeight w:val="276"/>
        </w:trPr>
        <w:tc>
          <w:tcPr>
            <w:tcW w:w="3208" w:type="pct"/>
            <w:vAlign w:val="center"/>
          </w:tcPr>
          <w:p w14:paraId="06E36BFD" w14:textId="35CE58DF" w:rsidR="00342A01" w:rsidRDefault="00342A01" w:rsidP="00342A01">
            <w:pPr>
              <w:pStyle w:val="NormalWeb"/>
              <w:jc w:val="center"/>
              <w:rPr>
                <w:rFonts w:ascii="TimesNewRomanPSMT" w:hAnsi="TimesNewRomanPSMT"/>
              </w:rPr>
            </w:pPr>
            <w:r w:rsidRPr="00DD1DED">
              <w:t>Items</w:t>
            </w:r>
          </w:p>
        </w:tc>
        <w:tc>
          <w:tcPr>
            <w:tcW w:w="632" w:type="pct"/>
            <w:vAlign w:val="center"/>
          </w:tcPr>
          <w:p w14:paraId="48343B5A" w14:textId="77777777" w:rsidR="00342A01" w:rsidRPr="00BF20F1" w:rsidRDefault="00342A01" w:rsidP="00342A0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Relevance</w:t>
            </w:r>
          </w:p>
          <w:p w14:paraId="5DB28048" w14:textId="16D5CB75" w:rsidR="00342A01" w:rsidRPr="004F5FD8" w:rsidRDefault="00342A01" w:rsidP="00342A0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4)</w:t>
            </w:r>
          </w:p>
        </w:tc>
        <w:tc>
          <w:tcPr>
            <w:tcW w:w="481" w:type="pct"/>
            <w:vAlign w:val="center"/>
          </w:tcPr>
          <w:p w14:paraId="22EB003A" w14:textId="77777777" w:rsidR="00342A01" w:rsidRPr="00BF20F1" w:rsidRDefault="00342A01" w:rsidP="00342A0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Clarity</w:t>
            </w:r>
          </w:p>
          <w:p w14:paraId="23F02CEA" w14:textId="2C7477CE" w:rsidR="00342A01" w:rsidRPr="004F5FD8" w:rsidRDefault="00342A01" w:rsidP="00342A0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  <w:tc>
          <w:tcPr>
            <w:tcW w:w="679" w:type="pct"/>
            <w:gridSpan w:val="2"/>
            <w:vAlign w:val="center"/>
          </w:tcPr>
          <w:p w14:paraId="0B24DF4C" w14:textId="77777777" w:rsidR="00342A01" w:rsidRPr="00BF20F1" w:rsidRDefault="00342A01" w:rsidP="00342A0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Importance</w:t>
            </w:r>
          </w:p>
          <w:p w14:paraId="4FF7CFEB" w14:textId="209728B3" w:rsidR="00342A01" w:rsidRPr="004F5FD8" w:rsidRDefault="00342A01" w:rsidP="00342A0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</w:tr>
      <w:tr w:rsidR="009F121B" w:rsidRPr="004F5FD8" w14:paraId="74AFFB1C" w14:textId="77777777" w:rsidTr="009910E7">
        <w:trPr>
          <w:trHeight w:val="276"/>
        </w:trPr>
        <w:tc>
          <w:tcPr>
            <w:tcW w:w="3208" w:type="pct"/>
          </w:tcPr>
          <w:p w14:paraId="14B9A86F" w14:textId="25B3D936" w:rsidR="009F121B" w:rsidRPr="00342A01" w:rsidRDefault="00342A01" w:rsidP="009F121B">
            <w:pPr>
              <w:pStyle w:val="NormalWeb"/>
            </w:pPr>
            <w:r>
              <w:rPr>
                <w:rFonts w:ascii="TimesNewRomanPSMT" w:hAnsi="TimesNewRomanPSMT"/>
              </w:rPr>
              <w:lastRenderedPageBreak/>
              <w:t xml:space="preserve">4.1: Preparation in </w:t>
            </w:r>
            <w:r>
              <w:rPr>
                <w:rFonts w:ascii="TimesNewRomanPS" w:hAnsi="TimesNewRomanPS"/>
                <w:i/>
                <w:iCs/>
              </w:rPr>
              <w:t>formal and informal language at host country</w:t>
            </w:r>
          </w:p>
        </w:tc>
        <w:tc>
          <w:tcPr>
            <w:tcW w:w="632" w:type="pct"/>
            <w:vAlign w:val="center"/>
          </w:tcPr>
          <w:p w14:paraId="317F7661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01ED28BB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024037F9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9F121B" w:rsidRPr="004F5FD8" w14:paraId="029A76EA" w14:textId="77777777" w:rsidTr="009910E7">
        <w:trPr>
          <w:trHeight w:val="276"/>
        </w:trPr>
        <w:tc>
          <w:tcPr>
            <w:tcW w:w="3208" w:type="pct"/>
          </w:tcPr>
          <w:p w14:paraId="66EF4663" w14:textId="29525271" w:rsidR="009F121B" w:rsidRPr="00342A01" w:rsidRDefault="00342A01" w:rsidP="009F121B">
            <w:pPr>
              <w:pStyle w:val="NormalWeb"/>
            </w:pPr>
            <w:r>
              <w:rPr>
                <w:rFonts w:ascii="TimesNewRomanPSMT" w:hAnsi="TimesNewRomanPSMT"/>
              </w:rPr>
              <w:t xml:space="preserve">4.2: Preparation in </w:t>
            </w:r>
            <w:r>
              <w:rPr>
                <w:rFonts w:ascii="TimesNewRomanPS" w:hAnsi="TimesNewRomanPS"/>
                <w:i/>
                <w:iCs/>
              </w:rPr>
              <w:t xml:space="preserve">maintaining the communication with home contacts </w:t>
            </w:r>
          </w:p>
        </w:tc>
        <w:tc>
          <w:tcPr>
            <w:tcW w:w="632" w:type="pct"/>
            <w:vAlign w:val="center"/>
          </w:tcPr>
          <w:p w14:paraId="046C2021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43195580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3DF1DC3A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9F121B" w:rsidRPr="004F5FD8" w14:paraId="5998AE62" w14:textId="77777777" w:rsidTr="009910E7">
        <w:trPr>
          <w:trHeight w:val="276"/>
        </w:trPr>
        <w:tc>
          <w:tcPr>
            <w:tcW w:w="3208" w:type="pct"/>
          </w:tcPr>
          <w:p w14:paraId="6F7E234B" w14:textId="594B5B8D" w:rsidR="009F121B" w:rsidRPr="00342A01" w:rsidRDefault="00342A01" w:rsidP="009F121B">
            <w:pPr>
              <w:pStyle w:val="NormalWeb"/>
            </w:pPr>
            <w:r>
              <w:rPr>
                <w:rFonts w:ascii="TimesNewRomanPSMT" w:hAnsi="TimesNewRomanPSMT"/>
              </w:rPr>
              <w:t xml:space="preserve">4.3: Preparation in </w:t>
            </w:r>
            <w:r>
              <w:rPr>
                <w:rFonts w:ascii="TimesNewRomanPS" w:hAnsi="TimesNewRomanPS"/>
                <w:i/>
                <w:iCs/>
              </w:rPr>
              <w:t>the communication with collaborators at host country</w:t>
            </w:r>
          </w:p>
        </w:tc>
        <w:tc>
          <w:tcPr>
            <w:tcW w:w="632" w:type="pct"/>
            <w:vAlign w:val="center"/>
          </w:tcPr>
          <w:p w14:paraId="551CE2FD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503CEFBB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4CC5C162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9F121B" w:rsidRPr="004F5FD8" w14:paraId="1EE4E20F" w14:textId="77777777" w:rsidTr="009910E7">
        <w:trPr>
          <w:trHeight w:val="276"/>
        </w:trPr>
        <w:tc>
          <w:tcPr>
            <w:tcW w:w="3208" w:type="pct"/>
          </w:tcPr>
          <w:p w14:paraId="36147B71" w14:textId="35DF4FFD" w:rsidR="009F121B" w:rsidRPr="00342A01" w:rsidRDefault="00342A01" w:rsidP="009F121B">
            <w:pPr>
              <w:pStyle w:val="NormalWeb"/>
            </w:pPr>
            <w:r>
              <w:rPr>
                <w:rFonts w:ascii="TimesNewRomanPSMT" w:hAnsi="TimesNewRomanPSMT"/>
              </w:rPr>
              <w:t xml:space="preserve">4.4: Preparation in </w:t>
            </w:r>
            <w:r>
              <w:rPr>
                <w:rFonts w:ascii="TimesNewRomanPS" w:hAnsi="TimesNewRomanPS"/>
                <w:i/>
                <w:iCs/>
              </w:rPr>
              <w:t xml:space="preserve">the communication with patients at host country </w:t>
            </w:r>
          </w:p>
        </w:tc>
        <w:tc>
          <w:tcPr>
            <w:tcW w:w="632" w:type="pct"/>
            <w:vAlign w:val="center"/>
          </w:tcPr>
          <w:p w14:paraId="4AD07D6F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3B68EDEE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437C9ECC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9F121B" w:rsidRPr="004F5FD8" w14:paraId="58172AD1" w14:textId="77777777" w:rsidTr="009910E7">
        <w:trPr>
          <w:trHeight w:val="276"/>
        </w:trPr>
        <w:tc>
          <w:tcPr>
            <w:tcW w:w="3208" w:type="pct"/>
          </w:tcPr>
          <w:p w14:paraId="356CF7DB" w14:textId="2866EAA5" w:rsidR="009F121B" w:rsidRPr="00342A01" w:rsidRDefault="00342A01" w:rsidP="009F121B">
            <w:pPr>
              <w:pStyle w:val="NormalWeb"/>
            </w:pPr>
            <w:r>
              <w:rPr>
                <w:rFonts w:ascii="TimesNewRomanPSMT" w:hAnsi="TimesNewRomanPSMT"/>
              </w:rPr>
              <w:t xml:space="preserve">4.5: Preparation in </w:t>
            </w:r>
            <w:r>
              <w:rPr>
                <w:rFonts w:ascii="TimesNewRomanPS" w:hAnsi="TimesNewRomanPS"/>
                <w:i/>
                <w:iCs/>
              </w:rPr>
              <w:t>ensuring the appropriate usage of social media</w:t>
            </w:r>
          </w:p>
        </w:tc>
        <w:tc>
          <w:tcPr>
            <w:tcW w:w="632" w:type="pct"/>
            <w:vAlign w:val="center"/>
          </w:tcPr>
          <w:p w14:paraId="306D5A43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6E2C7DAD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3BDE3EAC" w14:textId="77777777" w:rsidR="009F121B" w:rsidRPr="004F5FD8" w:rsidRDefault="009F121B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342A01" w:rsidRPr="004F5FD8" w14:paraId="11DCA4D4" w14:textId="77777777" w:rsidTr="009910E7">
        <w:trPr>
          <w:trHeight w:val="276"/>
        </w:trPr>
        <w:tc>
          <w:tcPr>
            <w:tcW w:w="5000" w:type="pct"/>
            <w:gridSpan w:val="5"/>
          </w:tcPr>
          <w:p w14:paraId="6E0110C6" w14:textId="77777777" w:rsidR="00342A01" w:rsidRDefault="00342A01" w:rsidP="00342A01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 xml:space="preserve">Suggestion for modification </w:t>
            </w:r>
          </w:p>
          <w:p w14:paraId="66A33764" w14:textId="77777777" w:rsidR="00342A01" w:rsidRDefault="00342A01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61C8021" w14:textId="77777777" w:rsidR="00342A01" w:rsidRDefault="00342A01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91F12CA" w14:textId="77777777" w:rsidR="00342A01" w:rsidRDefault="00342A01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334B8FC" w14:textId="77777777" w:rsidR="00342A01" w:rsidRDefault="00342A01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ED15A9A" w14:textId="77777777" w:rsidR="00342A01" w:rsidRDefault="00342A01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9CFBEEE" w14:textId="48A9A2A4" w:rsidR="00342A01" w:rsidRPr="004F5FD8" w:rsidRDefault="00342A01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802BBA" w:rsidRPr="004F5FD8" w14:paraId="26D77C17" w14:textId="77777777" w:rsidTr="009910E7">
        <w:trPr>
          <w:trHeight w:val="276"/>
        </w:trPr>
        <w:tc>
          <w:tcPr>
            <w:tcW w:w="5000" w:type="pct"/>
            <w:gridSpan w:val="5"/>
          </w:tcPr>
          <w:p w14:paraId="45DFCAFC" w14:textId="0AF05C6C" w:rsidR="00802BBA" w:rsidRDefault="0081771C" w:rsidP="00802BB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802BBA" w:rsidRPr="004F5FD8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="00802BBA">
              <w:rPr>
                <w:rFonts w:ascii="Times New Roman" w:hAnsi="Times New Roman" w:cs="Times New Roman"/>
                <w:b/>
                <w:bCs/>
              </w:rPr>
              <w:t>Ethics</w:t>
            </w:r>
          </w:p>
          <w:p w14:paraId="357B0F1F" w14:textId="77777777" w:rsidR="00802BBA" w:rsidRDefault="00802BBA" w:rsidP="00802BB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23C710AD" w14:textId="4CFFEF7A" w:rsidR="00802BBA" w:rsidRPr="004F5FD8" w:rsidRDefault="00802BBA" w:rsidP="00802BB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32A97">
              <w:rPr>
                <w:rFonts w:ascii="Times New Roman" w:hAnsi="Times New Roman" w:cs="Times New Roman"/>
                <w:color w:val="000000"/>
                <w:u w:val="single"/>
              </w:rPr>
              <w:t>Looking back on the program orientation and supports, and based on your experience during the GHE, how satisfied are you with the following supports?</w:t>
            </w:r>
          </w:p>
        </w:tc>
      </w:tr>
      <w:tr w:rsidR="0081771C" w:rsidRPr="004F5FD8" w14:paraId="13247A21" w14:textId="77777777" w:rsidTr="009910E7">
        <w:trPr>
          <w:trHeight w:val="276"/>
        </w:trPr>
        <w:tc>
          <w:tcPr>
            <w:tcW w:w="3208" w:type="pct"/>
            <w:vAlign w:val="center"/>
          </w:tcPr>
          <w:p w14:paraId="6E8FAF11" w14:textId="73C5F2B0" w:rsidR="0081771C" w:rsidRDefault="0081771C" w:rsidP="0081771C">
            <w:pPr>
              <w:pStyle w:val="NormalWeb"/>
              <w:jc w:val="center"/>
              <w:rPr>
                <w:rFonts w:ascii="TimesNewRomanPSMT" w:hAnsi="TimesNewRomanPSMT"/>
              </w:rPr>
            </w:pPr>
            <w:r w:rsidRPr="00DD1DED">
              <w:t>Items</w:t>
            </w:r>
          </w:p>
        </w:tc>
        <w:tc>
          <w:tcPr>
            <w:tcW w:w="632" w:type="pct"/>
            <w:vAlign w:val="center"/>
          </w:tcPr>
          <w:p w14:paraId="0BFC3863" w14:textId="77777777" w:rsidR="0081771C" w:rsidRPr="00BF20F1" w:rsidRDefault="0081771C" w:rsidP="008177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Relevance</w:t>
            </w:r>
          </w:p>
          <w:p w14:paraId="193C0D8C" w14:textId="660BD78C" w:rsidR="0081771C" w:rsidRPr="004F5FD8" w:rsidRDefault="0081771C" w:rsidP="008177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4)</w:t>
            </w:r>
          </w:p>
        </w:tc>
        <w:tc>
          <w:tcPr>
            <w:tcW w:w="481" w:type="pct"/>
            <w:vAlign w:val="center"/>
          </w:tcPr>
          <w:p w14:paraId="6F590ECB" w14:textId="77777777" w:rsidR="0081771C" w:rsidRPr="00BF20F1" w:rsidRDefault="0081771C" w:rsidP="008177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Clarity</w:t>
            </w:r>
          </w:p>
          <w:p w14:paraId="2FE07CC4" w14:textId="46996207" w:rsidR="0081771C" w:rsidRPr="004F5FD8" w:rsidRDefault="0081771C" w:rsidP="008177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  <w:tc>
          <w:tcPr>
            <w:tcW w:w="679" w:type="pct"/>
            <w:gridSpan w:val="2"/>
            <w:vAlign w:val="center"/>
          </w:tcPr>
          <w:p w14:paraId="0552901F" w14:textId="77777777" w:rsidR="0081771C" w:rsidRPr="00BF20F1" w:rsidRDefault="0081771C" w:rsidP="008177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Importance</w:t>
            </w:r>
          </w:p>
          <w:p w14:paraId="521F3AED" w14:textId="4B6FA61D" w:rsidR="0081771C" w:rsidRPr="004F5FD8" w:rsidRDefault="0081771C" w:rsidP="008177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</w:tr>
      <w:tr w:rsidR="00802BBA" w:rsidRPr="004F5FD8" w14:paraId="648BBD9E" w14:textId="77777777" w:rsidTr="009910E7">
        <w:trPr>
          <w:trHeight w:val="276"/>
        </w:trPr>
        <w:tc>
          <w:tcPr>
            <w:tcW w:w="3208" w:type="pct"/>
          </w:tcPr>
          <w:p w14:paraId="4205CB5C" w14:textId="6C01B75B" w:rsidR="00802BBA" w:rsidRPr="0081771C" w:rsidRDefault="0081771C" w:rsidP="009F121B">
            <w:pPr>
              <w:pStyle w:val="NormalWeb"/>
            </w:pPr>
            <w:r>
              <w:rPr>
                <w:rFonts w:ascii="TimesNewRomanPSMT" w:hAnsi="TimesNewRomanPSMT"/>
              </w:rPr>
              <w:t xml:space="preserve">5.1: Preparation in </w:t>
            </w:r>
            <w:r>
              <w:rPr>
                <w:rFonts w:ascii="TimesNewRomanPS" w:hAnsi="TimesNewRomanPS"/>
                <w:i/>
                <w:iCs/>
              </w:rPr>
              <w:t xml:space="preserve">recognizing the scope and load of practice </w:t>
            </w:r>
          </w:p>
        </w:tc>
        <w:tc>
          <w:tcPr>
            <w:tcW w:w="632" w:type="pct"/>
            <w:vAlign w:val="center"/>
          </w:tcPr>
          <w:p w14:paraId="73575BE4" w14:textId="77777777" w:rsidR="00802BBA" w:rsidRPr="004F5FD8" w:rsidRDefault="00802BBA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796D2100" w14:textId="77777777" w:rsidR="00802BBA" w:rsidRPr="004F5FD8" w:rsidRDefault="00802BBA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6A9801D8" w14:textId="77777777" w:rsidR="00802BBA" w:rsidRPr="004F5FD8" w:rsidRDefault="00802BBA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802BBA" w:rsidRPr="004F5FD8" w14:paraId="7F7DDC04" w14:textId="77777777" w:rsidTr="009910E7">
        <w:trPr>
          <w:trHeight w:val="276"/>
        </w:trPr>
        <w:tc>
          <w:tcPr>
            <w:tcW w:w="3208" w:type="pct"/>
          </w:tcPr>
          <w:p w14:paraId="25D5CECF" w14:textId="52945376" w:rsidR="00802BBA" w:rsidRPr="0079243B" w:rsidRDefault="0079243B" w:rsidP="009F121B">
            <w:pPr>
              <w:pStyle w:val="NormalWeb"/>
            </w:pPr>
            <w:r>
              <w:rPr>
                <w:rFonts w:ascii="TimesNewRomanPSMT" w:hAnsi="TimesNewRomanPSMT"/>
              </w:rPr>
              <w:t xml:space="preserve">5.2: Preparation in </w:t>
            </w:r>
            <w:r>
              <w:rPr>
                <w:rFonts w:ascii="TimesNewRomanPS" w:hAnsi="TimesNewRomanPS"/>
                <w:i/>
                <w:iCs/>
              </w:rPr>
              <w:t xml:space="preserve">recognizing the rotation and schedule of practice </w:t>
            </w:r>
          </w:p>
        </w:tc>
        <w:tc>
          <w:tcPr>
            <w:tcW w:w="632" w:type="pct"/>
            <w:vAlign w:val="center"/>
          </w:tcPr>
          <w:p w14:paraId="166BA010" w14:textId="77777777" w:rsidR="00802BBA" w:rsidRPr="004F5FD8" w:rsidRDefault="00802BBA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39E83684" w14:textId="77777777" w:rsidR="00802BBA" w:rsidRPr="004F5FD8" w:rsidRDefault="00802BBA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1C804258" w14:textId="77777777" w:rsidR="00802BBA" w:rsidRPr="004F5FD8" w:rsidRDefault="00802BBA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342A01" w:rsidRPr="004F5FD8" w14:paraId="630ADE7D" w14:textId="77777777" w:rsidTr="009910E7">
        <w:trPr>
          <w:trHeight w:val="276"/>
        </w:trPr>
        <w:tc>
          <w:tcPr>
            <w:tcW w:w="3208" w:type="pct"/>
          </w:tcPr>
          <w:p w14:paraId="5B6FCE06" w14:textId="54F948FA" w:rsidR="00342A01" w:rsidRPr="0079243B" w:rsidRDefault="0079243B" w:rsidP="009F121B">
            <w:pPr>
              <w:pStyle w:val="NormalWeb"/>
            </w:pPr>
            <w:r>
              <w:rPr>
                <w:rFonts w:ascii="TimesNewRomanPSMT" w:hAnsi="TimesNewRomanPSMT"/>
              </w:rPr>
              <w:t xml:space="preserve">5.3: Preparation in </w:t>
            </w:r>
            <w:r>
              <w:rPr>
                <w:rFonts w:ascii="TimesNewRomanPS" w:hAnsi="TimesNewRomanPS"/>
                <w:i/>
                <w:iCs/>
              </w:rPr>
              <w:t xml:space="preserve">recognizing the power dynamics at host country </w:t>
            </w:r>
          </w:p>
        </w:tc>
        <w:tc>
          <w:tcPr>
            <w:tcW w:w="632" w:type="pct"/>
            <w:vAlign w:val="center"/>
          </w:tcPr>
          <w:p w14:paraId="6B3FB27D" w14:textId="77777777" w:rsidR="00342A01" w:rsidRPr="004F5FD8" w:rsidRDefault="00342A01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05AF5E59" w14:textId="77777777" w:rsidR="00342A01" w:rsidRPr="004F5FD8" w:rsidRDefault="00342A01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33C33667" w14:textId="77777777" w:rsidR="00342A01" w:rsidRPr="004F5FD8" w:rsidRDefault="00342A01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FC5629" w:rsidRPr="004F5FD8" w14:paraId="6D15098D" w14:textId="77777777" w:rsidTr="009910E7">
        <w:trPr>
          <w:trHeight w:val="276"/>
        </w:trPr>
        <w:tc>
          <w:tcPr>
            <w:tcW w:w="3208" w:type="pct"/>
          </w:tcPr>
          <w:p w14:paraId="2EFCFD0B" w14:textId="534FBEB4" w:rsidR="00FC5629" w:rsidRDefault="00FC5629" w:rsidP="009F121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5.4: </w:t>
            </w:r>
            <w:r>
              <w:t xml:space="preserve">Preparation in </w:t>
            </w:r>
            <w:r w:rsidRPr="002277FF">
              <w:rPr>
                <w:i/>
                <w:iCs/>
              </w:rPr>
              <w:t>be</w:t>
            </w:r>
            <w:r>
              <w:rPr>
                <w:i/>
                <w:iCs/>
              </w:rPr>
              <w:t>ing</w:t>
            </w:r>
            <w:r w:rsidRPr="002277FF">
              <w:rPr>
                <w:i/>
                <w:iCs/>
              </w:rPr>
              <w:t xml:space="preserve"> aware of the potential financial or resource burden for the practice</w:t>
            </w:r>
          </w:p>
        </w:tc>
        <w:tc>
          <w:tcPr>
            <w:tcW w:w="632" w:type="pct"/>
            <w:vAlign w:val="center"/>
          </w:tcPr>
          <w:p w14:paraId="3A8457C1" w14:textId="77777777" w:rsidR="00FC5629" w:rsidRPr="004F5FD8" w:rsidRDefault="00FC5629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022748E8" w14:textId="77777777" w:rsidR="00FC5629" w:rsidRPr="004F5FD8" w:rsidRDefault="00FC5629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38248BD4" w14:textId="77777777" w:rsidR="00FC5629" w:rsidRPr="004F5FD8" w:rsidRDefault="00FC5629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342A01" w:rsidRPr="004F5FD8" w14:paraId="40E3AB05" w14:textId="77777777" w:rsidTr="009910E7">
        <w:trPr>
          <w:trHeight w:val="276"/>
        </w:trPr>
        <w:tc>
          <w:tcPr>
            <w:tcW w:w="3208" w:type="pct"/>
          </w:tcPr>
          <w:p w14:paraId="6A67F133" w14:textId="3C8EE04E" w:rsidR="00342A01" w:rsidRPr="00713402" w:rsidRDefault="00713402" w:rsidP="009F121B">
            <w:pPr>
              <w:pStyle w:val="NormalWeb"/>
            </w:pPr>
            <w:r>
              <w:rPr>
                <w:rFonts w:ascii="TimesNewRomanPSMT" w:hAnsi="TimesNewRomanPSMT"/>
              </w:rPr>
              <w:t>5.</w:t>
            </w:r>
            <w:r w:rsidR="00671297">
              <w:rPr>
                <w:rFonts w:ascii="TimesNewRomanPSMT" w:hAnsi="TimesNewRomanPSMT"/>
              </w:rPr>
              <w:t>5</w:t>
            </w:r>
            <w:r>
              <w:rPr>
                <w:rFonts w:ascii="TimesNewRomanPSMT" w:hAnsi="TimesNewRomanPSMT"/>
              </w:rPr>
              <w:t xml:space="preserve">: Preparation in </w:t>
            </w:r>
            <w:r>
              <w:rPr>
                <w:rFonts w:ascii="TimesNewRomanPS" w:hAnsi="TimesNewRomanPS"/>
                <w:i/>
                <w:iCs/>
              </w:rPr>
              <w:t xml:space="preserve">recognizing the local governance, legal, and ethical standards at host country </w:t>
            </w:r>
          </w:p>
        </w:tc>
        <w:tc>
          <w:tcPr>
            <w:tcW w:w="632" w:type="pct"/>
            <w:vAlign w:val="center"/>
          </w:tcPr>
          <w:p w14:paraId="309D2B5D" w14:textId="77777777" w:rsidR="00342A01" w:rsidRPr="004F5FD8" w:rsidRDefault="00342A01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18954F9A" w14:textId="77777777" w:rsidR="00342A01" w:rsidRPr="004F5FD8" w:rsidRDefault="00342A01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331B7EFE" w14:textId="77777777" w:rsidR="00342A01" w:rsidRPr="004F5FD8" w:rsidRDefault="00342A01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713402" w:rsidRPr="004F5FD8" w14:paraId="37C5DBE2" w14:textId="77777777" w:rsidTr="009910E7">
        <w:trPr>
          <w:trHeight w:val="276"/>
        </w:trPr>
        <w:tc>
          <w:tcPr>
            <w:tcW w:w="3208" w:type="pct"/>
          </w:tcPr>
          <w:p w14:paraId="11FB1C85" w14:textId="3F46CF2D" w:rsidR="00713402" w:rsidRPr="00713402" w:rsidRDefault="00713402" w:rsidP="009F121B">
            <w:pPr>
              <w:pStyle w:val="NormalWeb"/>
            </w:pPr>
            <w:r>
              <w:rPr>
                <w:rFonts w:ascii="TimesNewRomanPSMT" w:hAnsi="TimesNewRomanPSMT"/>
              </w:rPr>
              <w:t>5.</w:t>
            </w:r>
            <w:r w:rsidR="00671297">
              <w:rPr>
                <w:rFonts w:ascii="TimesNewRomanPSMT" w:hAnsi="TimesNewRomanPSMT"/>
              </w:rPr>
              <w:t>6</w:t>
            </w:r>
            <w:r>
              <w:rPr>
                <w:rFonts w:ascii="TimesNewRomanPSMT" w:hAnsi="TimesNewRomanPSMT"/>
              </w:rPr>
              <w:t xml:space="preserve">: Preparation in </w:t>
            </w:r>
            <w:r>
              <w:rPr>
                <w:rFonts w:ascii="TimesNewRomanPS" w:hAnsi="TimesNewRomanPS"/>
                <w:i/>
                <w:iCs/>
              </w:rPr>
              <w:t xml:space="preserve">following the international donation guideline </w:t>
            </w:r>
          </w:p>
        </w:tc>
        <w:tc>
          <w:tcPr>
            <w:tcW w:w="632" w:type="pct"/>
            <w:vAlign w:val="center"/>
          </w:tcPr>
          <w:p w14:paraId="6981E6AB" w14:textId="77777777" w:rsidR="00713402" w:rsidRPr="004F5FD8" w:rsidRDefault="00713402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377B0B7C" w14:textId="77777777" w:rsidR="00713402" w:rsidRPr="004F5FD8" w:rsidRDefault="00713402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067453F7" w14:textId="77777777" w:rsidR="00713402" w:rsidRPr="004F5FD8" w:rsidRDefault="00713402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713402" w:rsidRPr="004F5FD8" w14:paraId="0F1489D2" w14:textId="77777777" w:rsidTr="009910E7">
        <w:trPr>
          <w:trHeight w:val="276"/>
        </w:trPr>
        <w:tc>
          <w:tcPr>
            <w:tcW w:w="3208" w:type="pct"/>
          </w:tcPr>
          <w:p w14:paraId="075D7DFA" w14:textId="4BDB7A1F" w:rsidR="00713402" w:rsidRPr="001276B9" w:rsidRDefault="001276B9" w:rsidP="009F121B">
            <w:pPr>
              <w:pStyle w:val="NormalWeb"/>
            </w:pPr>
            <w:r>
              <w:rPr>
                <w:rFonts w:ascii="TimesNewRomanPSMT" w:hAnsi="TimesNewRomanPSMT"/>
              </w:rPr>
              <w:t>5.</w:t>
            </w:r>
            <w:r w:rsidR="006A446F">
              <w:rPr>
                <w:rFonts w:ascii="TimesNewRomanPSMT" w:hAnsi="TimesNewRomanPSMT"/>
              </w:rPr>
              <w:t>7</w:t>
            </w:r>
            <w:r>
              <w:rPr>
                <w:rFonts w:ascii="TimesNewRomanPSMT" w:hAnsi="TimesNewRomanPSMT"/>
              </w:rPr>
              <w:t xml:space="preserve">: Preparation in </w:t>
            </w:r>
            <w:r>
              <w:rPr>
                <w:rFonts w:ascii="TimesNewRomanPS" w:hAnsi="TimesNewRomanPS"/>
                <w:i/>
                <w:iCs/>
              </w:rPr>
              <w:t>following the guideline of research</w:t>
            </w:r>
            <w:r w:rsidR="004A4BE5">
              <w:rPr>
                <w:rFonts w:ascii="TimesNewRomanPS" w:hAnsi="TimesNewRomanPS"/>
                <w:i/>
                <w:iCs/>
              </w:rPr>
              <w:t>-</w:t>
            </w:r>
            <w:r w:rsidR="00671297">
              <w:rPr>
                <w:rFonts w:ascii="TimesNewRomanPS" w:hAnsi="TimesNewRomanPS"/>
                <w:i/>
                <w:iCs/>
              </w:rPr>
              <w:t xml:space="preserve"> </w:t>
            </w:r>
            <w:r>
              <w:rPr>
                <w:rFonts w:ascii="TimesNewRomanPS" w:hAnsi="TimesNewRomanPS"/>
                <w:i/>
                <w:iCs/>
              </w:rPr>
              <w:t xml:space="preserve">and project- based initiatives (e.g., authorship of publication) at home and host country </w:t>
            </w:r>
          </w:p>
        </w:tc>
        <w:tc>
          <w:tcPr>
            <w:tcW w:w="632" w:type="pct"/>
            <w:vAlign w:val="center"/>
          </w:tcPr>
          <w:p w14:paraId="28B686A3" w14:textId="77777777" w:rsidR="00713402" w:rsidRPr="004F5FD8" w:rsidRDefault="00713402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7D57D222" w14:textId="77777777" w:rsidR="00713402" w:rsidRPr="004F5FD8" w:rsidRDefault="00713402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2D256806" w14:textId="77777777" w:rsidR="00713402" w:rsidRPr="004F5FD8" w:rsidRDefault="00713402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713402" w:rsidRPr="004F5FD8" w14:paraId="1179E288" w14:textId="77777777" w:rsidTr="009910E7">
        <w:trPr>
          <w:trHeight w:val="276"/>
        </w:trPr>
        <w:tc>
          <w:tcPr>
            <w:tcW w:w="3208" w:type="pct"/>
          </w:tcPr>
          <w:p w14:paraId="693DD363" w14:textId="2748E884" w:rsidR="00713402" w:rsidRPr="000A249D" w:rsidRDefault="000A249D" w:rsidP="009F121B">
            <w:pPr>
              <w:pStyle w:val="NormalWeb"/>
            </w:pPr>
            <w:r>
              <w:rPr>
                <w:rFonts w:ascii="TimesNewRomanPSMT" w:hAnsi="TimesNewRomanPSMT"/>
              </w:rPr>
              <w:t>5.</w:t>
            </w:r>
            <w:r w:rsidR="006A446F">
              <w:rPr>
                <w:rFonts w:ascii="TimesNewRomanPSMT" w:hAnsi="TimesNewRomanPSMT"/>
              </w:rPr>
              <w:t>8</w:t>
            </w:r>
            <w:r>
              <w:rPr>
                <w:rFonts w:ascii="TimesNewRomanPSMT" w:hAnsi="TimesNewRomanPSMT"/>
              </w:rPr>
              <w:t xml:space="preserve">: Preparation in </w:t>
            </w:r>
            <w:r>
              <w:rPr>
                <w:rFonts w:ascii="TimesNewRomanPS" w:hAnsi="TimesNewRomanPS"/>
                <w:i/>
                <w:iCs/>
              </w:rPr>
              <w:t xml:space="preserve">following the guideline of privacy issue (e.g., patient privacy in photography) at home and host country </w:t>
            </w:r>
          </w:p>
        </w:tc>
        <w:tc>
          <w:tcPr>
            <w:tcW w:w="632" w:type="pct"/>
            <w:vAlign w:val="center"/>
          </w:tcPr>
          <w:p w14:paraId="03E36472" w14:textId="77777777" w:rsidR="00713402" w:rsidRPr="004F5FD8" w:rsidRDefault="00713402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459116F8" w14:textId="77777777" w:rsidR="00713402" w:rsidRPr="004F5FD8" w:rsidRDefault="00713402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6A2B12B7" w14:textId="77777777" w:rsidR="00713402" w:rsidRPr="004F5FD8" w:rsidRDefault="00713402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713402" w:rsidRPr="004F5FD8" w14:paraId="06F2D465" w14:textId="77777777" w:rsidTr="009910E7">
        <w:trPr>
          <w:trHeight w:val="276"/>
        </w:trPr>
        <w:tc>
          <w:tcPr>
            <w:tcW w:w="3208" w:type="pct"/>
          </w:tcPr>
          <w:p w14:paraId="22EB8B30" w14:textId="0F60FA38" w:rsidR="00713402" w:rsidRPr="000A249D" w:rsidRDefault="000A249D" w:rsidP="009F121B">
            <w:pPr>
              <w:pStyle w:val="NormalWeb"/>
            </w:pPr>
            <w:r>
              <w:rPr>
                <w:rFonts w:ascii="TimesNewRomanPSMT" w:hAnsi="TimesNewRomanPSMT"/>
              </w:rPr>
              <w:t>5.</w:t>
            </w:r>
            <w:r w:rsidR="006A446F">
              <w:rPr>
                <w:rFonts w:ascii="TimesNewRomanPSMT" w:hAnsi="TimesNewRomanPSMT"/>
              </w:rPr>
              <w:t>9</w:t>
            </w:r>
            <w:r>
              <w:rPr>
                <w:rFonts w:ascii="TimesNewRomanPSMT" w:hAnsi="TimesNewRomanPSMT"/>
              </w:rPr>
              <w:t>:</w:t>
            </w:r>
            <w:r w:rsidR="00BC6D05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 xml:space="preserve">Preparation in </w:t>
            </w:r>
            <w:r>
              <w:rPr>
                <w:rFonts w:ascii="TimesNewRomanPS" w:hAnsi="TimesNewRomanPS"/>
                <w:i/>
                <w:iCs/>
              </w:rPr>
              <w:t xml:space="preserve">ensuring the sustainability and appropriateness of patient care decision regarding host context </w:t>
            </w:r>
          </w:p>
        </w:tc>
        <w:tc>
          <w:tcPr>
            <w:tcW w:w="632" w:type="pct"/>
            <w:vAlign w:val="center"/>
          </w:tcPr>
          <w:p w14:paraId="414765C9" w14:textId="77777777" w:rsidR="00713402" w:rsidRPr="004F5FD8" w:rsidRDefault="00713402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6B18B672" w14:textId="77777777" w:rsidR="00713402" w:rsidRPr="004F5FD8" w:rsidRDefault="00713402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2E1C18DE" w14:textId="77777777" w:rsidR="00713402" w:rsidRPr="004F5FD8" w:rsidRDefault="00713402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FC5629" w:rsidRPr="004F5FD8" w14:paraId="776ACA72" w14:textId="77777777" w:rsidTr="009910E7">
        <w:trPr>
          <w:trHeight w:val="276"/>
        </w:trPr>
        <w:tc>
          <w:tcPr>
            <w:tcW w:w="3208" w:type="pct"/>
          </w:tcPr>
          <w:p w14:paraId="1E5C6F76" w14:textId="483AEA4B" w:rsidR="00FC5629" w:rsidRDefault="006A446F" w:rsidP="009F121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5.10: Preparation in </w:t>
            </w:r>
            <w:r>
              <w:rPr>
                <w:rFonts w:ascii="TimesNewRomanPS" w:hAnsi="TimesNewRomanPS"/>
                <w:i/>
                <w:iCs/>
              </w:rPr>
              <w:t>recognizing the impact to the host country and offer appropriate compensation</w:t>
            </w:r>
          </w:p>
        </w:tc>
        <w:tc>
          <w:tcPr>
            <w:tcW w:w="632" w:type="pct"/>
            <w:vAlign w:val="center"/>
          </w:tcPr>
          <w:p w14:paraId="5B2CCE84" w14:textId="77777777" w:rsidR="00FC5629" w:rsidRPr="004F5FD8" w:rsidRDefault="00FC5629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60FB972F" w14:textId="77777777" w:rsidR="00FC5629" w:rsidRPr="004F5FD8" w:rsidRDefault="00FC5629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2EE3E23B" w14:textId="77777777" w:rsidR="00FC5629" w:rsidRPr="004F5FD8" w:rsidRDefault="00FC5629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6A446F" w:rsidRPr="004F5FD8" w14:paraId="716A12CC" w14:textId="77777777" w:rsidTr="009910E7">
        <w:trPr>
          <w:trHeight w:val="276"/>
        </w:trPr>
        <w:tc>
          <w:tcPr>
            <w:tcW w:w="5000" w:type="pct"/>
            <w:gridSpan w:val="5"/>
          </w:tcPr>
          <w:p w14:paraId="0024BF9E" w14:textId="77777777" w:rsidR="006A446F" w:rsidRDefault="006A446F" w:rsidP="006A446F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lastRenderedPageBreak/>
              <w:t xml:space="preserve">Suggestion for modification </w:t>
            </w:r>
          </w:p>
          <w:p w14:paraId="1D0C33D8" w14:textId="77777777" w:rsidR="006A446F" w:rsidRDefault="006A446F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981FFE2" w14:textId="529309B8" w:rsidR="006A446F" w:rsidRDefault="006A446F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DE8C2EA" w14:textId="158A7A81" w:rsidR="0047159C" w:rsidRDefault="0047159C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C8A6520" w14:textId="64567AA7" w:rsidR="0047159C" w:rsidRDefault="0047159C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4AC4696" w14:textId="77777777" w:rsidR="0047159C" w:rsidRDefault="0047159C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1F9A635" w14:textId="782DA0E2" w:rsidR="006A446F" w:rsidRPr="004F5FD8" w:rsidRDefault="006A446F" w:rsidP="009F121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6A446F" w:rsidRPr="004F5FD8" w14:paraId="3EEB5492" w14:textId="77777777" w:rsidTr="009910E7">
        <w:trPr>
          <w:trHeight w:val="276"/>
        </w:trPr>
        <w:tc>
          <w:tcPr>
            <w:tcW w:w="5000" w:type="pct"/>
            <w:gridSpan w:val="5"/>
          </w:tcPr>
          <w:p w14:paraId="16CC1656" w14:textId="05F6697F" w:rsidR="006A446F" w:rsidRDefault="006A446F" w:rsidP="006A446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6. Placement and Program Knowledge </w:t>
            </w:r>
          </w:p>
          <w:p w14:paraId="2E81977E" w14:textId="77777777" w:rsidR="006A446F" w:rsidRDefault="006A446F" w:rsidP="006A446F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56A97B48" w14:textId="3C9D83BB" w:rsidR="006A446F" w:rsidRPr="004F5FD8" w:rsidRDefault="006A446F" w:rsidP="00FF01B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32A97">
              <w:rPr>
                <w:rFonts w:ascii="Times New Roman" w:hAnsi="Times New Roman" w:cs="Times New Roman"/>
                <w:color w:val="000000"/>
                <w:u w:val="single"/>
              </w:rPr>
              <w:t>Looking back on the program orientation and supports, and based on your experience during the GHE, how satisfied are you with the following supports?</w:t>
            </w:r>
          </w:p>
        </w:tc>
      </w:tr>
      <w:tr w:rsidR="005A52D9" w:rsidRPr="004F5FD8" w14:paraId="77859AD7" w14:textId="77777777" w:rsidTr="009910E7">
        <w:trPr>
          <w:trHeight w:val="276"/>
        </w:trPr>
        <w:tc>
          <w:tcPr>
            <w:tcW w:w="3208" w:type="pct"/>
            <w:vAlign w:val="center"/>
          </w:tcPr>
          <w:p w14:paraId="2CDFFF1B" w14:textId="587E5C73" w:rsidR="005A52D9" w:rsidRDefault="005A52D9" w:rsidP="005A52D9">
            <w:pPr>
              <w:pStyle w:val="NormalWeb"/>
              <w:jc w:val="center"/>
              <w:rPr>
                <w:rFonts w:ascii="TimesNewRomanPSMT" w:hAnsi="TimesNewRomanPSMT"/>
              </w:rPr>
            </w:pPr>
            <w:r w:rsidRPr="00DD1DED">
              <w:t>Items</w:t>
            </w:r>
          </w:p>
        </w:tc>
        <w:tc>
          <w:tcPr>
            <w:tcW w:w="632" w:type="pct"/>
            <w:vAlign w:val="center"/>
          </w:tcPr>
          <w:p w14:paraId="02AD8897" w14:textId="77777777" w:rsidR="005A52D9" w:rsidRPr="00BF20F1" w:rsidRDefault="005A52D9" w:rsidP="005A52D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Relevance</w:t>
            </w:r>
          </w:p>
          <w:p w14:paraId="284A7864" w14:textId="565DB00B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4)</w:t>
            </w:r>
          </w:p>
        </w:tc>
        <w:tc>
          <w:tcPr>
            <w:tcW w:w="481" w:type="pct"/>
            <w:vAlign w:val="center"/>
          </w:tcPr>
          <w:p w14:paraId="63376FC3" w14:textId="77777777" w:rsidR="005A52D9" w:rsidRPr="00BF20F1" w:rsidRDefault="005A52D9" w:rsidP="005A52D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Clarity</w:t>
            </w:r>
          </w:p>
          <w:p w14:paraId="4BF9560A" w14:textId="60C76D8B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  <w:tc>
          <w:tcPr>
            <w:tcW w:w="679" w:type="pct"/>
            <w:gridSpan w:val="2"/>
            <w:vAlign w:val="center"/>
          </w:tcPr>
          <w:p w14:paraId="5DC2684D" w14:textId="77777777" w:rsidR="005A52D9" w:rsidRPr="00BF20F1" w:rsidRDefault="005A52D9" w:rsidP="005A52D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Importance</w:t>
            </w:r>
          </w:p>
          <w:p w14:paraId="3766A2F0" w14:textId="06284704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</w:tr>
      <w:tr w:rsidR="005A52D9" w:rsidRPr="004F5FD8" w14:paraId="6A26D240" w14:textId="77777777" w:rsidTr="009910E7">
        <w:trPr>
          <w:trHeight w:val="276"/>
        </w:trPr>
        <w:tc>
          <w:tcPr>
            <w:tcW w:w="3208" w:type="pct"/>
          </w:tcPr>
          <w:p w14:paraId="23C69B1A" w14:textId="30B9294A" w:rsidR="005A52D9" w:rsidRDefault="005A52D9" w:rsidP="005A52D9">
            <w:pPr>
              <w:pStyle w:val="NormalWeb"/>
              <w:rPr>
                <w:rFonts w:ascii="TimesNewRomanPSMT" w:hAnsi="TimesNewRomanPSMT"/>
              </w:rPr>
            </w:pPr>
            <w:r>
              <w:t xml:space="preserve">6.1: Preparation in </w:t>
            </w:r>
            <w:r w:rsidRPr="00A82F50">
              <w:rPr>
                <w:i/>
                <w:iCs/>
              </w:rPr>
              <w:t>recogni</w:t>
            </w:r>
            <w:r>
              <w:rPr>
                <w:i/>
                <w:iCs/>
              </w:rPr>
              <w:t>zing</w:t>
            </w:r>
            <w:r w:rsidRPr="00A82F50">
              <w:rPr>
                <w:i/>
                <w:iCs/>
              </w:rPr>
              <w:t xml:space="preserve"> the expected procedural skills (clinical or non-clinical)</w:t>
            </w:r>
          </w:p>
        </w:tc>
        <w:tc>
          <w:tcPr>
            <w:tcW w:w="632" w:type="pct"/>
            <w:vAlign w:val="center"/>
          </w:tcPr>
          <w:p w14:paraId="1538F94F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45C0FC67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179FD7CF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5A52D9" w:rsidRPr="004F5FD8" w14:paraId="38C06CCB" w14:textId="77777777" w:rsidTr="009910E7">
        <w:trPr>
          <w:trHeight w:val="276"/>
        </w:trPr>
        <w:tc>
          <w:tcPr>
            <w:tcW w:w="3208" w:type="pct"/>
          </w:tcPr>
          <w:p w14:paraId="511D037A" w14:textId="5C59EA97" w:rsidR="005A52D9" w:rsidRDefault="005A52D9" w:rsidP="005A52D9">
            <w:pPr>
              <w:pStyle w:val="NormalWeb"/>
              <w:rPr>
                <w:rFonts w:ascii="TimesNewRomanPSMT" w:hAnsi="TimesNewRomanPSMT"/>
              </w:rPr>
            </w:pPr>
            <w:r>
              <w:t xml:space="preserve">6.2: Preparation in </w:t>
            </w:r>
            <w:r w:rsidRPr="0028596C">
              <w:rPr>
                <w:i/>
                <w:iCs/>
              </w:rPr>
              <w:t>recogniz</w:t>
            </w:r>
            <w:r>
              <w:rPr>
                <w:i/>
                <w:iCs/>
              </w:rPr>
              <w:t>ing</w:t>
            </w:r>
            <w:r w:rsidRPr="0028596C">
              <w:rPr>
                <w:i/>
                <w:iCs/>
              </w:rPr>
              <w:t xml:space="preserve"> the accountabilities for GHE</w:t>
            </w:r>
          </w:p>
        </w:tc>
        <w:tc>
          <w:tcPr>
            <w:tcW w:w="632" w:type="pct"/>
            <w:vAlign w:val="center"/>
          </w:tcPr>
          <w:p w14:paraId="611B3184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6B4778C1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2FF08238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5A52D9" w:rsidRPr="004F5FD8" w14:paraId="2BD123D8" w14:textId="77777777" w:rsidTr="009910E7">
        <w:trPr>
          <w:trHeight w:val="276"/>
        </w:trPr>
        <w:tc>
          <w:tcPr>
            <w:tcW w:w="3208" w:type="pct"/>
          </w:tcPr>
          <w:p w14:paraId="620802BC" w14:textId="39DF035A" w:rsidR="005A52D9" w:rsidRDefault="005A52D9" w:rsidP="005A52D9">
            <w:pPr>
              <w:pStyle w:val="NormalWeb"/>
              <w:tabs>
                <w:tab w:val="left" w:pos="3799"/>
              </w:tabs>
              <w:rPr>
                <w:rFonts w:ascii="TimesNewRomanPSMT" w:hAnsi="TimesNewRomanPSMT"/>
              </w:rPr>
            </w:pPr>
            <w:r>
              <w:t xml:space="preserve">6.3: </w:t>
            </w:r>
            <w:r w:rsidRPr="00E95733">
              <w:t xml:space="preserve">Training program helped me with </w:t>
            </w:r>
            <w:r w:rsidRPr="001D6E85">
              <w:rPr>
                <w:i/>
                <w:iCs/>
              </w:rPr>
              <w:t>recogniz</w:t>
            </w:r>
            <w:r>
              <w:rPr>
                <w:i/>
                <w:iCs/>
              </w:rPr>
              <w:t>ing</w:t>
            </w:r>
            <w:r w:rsidRPr="001D6E85">
              <w:rPr>
                <w:i/>
                <w:iCs/>
              </w:rPr>
              <w:t xml:space="preserve"> the needs and expectations from GHE</w:t>
            </w:r>
          </w:p>
        </w:tc>
        <w:tc>
          <w:tcPr>
            <w:tcW w:w="632" w:type="pct"/>
            <w:vAlign w:val="center"/>
          </w:tcPr>
          <w:p w14:paraId="685DDD81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74079DB0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6339647E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5A52D9" w:rsidRPr="004F5FD8" w14:paraId="5CC8D4B2" w14:textId="77777777" w:rsidTr="009910E7">
        <w:trPr>
          <w:trHeight w:val="276"/>
        </w:trPr>
        <w:tc>
          <w:tcPr>
            <w:tcW w:w="3208" w:type="pct"/>
          </w:tcPr>
          <w:p w14:paraId="4AEF4617" w14:textId="251D7A92" w:rsidR="005A52D9" w:rsidRDefault="005A52D9" w:rsidP="005A52D9">
            <w:pPr>
              <w:pStyle w:val="NormalWeb"/>
              <w:rPr>
                <w:rFonts w:ascii="TimesNewRomanPSMT" w:hAnsi="TimesNewRomanPSMT"/>
              </w:rPr>
            </w:pPr>
            <w:r>
              <w:t xml:space="preserve">6.4: Preparation in </w:t>
            </w:r>
            <w:r w:rsidRPr="00D333BC">
              <w:rPr>
                <w:i/>
                <w:iCs/>
              </w:rPr>
              <w:t>be</w:t>
            </w:r>
            <w:r>
              <w:rPr>
                <w:i/>
                <w:iCs/>
              </w:rPr>
              <w:t>ing</w:t>
            </w:r>
            <w:r w:rsidRPr="00D333BC">
              <w:rPr>
                <w:i/>
                <w:iCs/>
              </w:rPr>
              <w:t xml:space="preserve"> familiar with the host health services and system (e.g., divergent diagnostic and treatment paradigms)</w:t>
            </w:r>
          </w:p>
        </w:tc>
        <w:tc>
          <w:tcPr>
            <w:tcW w:w="632" w:type="pct"/>
            <w:vAlign w:val="center"/>
          </w:tcPr>
          <w:p w14:paraId="5860C848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13F04987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04416B95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5A52D9" w:rsidRPr="004F5FD8" w14:paraId="2AD810BE" w14:textId="77777777" w:rsidTr="009910E7">
        <w:trPr>
          <w:trHeight w:val="276"/>
        </w:trPr>
        <w:tc>
          <w:tcPr>
            <w:tcW w:w="3208" w:type="pct"/>
          </w:tcPr>
          <w:p w14:paraId="4D94CFDC" w14:textId="2B62CA2D" w:rsidR="005A52D9" w:rsidRDefault="005A52D9" w:rsidP="005A52D9">
            <w:pPr>
              <w:pStyle w:val="NormalWeb"/>
              <w:rPr>
                <w:rFonts w:ascii="TimesNewRomanPSMT" w:hAnsi="TimesNewRomanPSMT"/>
              </w:rPr>
            </w:pPr>
            <w:r>
              <w:t xml:space="preserve">6.5: </w:t>
            </w:r>
            <w:r w:rsidRPr="00E95733">
              <w:t xml:space="preserve"> </w:t>
            </w:r>
            <w:r>
              <w:t xml:space="preserve">Preparation in </w:t>
            </w:r>
            <w:r w:rsidRPr="0022361E">
              <w:rPr>
                <w:i/>
                <w:iCs/>
              </w:rPr>
              <w:t>be</w:t>
            </w:r>
            <w:r>
              <w:rPr>
                <w:i/>
                <w:iCs/>
              </w:rPr>
              <w:t>ing</w:t>
            </w:r>
            <w:r w:rsidRPr="0022361E">
              <w:rPr>
                <w:i/>
                <w:iCs/>
              </w:rPr>
              <w:t xml:space="preserve"> familiar with the host clinical resources (e.g., equipment, supplies, and technology)</w:t>
            </w:r>
          </w:p>
        </w:tc>
        <w:tc>
          <w:tcPr>
            <w:tcW w:w="632" w:type="pct"/>
            <w:vAlign w:val="center"/>
          </w:tcPr>
          <w:p w14:paraId="60F71877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02727C81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7D1F0A38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5A52D9" w:rsidRPr="004F5FD8" w14:paraId="7EACDB9F" w14:textId="77777777" w:rsidTr="009910E7">
        <w:trPr>
          <w:trHeight w:val="276"/>
        </w:trPr>
        <w:tc>
          <w:tcPr>
            <w:tcW w:w="3208" w:type="pct"/>
          </w:tcPr>
          <w:p w14:paraId="1486A62D" w14:textId="4959313B" w:rsidR="005A52D9" w:rsidRDefault="005A52D9" w:rsidP="005A52D9">
            <w:pPr>
              <w:pStyle w:val="NormalWeb"/>
              <w:rPr>
                <w:rFonts w:ascii="TimesNewRomanPSMT" w:hAnsi="TimesNewRomanPSMT"/>
              </w:rPr>
            </w:pPr>
            <w:r>
              <w:t xml:space="preserve">6.6: Preparation in </w:t>
            </w:r>
            <w:r w:rsidRPr="00C01186">
              <w:rPr>
                <w:i/>
                <w:iCs/>
              </w:rPr>
              <w:t>be</w:t>
            </w:r>
            <w:r>
              <w:rPr>
                <w:i/>
                <w:iCs/>
              </w:rPr>
              <w:t>ing</w:t>
            </w:r>
            <w:r w:rsidRPr="00C01186">
              <w:rPr>
                <w:i/>
                <w:iCs/>
              </w:rPr>
              <w:t xml:space="preserve"> familiar with the host human resources (e.g., nurse/patient ratio, subspecialists, and presence of trainees)</w:t>
            </w:r>
          </w:p>
        </w:tc>
        <w:tc>
          <w:tcPr>
            <w:tcW w:w="632" w:type="pct"/>
            <w:vAlign w:val="center"/>
          </w:tcPr>
          <w:p w14:paraId="0CA1BD34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33E437DA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553F765E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5A52D9" w:rsidRPr="004F5FD8" w14:paraId="4DAF7FCF" w14:textId="77777777" w:rsidTr="009910E7">
        <w:trPr>
          <w:trHeight w:val="276"/>
        </w:trPr>
        <w:tc>
          <w:tcPr>
            <w:tcW w:w="3208" w:type="pct"/>
          </w:tcPr>
          <w:p w14:paraId="42460533" w14:textId="254AE24D" w:rsidR="005A52D9" w:rsidRDefault="005A52D9" w:rsidP="005A52D9">
            <w:pPr>
              <w:pStyle w:val="NormalWeb"/>
              <w:rPr>
                <w:rFonts w:ascii="TimesNewRomanPSMT" w:hAnsi="TimesNewRomanPSMT"/>
              </w:rPr>
            </w:pPr>
            <w:r>
              <w:t xml:space="preserve">6.7: Preparation in </w:t>
            </w:r>
            <w:r w:rsidRPr="00322916">
              <w:rPr>
                <w:i/>
                <w:iCs/>
              </w:rPr>
              <w:t>secur</w:t>
            </w:r>
            <w:r>
              <w:rPr>
                <w:i/>
                <w:iCs/>
              </w:rPr>
              <w:t>ing</w:t>
            </w:r>
            <w:r w:rsidRPr="00322916">
              <w:rPr>
                <w:i/>
                <w:iCs/>
              </w:rPr>
              <w:t xml:space="preserve"> the funding for GHE</w:t>
            </w:r>
          </w:p>
        </w:tc>
        <w:tc>
          <w:tcPr>
            <w:tcW w:w="632" w:type="pct"/>
            <w:vAlign w:val="center"/>
          </w:tcPr>
          <w:p w14:paraId="13425211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72531629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788627BD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5A52D9" w:rsidRPr="004F5FD8" w14:paraId="7A1008A0" w14:textId="77777777" w:rsidTr="009910E7">
        <w:trPr>
          <w:trHeight w:val="276"/>
        </w:trPr>
        <w:tc>
          <w:tcPr>
            <w:tcW w:w="3208" w:type="pct"/>
          </w:tcPr>
          <w:p w14:paraId="704FB498" w14:textId="74187B59" w:rsidR="005A52D9" w:rsidRDefault="005A52D9" w:rsidP="005A52D9">
            <w:pPr>
              <w:pStyle w:val="NormalWeb"/>
              <w:rPr>
                <w:rFonts w:ascii="TimesNewRomanPSMT" w:hAnsi="TimesNewRomanPSMT"/>
              </w:rPr>
            </w:pPr>
            <w:r>
              <w:t xml:space="preserve">6.8: Preparation in </w:t>
            </w:r>
            <w:r w:rsidRPr="002A7B5C">
              <w:rPr>
                <w:i/>
                <w:iCs/>
              </w:rPr>
              <w:t>secur</w:t>
            </w:r>
            <w:r>
              <w:rPr>
                <w:i/>
                <w:iCs/>
              </w:rPr>
              <w:t>ing</w:t>
            </w:r>
            <w:r w:rsidRPr="002A7B5C">
              <w:rPr>
                <w:i/>
                <w:iCs/>
              </w:rPr>
              <w:t xml:space="preserve"> the appropriate administrative, supervision, and logistical support</w:t>
            </w:r>
          </w:p>
        </w:tc>
        <w:tc>
          <w:tcPr>
            <w:tcW w:w="632" w:type="pct"/>
            <w:vAlign w:val="center"/>
          </w:tcPr>
          <w:p w14:paraId="3CD00BA7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145BD6D1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224CDEE7" w14:textId="77777777" w:rsidR="005A52D9" w:rsidRPr="004F5FD8" w:rsidRDefault="005A52D9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47159C" w:rsidRPr="004F5FD8" w14:paraId="12A5383B" w14:textId="77777777" w:rsidTr="009910E7">
        <w:trPr>
          <w:trHeight w:val="276"/>
        </w:trPr>
        <w:tc>
          <w:tcPr>
            <w:tcW w:w="5000" w:type="pct"/>
            <w:gridSpan w:val="5"/>
          </w:tcPr>
          <w:p w14:paraId="66385745" w14:textId="77777777" w:rsidR="0047159C" w:rsidRDefault="0047159C" w:rsidP="0047159C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 xml:space="preserve">Suggestion for modification </w:t>
            </w:r>
          </w:p>
          <w:p w14:paraId="284D0848" w14:textId="77777777" w:rsidR="0047159C" w:rsidRDefault="0047159C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D452B00" w14:textId="77777777" w:rsidR="0047159C" w:rsidRDefault="0047159C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BC4B7B1" w14:textId="77777777" w:rsidR="0047159C" w:rsidRDefault="0047159C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30C1BCC" w14:textId="77777777" w:rsidR="0047159C" w:rsidRDefault="0047159C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B68E851" w14:textId="54C7E0E9" w:rsidR="0047159C" w:rsidRPr="004F5FD8" w:rsidRDefault="0047159C" w:rsidP="005A52D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47159C" w:rsidRPr="004F5FD8" w14:paraId="3DF920DA" w14:textId="77777777" w:rsidTr="009910E7">
        <w:trPr>
          <w:trHeight w:val="276"/>
        </w:trPr>
        <w:tc>
          <w:tcPr>
            <w:tcW w:w="5000" w:type="pct"/>
            <w:gridSpan w:val="5"/>
          </w:tcPr>
          <w:p w14:paraId="3A90F21D" w14:textId="3D238C9A" w:rsidR="0047159C" w:rsidRDefault="0047159C" w:rsidP="0047159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7. Personal Development</w:t>
            </w:r>
          </w:p>
          <w:p w14:paraId="65A52510" w14:textId="77777777" w:rsidR="0047159C" w:rsidRDefault="0047159C" w:rsidP="0047159C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18277D28" w14:textId="0B8BD18C" w:rsidR="0047159C" w:rsidRPr="004F5FD8" w:rsidRDefault="0047159C" w:rsidP="0047159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32A97">
              <w:rPr>
                <w:rFonts w:ascii="Times New Roman" w:hAnsi="Times New Roman" w:cs="Times New Roman"/>
                <w:color w:val="000000"/>
                <w:u w:val="single"/>
              </w:rPr>
              <w:t>Looking back on the program orientation and supports, and based on your experience during the GHE, how satisfied are you with the following supports?</w:t>
            </w:r>
          </w:p>
        </w:tc>
      </w:tr>
      <w:tr w:rsidR="0047159C" w:rsidRPr="004F5FD8" w14:paraId="225801BD" w14:textId="77777777" w:rsidTr="009910E7">
        <w:trPr>
          <w:trHeight w:val="276"/>
        </w:trPr>
        <w:tc>
          <w:tcPr>
            <w:tcW w:w="3208" w:type="pct"/>
            <w:vAlign w:val="center"/>
          </w:tcPr>
          <w:p w14:paraId="1953D090" w14:textId="348862FF" w:rsidR="0047159C" w:rsidRDefault="0047159C" w:rsidP="0047159C">
            <w:pPr>
              <w:pStyle w:val="NormalWeb"/>
              <w:rPr>
                <w:rFonts w:ascii="TimesNewRomanPSMT" w:hAnsi="TimesNewRomanPSMT"/>
              </w:rPr>
            </w:pPr>
            <w:r w:rsidRPr="00DD1DED">
              <w:t>Items</w:t>
            </w:r>
          </w:p>
        </w:tc>
        <w:tc>
          <w:tcPr>
            <w:tcW w:w="632" w:type="pct"/>
            <w:vAlign w:val="center"/>
          </w:tcPr>
          <w:p w14:paraId="6F4AAE12" w14:textId="77777777" w:rsidR="0047159C" w:rsidRPr="00BF20F1" w:rsidRDefault="0047159C" w:rsidP="0047159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Relevance</w:t>
            </w:r>
          </w:p>
          <w:p w14:paraId="3F74D77D" w14:textId="1F04D5C9" w:rsidR="0047159C" w:rsidRPr="004F5FD8" w:rsidRDefault="0047159C" w:rsidP="004715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4)</w:t>
            </w:r>
          </w:p>
        </w:tc>
        <w:tc>
          <w:tcPr>
            <w:tcW w:w="481" w:type="pct"/>
            <w:vAlign w:val="center"/>
          </w:tcPr>
          <w:p w14:paraId="178A5391" w14:textId="77777777" w:rsidR="0047159C" w:rsidRPr="00BF20F1" w:rsidRDefault="0047159C" w:rsidP="0047159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Clarity</w:t>
            </w:r>
          </w:p>
          <w:p w14:paraId="007BB293" w14:textId="30B4A975" w:rsidR="0047159C" w:rsidRPr="004F5FD8" w:rsidRDefault="0047159C" w:rsidP="004715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  <w:tc>
          <w:tcPr>
            <w:tcW w:w="679" w:type="pct"/>
            <w:gridSpan w:val="2"/>
            <w:vAlign w:val="center"/>
          </w:tcPr>
          <w:p w14:paraId="1DD5C7CB" w14:textId="77777777" w:rsidR="0047159C" w:rsidRPr="00BF20F1" w:rsidRDefault="0047159C" w:rsidP="0047159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Importance</w:t>
            </w:r>
          </w:p>
          <w:p w14:paraId="247E74EA" w14:textId="2D5E8BDE" w:rsidR="0047159C" w:rsidRPr="004F5FD8" w:rsidRDefault="0047159C" w:rsidP="004715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20F1">
              <w:rPr>
                <w:rFonts w:ascii="Times New Roman" w:eastAsia="Times New Roman" w:hAnsi="Times New Roman" w:cs="Times New Roman"/>
              </w:rPr>
              <w:t>(1 – 3)</w:t>
            </w:r>
          </w:p>
        </w:tc>
      </w:tr>
      <w:tr w:rsidR="0047159C" w:rsidRPr="004F5FD8" w14:paraId="6C3464A3" w14:textId="77777777" w:rsidTr="009910E7">
        <w:trPr>
          <w:trHeight w:val="276"/>
        </w:trPr>
        <w:tc>
          <w:tcPr>
            <w:tcW w:w="3208" w:type="pct"/>
          </w:tcPr>
          <w:p w14:paraId="7FD1E658" w14:textId="77B3119C" w:rsidR="0047159C" w:rsidRDefault="0047159C" w:rsidP="0047159C">
            <w:pPr>
              <w:pStyle w:val="NormalWeb"/>
              <w:rPr>
                <w:rFonts w:ascii="TimesNewRomanPSMT" w:hAnsi="TimesNewRomanPSMT"/>
              </w:rPr>
            </w:pPr>
            <w:r>
              <w:t>Preparation in</w:t>
            </w:r>
            <w:r w:rsidRPr="00E95733">
              <w:t xml:space="preserve"> </w:t>
            </w:r>
            <w:r>
              <w:rPr>
                <w:i/>
                <w:iCs/>
              </w:rPr>
              <w:t>setting up clear goal and objectives</w:t>
            </w:r>
          </w:p>
        </w:tc>
        <w:tc>
          <w:tcPr>
            <w:tcW w:w="632" w:type="pct"/>
            <w:vAlign w:val="center"/>
          </w:tcPr>
          <w:p w14:paraId="327EC37E" w14:textId="77777777" w:rsidR="0047159C" w:rsidRPr="004F5FD8" w:rsidRDefault="0047159C" w:rsidP="004715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441E86A0" w14:textId="77777777" w:rsidR="0047159C" w:rsidRPr="004F5FD8" w:rsidRDefault="0047159C" w:rsidP="004715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621F7766" w14:textId="77777777" w:rsidR="0047159C" w:rsidRPr="004F5FD8" w:rsidRDefault="0047159C" w:rsidP="004715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F4674A" w:rsidRPr="004F5FD8" w14:paraId="4276C2AD" w14:textId="77777777" w:rsidTr="009910E7">
        <w:trPr>
          <w:trHeight w:val="276"/>
        </w:trPr>
        <w:tc>
          <w:tcPr>
            <w:tcW w:w="3208" w:type="pct"/>
          </w:tcPr>
          <w:p w14:paraId="5AE260B6" w14:textId="28C237DB" w:rsidR="00F4674A" w:rsidRDefault="00F4674A" w:rsidP="00F4674A">
            <w:pPr>
              <w:pStyle w:val="NormalWeb"/>
              <w:rPr>
                <w:rFonts w:ascii="TimesNewRomanPSMT" w:hAnsi="TimesNewRomanPSMT"/>
              </w:rPr>
            </w:pPr>
            <w:r>
              <w:t xml:space="preserve">Preparation in </w:t>
            </w:r>
            <w:r w:rsidRPr="008E13AF">
              <w:rPr>
                <w:i/>
                <w:iCs/>
              </w:rPr>
              <w:t>obtain</w:t>
            </w:r>
            <w:r>
              <w:rPr>
                <w:i/>
                <w:iCs/>
              </w:rPr>
              <w:t>ing</w:t>
            </w:r>
            <w:r w:rsidRPr="008E13AF">
              <w:rPr>
                <w:i/>
                <w:iCs/>
              </w:rPr>
              <w:t xml:space="preserve"> ongoing and timely feedback and evaluation</w:t>
            </w:r>
          </w:p>
        </w:tc>
        <w:tc>
          <w:tcPr>
            <w:tcW w:w="632" w:type="pct"/>
            <w:vAlign w:val="center"/>
          </w:tcPr>
          <w:p w14:paraId="39A506ED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0B0796A8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3D2B555E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F4674A" w:rsidRPr="004F5FD8" w14:paraId="5766DD56" w14:textId="77777777" w:rsidTr="009910E7">
        <w:trPr>
          <w:trHeight w:val="276"/>
        </w:trPr>
        <w:tc>
          <w:tcPr>
            <w:tcW w:w="3208" w:type="pct"/>
          </w:tcPr>
          <w:p w14:paraId="6B7F5018" w14:textId="70397A11" w:rsidR="00F4674A" w:rsidRDefault="00F4674A" w:rsidP="00F4674A">
            <w:pPr>
              <w:pStyle w:val="NormalWeb"/>
              <w:rPr>
                <w:rFonts w:ascii="TimesNewRomanPSMT" w:hAnsi="TimesNewRomanPSMT"/>
              </w:rPr>
            </w:pPr>
            <w:r>
              <w:lastRenderedPageBreak/>
              <w:t xml:space="preserve">Preparation in </w:t>
            </w:r>
            <w:r w:rsidRPr="00195F6C">
              <w:rPr>
                <w:i/>
                <w:iCs/>
              </w:rPr>
              <w:t>introspect</w:t>
            </w:r>
            <w:r>
              <w:rPr>
                <w:i/>
                <w:iCs/>
              </w:rPr>
              <w:t>ing</w:t>
            </w:r>
            <w:r w:rsidRPr="00195F6C">
              <w:rPr>
                <w:i/>
                <w:iCs/>
              </w:rPr>
              <w:t xml:space="preserve"> personal motivation for engaging the GHE trip </w:t>
            </w:r>
          </w:p>
        </w:tc>
        <w:tc>
          <w:tcPr>
            <w:tcW w:w="632" w:type="pct"/>
            <w:vAlign w:val="center"/>
          </w:tcPr>
          <w:p w14:paraId="0E30A374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7AFB60FE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18C4F7E5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F4674A" w:rsidRPr="004F5FD8" w14:paraId="52FA0932" w14:textId="77777777" w:rsidTr="009910E7">
        <w:trPr>
          <w:trHeight w:val="276"/>
        </w:trPr>
        <w:tc>
          <w:tcPr>
            <w:tcW w:w="3208" w:type="pct"/>
          </w:tcPr>
          <w:p w14:paraId="6BA67943" w14:textId="685B9E2A" w:rsidR="00F4674A" w:rsidRDefault="00F4674A" w:rsidP="00F4674A">
            <w:pPr>
              <w:pStyle w:val="NormalWeb"/>
              <w:tabs>
                <w:tab w:val="left" w:pos="5009"/>
              </w:tabs>
              <w:rPr>
                <w:rFonts w:ascii="TimesNewRomanPSMT" w:hAnsi="TimesNewRomanPSMT"/>
              </w:rPr>
            </w:pPr>
            <w:r>
              <w:t xml:space="preserve">Preparation in </w:t>
            </w:r>
            <w:r w:rsidRPr="00195F6C">
              <w:rPr>
                <w:i/>
                <w:iCs/>
              </w:rPr>
              <w:t>introspect</w:t>
            </w:r>
            <w:r>
              <w:rPr>
                <w:i/>
                <w:iCs/>
              </w:rPr>
              <w:t>ing</w:t>
            </w:r>
            <w:r w:rsidRPr="00195F6C">
              <w:rPr>
                <w:i/>
                <w:iCs/>
              </w:rPr>
              <w:t xml:space="preserve"> the fit between the host expectation and personal goal</w:t>
            </w:r>
          </w:p>
        </w:tc>
        <w:tc>
          <w:tcPr>
            <w:tcW w:w="632" w:type="pct"/>
            <w:vAlign w:val="center"/>
          </w:tcPr>
          <w:p w14:paraId="6C86ED1B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0F43290F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1E8AEEDB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F4674A" w:rsidRPr="004F5FD8" w14:paraId="720A78D4" w14:textId="77777777" w:rsidTr="009910E7">
        <w:trPr>
          <w:trHeight w:val="276"/>
        </w:trPr>
        <w:tc>
          <w:tcPr>
            <w:tcW w:w="3208" w:type="pct"/>
          </w:tcPr>
          <w:p w14:paraId="1FC43D87" w14:textId="35BDB499" w:rsidR="00F4674A" w:rsidRDefault="00F4674A" w:rsidP="00F4674A">
            <w:pPr>
              <w:pStyle w:val="NormalWeb"/>
              <w:rPr>
                <w:rFonts w:ascii="TimesNewRomanPSMT" w:hAnsi="TimesNewRomanPSMT"/>
              </w:rPr>
            </w:pPr>
            <w:r w:rsidRPr="00E95733">
              <w:t xml:space="preserve"> </w:t>
            </w:r>
            <w:r>
              <w:t xml:space="preserve">Preparation in </w:t>
            </w:r>
            <w:r w:rsidRPr="007938F5">
              <w:rPr>
                <w:i/>
                <w:iCs/>
              </w:rPr>
              <w:t>seek</w:t>
            </w:r>
            <w:r>
              <w:rPr>
                <w:i/>
                <w:iCs/>
              </w:rPr>
              <w:t>ing</w:t>
            </w:r>
            <w:r w:rsidRPr="007938F5">
              <w:rPr>
                <w:i/>
                <w:iCs/>
              </w:rPr>
              <w:t xml:space="preserve"> research and project opportunities during the partnership</w:t>
            </w:r>
          </w:p>
        </w:tc>
        <w:tc>
          <w:tcPr>
            <w:tcW w:w="632" w:type="pct"/>
            <w:vAlign w:val="center"/>
          </w:tcPr>
          <w:p w14:paraId="46792335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1" w:type="pct"/>
            <w:vAlign w:val="center"/>
          </w:tcPr>
          <w:p w14:paraId="304886D1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6968BC3E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F4674A" w:rsidRPr="004F5FD8" w14:paraId="15EF7E94" w14:textId="77777777" w:rsidTr="009910E7">
        <w:trPr>
          <w:trHeight w:val="800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50CD734E" w14:textId="74CD5511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 xml:space="preserve">Suggestion for modification </w:t>
            </w:r>
          </w:p>
          <w:p w14:paraId="0445764C" w14:textId="77D804AB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  <w:p w14:paraId="353803C4" w14:textId="40F5428E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  <w:p w14:paraId="1C071EF3" w14:textId="583B1031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  <w:p w14:paraId="6CE8FF51" w14:textId="4197A642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  <w:p w14:paraId="71D2181A" w14:textId="23F38D64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  <w:p w14:paraId="5183F730" w14:textId="77777777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  <w:p w14:paraId="141DE666" w14:textId="77777777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  <w:p w14:paraId="5A1C9791" w14:textId="77777777" w:rsidR="00F4674A" w:rsidRPr="004F5FD8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5530" w:rsidRPr="004F5FD8" w14:paraId="4860B829" w14:textId="77777777" w:rsidTr="009910E7">
        <w:trPr>
          <w:trHeight w:val="350"/>
        </w:trPr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</w:tcPr>
          <w:p w14:paraId="456C545E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8C74245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DEC65DD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761A26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4B54600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7327EBC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1067B2F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52F3B41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F1167F6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7E8900D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80D04FF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9F61C7B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0D730B47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C6FEC6E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6EA0A06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A8CFEFF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93E9343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FC451BE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FF07D8C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CDA06A8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08A3D0F7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87F2DC5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767A713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3C815C3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6C57D11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AB71766" w14:textId="77777777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00BC06E2" w14:textId="415BD2E9" w:rsidR="00685530" w:rsidRDefault="00685530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F4674A" w:rsidRPr="004F5FD8" w14:paraId="2904A75E" w14:textId="77777777" w:rsidTr="009910E7">
        <w:trPr>
          <w:trHeight w:val="350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</w:tcPr>
          <w:p w14:paraId="76307F84" w14:textId="53A5F26B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256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Part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  <w:p w14:paraId="2D34BE48" w14:textId="77777777" w:rsidR="002F4252" w:rsidRDefault="002F4252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B749BD5" w14:textId="45113543" w:rsidR="002F4252" w:rsidRDefault="002F4252" w:rsidP="002F42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The following questions focus on the content validation open-ended questions, item </w:t>
            </w:r>
            <w:r w:rsidR="00685530">
              <w:rPr>
                <w:rFonts w:ascii="Times New Roman" w:hAnsi="Times New Roman" w:cs="Times New Roman"/>
                <w:color w:val="000000"/>
              </w:rPr>
              <w:t>writing</w:t>
            </w:r>
            <w:r>
              <w:rPr>
                <w:rFonts w:ascii="Times New Roman" w:hAnsi="Times New Roman" w:cs="Times New Roman"/>
                <w:color w:val="000000"/>
              </w:rPr>
              <w:t>, and other feedbacks.</w:t>
            </w:r>
          </w:p>
          <w:p w14:paraId="5E29F84D" w14:textId="77777777" w:rsidR="002F4252" w:rsidRDefault="002F4252" w:rsidP="002F4252">
            <w:pPr>
              <w:rPr>
                <w:rFonts w:ascii="Times New Roman" w:hAnsi="Times New Roman" w:cs="Times New Roman"/>
                <w:color w:val="000000"/>
              </w:rPr>
            </w:pPr>
          </w:p>
          <w:p w14:paraId="4E3097E5" w14:textId="77777777" w:rsidR="002F4252" w:rsidRPr="002E4B27" w:rsidRDefault="002F4252" w:rsidP="002F425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E4B27">
              <w:rPr>
                <w:rFonts w:ascii="Times New Roman" w:hAnsi="Times New Roman" w:cs="Times New Roman"/>
                <w:sz w:val="23"/>
                <w:szCs w:val="23"/>
              </w:rPr>
              <w:t>Please use this scale in response to the questions below.</w:t>
            </w:r>
          </w:p>
          <w:p w14:paraId="3940188A" w14:textId="77777777" w:rsidR="002F4252" w:rsidRPr="002E4B27" w:rsidRDefault="002F4252" w:rsidP="002F425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E4B27">
              <w:rPr>
                <w:rFonts w:ascii="Times New Roman" w:hAnsi="Times New Roman" w:cs="Times New Roman"/>
                <w:color w:val="000000"/>
              </w:rPr>
              <w:t>SD=</w:t>
            </w:r>
            <w:r w:rsidRPr="002E4B27">
              <w:rPr>
                <w:rFonts w:ascii="Times New Roman" w:hAnsi="Times New Roman" w:cs="Times New Roman"/>
                <w:b/>
                <w:bCs/>
                <w:color w:val="000000"/>
              </w:rPr>
              <w:t>Strongly Disagree</w:t>
            </w:r>
            <w:r w:rsidRPr="002E4B27">
              <w:rPr>
                <w:rFonts w:ascii="Times New Roman" w:hAnsi="Times New Roman" w:cs="Times New Roman"/>
                <w:color w:val="000000"/>
              </w:rPr>
              <w:t xml:space="preserve"> (major change needed) </w:t>
            </w:r>
          </w:p>
          <w:p w14:paraId="6AFA32A2" w14:textId="77777777" w:rsidR="002F4252" w:rsidRPr="002E4B27" w:rsidRDefault="002F4252" w:rsidP="002F425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E4B27">
              <w:rPr>
                <w:rFonts w:ascii="Times New Roman" w:hAnsi="Times New Roman" w:cs="Times New Roman"/>
                <w:color w:val="000000"/>
              </w:rPr>
              <w:t>D=</w:t>
            </w:r>
            <w:r w:rsidRPr="002E4B27">
              <w:rPr>
                <w:rFonts w:ascii="Times New Roman" w:hAnsi="Times New Roman" w:cs="Times New Roman"/>
                <w:b/>
                <w:bCs/>
                <w:color w:val="000000"/>
              </w:rPr>
              <w:t>Disagree</w:t>
            </w:r>
            <w:r w:rsidRPr="002E4B27">
              <w:rPr>
                <w:rFonts w:ascii="Times New Roman" w:hAnsi="Times New Roman" w:cs="Times New Roman"/>
                <w:color w:val="000000"/>
              </w:rPr>
              <w:t xml:space="preserve"> (some modifications needed) </w:t>
            </w:r>
          </w:p>
          <w:p w14:paraId="1B755C27" w14:textId="77777777" w:rsidR="002F4252" w:rsidRPr="002E4B27" w:rsidRDefault="002F4252" w:rsidP="002F425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E4B27">
              <w:rPr>
                <w:rFonts w:ascii="Times New Roman" w:hAnsi="Times New Roman" w:cs="Times New Roman"/>
                <w:color w:val="000000"/>
              </w:rPr>
              <w:t>A=</w:t>
            </w:r>
            <w:r w:rsidRPr="002E4B27">
              <w:rPr>
                <w:rFonts w:ascii="Times New Roman" w:hAnsi="Times New Roman" w:cs="Times New Roman"/>
                <w:b/>
                <w:bCs/>
                <w:color w:val="000000"/>
              </w:rPr>
              <w:t>Agree</w:t>
            </w:r>
            <w:r w:rsidRPr="002E4B27">
              <w:rPr>
                <w:rFonts w:ascii="Times New Roman" w:hAnsi="Times New Roman" w:cs="Times New Roman"/>
                <w:color w:val="000000"/>
              </w:rPr>
              <w:t xml:space="preserve"> (no modifications needed but could be improved with minor changes) </w:t>
            </w:r>
          </w:p>
          <w:p w14:paraId="5DA1F36E" w14:textId="13024B97" w:rsidR="002F4252" w:rsidRPr="008F3799" w:rsidRDefault="002F4252" w:rsidP="00F467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</w:rPr>
            </w:pPr>
            <w:r w:rsidRPr="002E4B27">
              <w:rPr>
                <w:rFonts w:ascii="Times New Roman" w:hAnsi="Times New Roman" w:cs="Times New Roman"/>
                <w:color w:val="000000"/>
              </w:rPr>
              <w:t>SA=</w:t>
            </w:r>
            <w:r w:rsidRPr="002E4B27">
              <w:rPr>
                <w:rFonts w:ascii="Times New Roman" w:hAnsi="Times New Roman" w:cs="Times New Roman"/>
                <w:b/>
                <w:bCs/>
                <w:color w:val="000000"/>
              </w:rPr>
              <w:t>Strongly Agree</w:t>
            </w:r>
            <w:r w:rsidRPr="002E4B27">
              <w:rPr>
                <w:rFonts w:ascii="Times New Roman" w:hAnsi="Times New Roman" w:cs="Times New Roman"/>
                <w:color w:val="000000"/>
              </w:rPr>
              <w:t xml:space="preserve"> (no modifications needed) </w:t>
            </w:r>
          </w:p>
        </w:tc>
      </w:tr>
      <w:tr w:rsidR="00F4674A" w:rsidRPr="004F5FD8" w14:paraId="04AABCF3" w14:textId="77777777" w:rsidTr="009910E7">
        <w:trPr>
          <w:trHeight w:val="350"/>
        </w:trPr>
        <w:tc>
          <w:tcPr>
            <w:tcW w:w="5000" w:type="pct"/>
            <w:gridSpan w:val="5"/>
          </w:tcPr>
          <w:p w14:paraId="2A727978" w14:textId="5A1AA6E3" w:rsidR="00F4674A" w:rsidRPr="004F5FD8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Open-end Questions</w:t>
            </w:r>
          </w:p>
        </w:tc>
      </w:tr>
      <w:tr w:rsidR="00F4674A" w:rsidRPr="004F5FD8" w14:paraId="27EB332C" w14:textId="77777777" w:rsidTr="009910E7">
        <w:trPr>
          <w:trHeight w:val="620"/>
        </w:trPr>
        <w:tc>
          <w:tcPr>
            <w:tcW w:w="3208" w:type="pct"/>
          </w:tcPr>
          <w:p w14:paraId="251F6D47" w14:textId="77777777" w:rsidR="00F4674A" w:rsidRDefault="00F4674A" w:rsidP="00F4674A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The open-ended items </w:t>
            </w:r>
            <w:r w:rsidRPr="004F5FD8">
              <w:rPr>
                <w:rFonts w:ascii="Times New Roman" w:hAnsi="Times New Roman" w:cs="Times New Roman"/>
              </w:rPr>
              <w:t xml:space="preserve">appropriately address the construct in terms of </w:t>
            </w:r>
            <w:r w:rsidRPr="004F5FD8">
              <w:rPr>
                <w:rFonts w:ascii="Times New Roman" w:hAnsi="Times New Roman" w:cs="Times New Roman"/>
                <w:u w:val="single"/>
              </w:rPr>
              <w:t>relevance.</w:t>
            </w:r>
          </w:p>
          <w:p w14:paraId="41AFFCB5" w14:textId="77777777" w:rsidR="00F4674A" w:rsidRDefault="00F4674A" w:rsidP="00F467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" w:type="pct"/>
            <w:vAlign w:val="center"/>
          </w:tcPr>
          <w:p w14:paraId="177E8346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481" w:type="pct"/>
            <w:vAlign w:val="center"/>
          </w:tcPr>
          <w:p w14:paraId="6B7ECDE6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330" w:type="pct"/>
            <w:vAlign w:val="center"/>
          </w:tcPr>
          <w:p w14:paraId="7AADD69B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349" w:type="pct"/>
            <w:vAlign w:val="center"/>
          </w:tcPr>
          <w:p w14:paraId="7A0EE16E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F4674A" w:rsidRPr="004F5FD8" w14:paraId="2CF9F3F9" w14:textId="77777777" w:rsidTr="009910E7">
        <w:trPr>
          <w:trHeight w:val="620"/>
        </w:trPr>
        <w:tc>
          <w:tcPr>
            <w:tcW w:w="5000" w:type="pct"/>
            <w:gridSpan w:val="5"/>
          </w:tcPr>
          <w:p w14:paraId="0516DC5B" w14:textId="77777777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that are not relevant to the domain or need modification?)</w:t>
            </w:r>
          </w:p>
          <w:p w14:paraId="59103978" w14:textId="77777777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E798317" w14:textId="77777777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6A6E2AB" w14:textId="77777777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B52A7BD" w14:textId="77777777" w:rsidR="00F4674A" w:rsidRPr="004F5FD8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F4674A" w:rsidRPr="004F5FD8" w14:paraId="4A48C9FD" w14:textId="77777777" w:rsidTr="009910E7">
        <w:trPr>
          <w:trHeight w:val="620"/>
        </w:trPr>
        <w:tc>
          <w:tcPr>
            <w:tcW w:w="3208" w:type="pct"/>
          </w:tcPr>
          <w:p w14:paraId="0C116A1B" w14:textId="77777777" w:rsidR="00F4674A" w:rsidRDefault="00F4674A" w:rsidP="00F4674A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The open-ended items </w:t>
            </w:r>
            <w:r w:rsidRPr="004F5FD8">
              <w:rPr>
                <w:rFonts w:ascii="Times New Roman" w:hAnsi="Times New Roman" w:cs="Times New Roman"/>
              </w:rPr>
              <w:t xml:space="preserve">appropriately address the construct in terms of </w:t>
            </w:r>
            <w:r>
              <w:rPr>
                <w:rFonts w:ascii="Times New Roman" w:hAnsi="Times New Roman" w:cs="Times New Roman"/>
                <w:u w:val="single"/>
              </w:rPr>
              <w:t>representativeness</w:t>
            </w:r>
            <w:r w:rsidRPr="004F5FD8">
              <w:rPr>
                <w:rFonts w:ascii="Times New Roman" w:hAnsi="Times New Roman" w:cs="Times New Roman"/>
                <w:u w:val="single"/>
              </w:rPr>
              <w:t>.</w:t>
            </w:r>
          </w:p>
          <w:p w14:paraId="13204EB3" w14:textId="77777777" w:rsidR="00F4674A" w:rsidRDefault="00F4674A" w:rsidP="00F467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" w:type="pct"/>
            <w:vAlign w:val="center"/>
          </w:tcPr>
          <w:p w14:paraId="5977E80A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481" w:type="pct"/>
            <w:vAlign w:val="center"/>
          </w:tcPr>
          <w:p w14:paraId="680DBE9E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330" w:type="pct"/>
            <w:vAlign w:val="center"/>
          </w:tcPr>
          <w:p w14:paraId="72569E52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349" w:type="pct"/>
            <w:vAlign w:val="center"/>
          </w:tcPr>
          <w:p w14:paraId="0004915A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F4674A" w:rsidRPr="004F5FD8" w14:paraId="52646A65" w14:textId="77777777" w:rsidTr="009910E7">
        <w:trPr>
          <w:trHeight w:val="620"/>
        </w:trPr>
        <w:tc>
          <w:tcPr>
            <w:tcW w:w="5000" w:type="pct"/>
            <w:gridSpan w:val="5"/>
          </w:tcPr>
          <w:p w14:paraId="6579D3C3" w14:textId="77777777" w:rsidR="00F4674A" w:rsidRPr="004F5FD8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is ignored</w:t>
            </w:r>
            <w:r w:rsidRPr="004F5FD8">
              <w:rPr>
                <w:rFonts w:ascii="Times New Roman" w:hAnsi="Times New Roman" w:cs="Times New Roman"/>
                <w:color w:val="000000"/>
              </w:rPr>
              <w:t>?)</w:t>
            </w:r>
          </w:p>
          <w:p w14:paraId="0DBDDA47" w14:textId="77777777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76B81A0" w14:textId="77777777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258BAEF" w14:textId="77777777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1081434" w14:textId="77777777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DFBDD44" w14:textId="77777777" w:rsidR="00F4674A" w:rsidRPr="004F5FD8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F4674A" w:rsidRPr="004F5FD8" w14:paraId="05E0ECAB" w14:textId="77777777" w:rsidTr="009910E7">
        <w:trPr>
          <w:trHeight w:val="359"/>
        </w:trPr>
        <w:tc>
          <w:tcPr>
            <w:tcW w:w="5000" w:type="pct"/>
            <w:gridSpan w:val="5"/>
          </w:tcPr>
          <w:p w14:paraId="715285B9" w14:textId="77777777" w:rsidR="00F4674A" w:rsidRPr="004F5FD8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Item Writing</w:t>
            </w:r>
          </w:p>
        </w:tc>
      </w:tr>
      <w:tr w:rsidR="00F4674A" w:rsidRPr="004F5FD8" w14:paraId="5D6DE4FE" w14:textId="77777777" w:rsidTr="009910E7">
        <w:trPr>
          <w:trHeight w:val="620"/>
        </w:trPr>
        <w:tc>
          <w:tcPr>
            <w:tcW w:w="3208" w:type="pct"/>
          </w:tcPr>
          <w:p w14:paraId="20E40350" w14:textId="77777777" w:rsidR="00F4674A" w:rsidRDefault="00F4674A" w:rsidP="00F46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closed-ended </w:t>
            </w:r>
            <w:r w:rsidRPr="00A363AE"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 xml:space="preserve">s are clear in </w:t>
            </w:r>
            <w:r w:rsidRPr="00A363AE">
              <w:rPr>
                <w:rFonts w:ascii="Times New Roman" w:hAnsi="Times New Roman" w:cs="Times New Roman"/>
              </w:rPr>
              <w:t>wording, format, or directions</w:t>
            </w:r>
          </w:p>
        </w:tc>
        <w:tc>
          <w:tcPr>
            <w:tcW w:w="632" w:type="pct"/>
            <w:vAlign w:val="center"/>
          </w:tcPr>
          <w:p w14:paraId="665FC776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481" w:type="pct"/>
            <w:vAlign w:val="center"/>
          </w:tcPr>
          <w:p w14:paraId="0373EAF0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330" w:type="pct"/>
            <w:vAlign w:val="center"/>
          </w:tcPr>
          <w:p w14:paraId="1108B057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349" w:type="pct"/>
            <w:vAlign w:val="center"/>
          </w:tcPr>
          <w:p w14:paraId="1561A118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F4674A" w:rsidRPr="004F5FD8" w14:paraId="3D10C76F" w14:textId="77777777" w:rsidTr="009910E7">
        <w:trPr>
          <w:trHeight w:val="620"/>
        </w:trPr>
        <w:tc>
          <w:tcPr>
            <w:tcW w:w="5000" w:type="pct"/>
            <w:gridSpan w:val="5"/>
          </w:tcPr>
          <w:p w14:paraId="5BF6C4DB" w14:textId="77777777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</w:t>
            </w:r>
          </w:p>
          <w:p w14:paraId="24EAE492" w14:textId="77777777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24F74CD" w14:textId="77777777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D40CC6B" w14:textId="77777777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9EEE695" w14:textId="77777777" w:rsidR="00F4674A" w:rsidRPr="004F5FD8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F4674A" w:rsidRPr="004F5FD8" w14:paraId="126DBB19" w14:textId="77777777" w:rsidTr="009910E7">
        <w:trPr>
          <w:trHeight w:val="620"/>
        </w:trPr>
        <w:tc>
          <w:tcPr>
            <w:tcW w:w="3208" w:type="pct"/>
          </w:tcPr>
          <w:p w14:paraId="47BFB6FB" w14:textId="77777777" w:rsidR="00F4674A" w:rsidRDefault="00F4674A" w:rsidP="00F46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open-ended </w:t>
            </w:r>
            <w:r w:rsidRPr="00A363AE"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 xml:space="preserve">s are clear in </w:t>
            </w:r>
            <w:r w:rsidRPr="00A363AE">
              <w:rPr>
                <w:rFonts w:ascii="Times New Roman" w:hAnsi="Times New Roman" w:cs="Times New Roman"/>
              </w:rPr>
              <w:t>wording, format, or directions</w:t>
            </w:r>
          </w:p>
        </w:tc>
        <w:tc>
          <w:tcPr>
            <w:tcW w:w="632" w:type="pct"/>
            <w:vAlign w:val="center"/>
          </w:tcPr>
          <w:p w14:paraId="20DB83DE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481" w:type="pct"/>
            <w:vAlign w:val="center"/>
          </w:tcPr>
          <w:p w14:paraId="205E9678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330" w:type="pct"/>
            <w:vAlign w:val="center"/>
          </w:tcPr>
          <w:p w14:paraId="67BF439F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349" w:type="pct"/>
            <w:vAlign w:val="center"/>
          </w:tcPr>
          <w:p w14:paraId="2F921649" w14:textId="77777777" w:rsidR="00F4674A" w:rsidRPr="004F5FD8" w:rsidRDefault="00F4674A" w:rsidP="00F467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F4674A" w:rsidRPr="004F5FD8" w14:paraId="79C97DE3" w14:textId="77777777" w:rsidTr="009910E7">
        <w:trPr>
          <w:trHeight w:val="620"/>
        </w:trPr>
        <w:tc>
          <w:tcPr>
            <w:tcW w:w="5000" w:type="pct"/>
            <w:gridSpan w:val="5"/>
          </w:tcPr>
          <w:p w14:paraId="16AF79FD" w14:textId="77777777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</w:t>
            </w:r>
          </w:p>
          <w:p w14:paraId="64E79275" w14:textId="77777777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2EA9182" w14:textId="77777777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BDCFD7F" w14:textId="77777777" w:rsidR="00F4674A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7F5BFBE" w14:textId="77777777" w:rsidR="00F4674A" w:rsidRPr="004F5FD8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F4674A" w:rsidRPr="004F5FD8" w14:paraId="19E48425" w14:textId="77777777" w:rsidTr="009910E7">
        <w:trPr>
          <w:trHeight w:val="395"/>
        </w:trPr>
        <w:tc>
          <w:tcPr>
            <w:tcW w:w="5000" w:type="pct"/>
            <w:gridSpan w:val="5"/>
          </w:tcPr>
          <w:p w14:paraId="41EF7190" w14:textId="77777777" w:rsidR="00F4674A" w:rsidRPr="00AB567E" w:rsidRDefault="00F4674A" w:rsidP="00F4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567E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Other Feedbacks</w:t>
            </w:r>
          </w:p>
        </w:tc>
      </w:tr>
      <w:tr w:rsidR="00F4674A" w:rsidRPr="004F5FD8" w14:paraId="0E2A0FDD" w14:textId="77777777" w:rsidTr="009910E7">
        <w:trPr>
          <w:trHeight w:val="620"/>
        </w:trPr>
        <w:tc>
          <w:tcPr>
            <w:tcW w:w="5000" w:type="pct"/>
            <w:gridSpan w:val="5"/>
          </w:tcPr>
          <w:p w14:paraId="6EAE4951" w14:textId="77777777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</w:t>
            </w:r>
            <w:r>
              <w:rPr>
                <w:rFonts w:ascii="Times New Roman" w:hAnsi="Times New Roman" w:cs="Times New Roman"/>
                <w:color w:val="000000"/>
              </w:rPr>
              <w:t xml:space="preserve"> any other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modification</w:t>
            </w:r>
          </w:p>
          <w:p w14:paraId="2F3FAC60" w14:textId="77777777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  <w:p w14:paraId="38C4B3C5" w14:textId="77777777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  <w:p w14:paraId="6D315EAF" w14:textId="77777777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  <w:p w14:paraId="1A0A62C7" w14:textId="77777777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  <w:p w14:paraId="1B7C21DF" w14:textId="77777777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  <w:p w14:paraId="042C169F" w14:textId="77777777" w:rsidR="00F4674A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  <w:p w14:paraId="20238821" w14:textId="77777777" w:rsidR="00F4674A" w:rsidRPr="004F5FD8" w:rsidRDefault="00F4674A" w:rsidP="00F4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B05D62A" w14:textId="77777777" w:rsidR="008E055A" w:rsidRDefault="008E055A" w:rsidP="00C10C50"/>
    <w:sectPr w:rsidR="008E055A" w:rsidSect="00B5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3773"/>
    <w:multiLevelType w:val="hybridMultilevel"/>
    <w:tmpl w:val="D030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7A57"/>
    <w:multiLevelType w:val="hybridMultilevel"/>
    <w:tmpl w:val="59DA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84FDE"/>
    <w:multiLevelType w:val="hybridMultilevel"/>
    <w:tmpl w:val="45E8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91F7D"/>
    <w:multiLevelType w:val="hybridMultilevel"/>
    <w:tmpl w:val="8386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743F7"/>
    <w:multiLevelType w:val="hybridMultilevel"/>
    <w:tmpl w:val="3740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D0D41"/>
    <w:multiLevelType w:val="hybridMultilevel"/>
    <w:tmpl w:val="4940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7396E"/>
    <w:multiLevelType w:val="hybridMultilevel"/>
    <w:tmpl w:val="E6CA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B6327"/>
    <w:multiLevelType w:val="hybridMultilevel"/>
    <w:tmpl w:val="55842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336138"/>
    <w:multiLevelType w:val="hybridMultilevel"/>
    <w:tmpl w:val="B7F2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81CDB"/>
    <w:multiLevelType w:val="hybridMultilevel"/>
    <w:tmpl w:val="662A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50"/>
    <w:rsid w:val="00033C2D"/>
    <w:rsid w:val="000736D1"/>
    <w:rsid w:val="00093556"/>
    <w:rsid w:val="000A249D"/>
    <w:rsid w:val="000A6586"/>
    <w:rsid w:val="000B163A"/>
    <w:rsid w:val="000B5F65"/>
    <w:rsid w:val="001276B9"/>
    <w:rsid w:val="00136FAE"/>
    <w:rsid w:val="00161BA6"/>
    <w:rsid w:val="00176619"/>
    <w:rsid w:val="001C4B08"/>
    <w:rsid w:val="001E0B8F"/>
    <w:rsid w:val="0028340D"/>
    <w:rsid w:val="002D53B1"/>
    <w:rsid w:val="002E4B27"/>
    <w:rsid w:val="002F4252"/>
    <w:rsid w:val="00325BE8"/>
    <w:rsid w:val="00332A97"/>
    <w:rsid w:val="00342A01"/>
    <w:rsid w:val="0036658D"/>
    <w:rsid w:val="00384056"/>
    <w:rsid w:val="003854A1"/>
    <w:rsid w:val="00386422"/>
    <w:rsid w:val="003B5432"/>
    <w:rsid w:val="003B5AE3"/>
    <w:rsid w:val="003D4AA6"/>
    <w:rsid w:val="003E186E"/>
    <w:rsid w:val="00425A67"/>
    <w:rsid w:val="004428F6"/>
    <w:rsid w:val="0045525A"/>
    <w:rsid w:val="00467A6B"/>
    <w:rsid w:val="0047159C"/>
    <w:rsid w:val="004A4BE5"/>
    <w:rsid w:val="005223D4"/>
    <w:rsid w:val="0054236B"/>
    <w:rsid w:val="005707EB"/>
    <w:rsid w:val="00570DFB"/>
    <w:rsid w:val="005963E5"/>
    <w:rsid w:val="005A52D9"/>
    <w:rsid w:val="005D67E7"/>
    <w:rsid w:val="006048A9"/>
    <w:rsid w:val="00612A19"/>
    <w:rsid w:val="00632045"/>
    <w:rsid w:val="00660369"/>
    <w:rsid w:val="00671297"/>
    <w:rsid w:val="0067329B"/>
    <w:rsid w:val="00685530"/>
    <w:rsid w:val="006A446F"/>
    <w:rsid w:val="006A7677"/>
    <w:rsid w:val="00713402"/>
    <w:rsid w:val="00733DA4"/>
    <w:rsid w:val="0079243B"/>
    <w:rsid w:val="00792501"/>
    <w:rsid w:val="007B1117"/>
    <w:rsid w:val="007B699D"/>
    <w:rsid w:val="007C4279"/>
    <w:rsid w:val="007D34A4"/>
    <w:rsid w:val="00802BBA"/>
    <w:rsid w:val="008104A9"/>
    <w:rsid w:val="0081771C"/>
    <w:rsid w:val="00823FFD"/>
    <w:rsid w:val="00856B67"/>
    <w:rsid w:val="008A175B"/>
    <w:rsid w:val="008E055A"/>
    <w:rsid w:val="008F3799"/>
    <w:rsid w:val="008F446D"/>
    <w:rsid w:val="00912424"/>
    <w:rsid w:val="009606E2"/>
    <w:rsid w:val="00980614"/>
    <w:rsid w:val="009910E7"/>
    <w:rsid w:val="009A38E8"/>
    <w:rsid w:val="009F121B"/>
    <w:rsid w:val="00A17255"/>
    <w:rsid w:val="00A2556A"/>
    <w:rsid w:val="00A462A1"/>
    <w:rsid w:val="00A57F7B"/>
    <w:rsid w:val="00A93A2E"/>
    <w:rsid w:val="00AA2D4C"/>
    <w:rsid w:val="00AC5318"/>
    <w:rsid w:val="00B50C2C"/>
    <w:rsid w:val="00B610E4"/>
    <w:rsid w:val="00B64340"/>
    <w:rsid w:val="00B70ADF"/>
    <w:rsid w:val="00B8033A"/>
    <w:rsid w:val="00B86507"/>
    <w:rsid w:val="00BC6D05"/>
    <w:rsid w:val="00BD14A0"/>
    <w:rsid w:val="00BD1DA1"/>
    <w:rsid w:val="00BF20F1"/>
    <w:rsid w:val="00C10C50"/>
    <w:rsid w:val="00C440AF"/>
    <w:rsid w:val="00C61926"/>
    <w:rsid w:val="00C704C3"/>
    <w:rsid w:val="00C706D2"/>
    <w:rsid w:val="00CC5B97"/>
    <w:rsid w:val="00D05B89"/>
    <w:rsid w:val="00D54039"/>
    <w:rsid w:val="00D9508A"/>
    <w:rsid w:val="00DA3741"/>
    <w:rsid w:val="00DD1DED"/>
    <w:rsid w:val="00E97DDC"/>
    <w:rsid w:val="00EE47E4"/>
    <w:rsid w:val="00EE4BC5"/>
    <w:rsid w:val="00F052FB"/>
    <w:rsid w:val="00F40A8A"/>
    <w:rsid w:val="00F4674A"/>
    <w:rsid w:val="00F846BB"/>
    <w:rsid w:val="00F84A80"/>
    <w:rsid w:val="00FC1ADE"/>
    <w:rsid w:val="00FC5629"/>
    <w:rsid w:val="00FC7717"/>
    <w:rsid w:val="00FD1C2D"/>
    <w:rsid w:val="00FF01B6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05CE4"/>
  <w15:chartTrackingRefBased/>
  <w15:docId w15:val="{FB414798-C5EE-EC46-8A48-AB7A9189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10C50"/>
    <w:rPr>
      <w:rFonts w:ascii="Calibri" w:eastAsia="SimSun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C50"/>
    <w:pPr>
      <w:ind w:left="720"/>
      <w:contextualSpacing/>
    </w:pPr>
  </w:style>
  <w:style w:type="table" w:styleId="TableGrid">
    <w:name w:val="Table Grid"/>
    <w:basedOn w:val="TableNormal"/>
    <w:uiPriority w:val="39"/>
    <w:rsid w:val="00C10C50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20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0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0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1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48</cp:revision>
  <dcterms:created xsi:type="dcterms:W3CDTF">2020-04-30T02:06:00Z</dcterms:created>
  <dcterms:modified xsi:type="dcterms:W3CDTF">2020-05-06T11:43:00Z</dcterms:modified>
</cp:coreProperties>
</file>