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6249" w14:textId="57AC2A60" w:rsidR="00E81978" w:rsidRDefault="00B43F8A">
      <w:pPr>
        <w:pStyle w:val="Title"/>
      </w:pPr>
      <w:sdt>
        <w:sdtPr>
          <w:alias w:val="Title:"/>
          <w:tag w:val="Title:"/>
          <w:id w:val="726351117"/>
          <w:placeholder>
            <w:docPart w:val="05868A6377DF114F961352CBA05A0E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A20F1" w:rsidRPr="00EA20F1">
            <w:t xml:space="preserve">How can educational leaders promote the professional development of teachers? </w:t>
          </w:r>
          <w:r w:rsidR="00EA20F1">
            <w:br/>
          </w:r>
          <w:r w:rsidR="00EA20F1" w:rsidRPr="00EA20F1">
            <w:t>A Review of one evidence-based research of instructional leadership</w:t>
          </w:r>
        </w:sdtContent>
      </w:sdt>
    </w:p>
    <w:p w14:paraId="29F1713F" w14:textId="0950ED60" w:rsidR="00B823AA" w:rsidRDefault="00EA20F1" w:rsidP="00B823AA">
      <w:pPr>
        <w:pStyle w:val="Title2"/>
      </w:pPr>
      <w:r>
        <w:t>Yi Chen</w:t>
      </w:r>
    </w:p>
    <w:p w14:paraId="2E9258DA" w14:textId="4710E07B" w:rsidR="00E81978" w:rsidRDefault="00EA20F1" w:rsidP="00B823AA">
      <w:pPr>
        <w:pStyle w:val="Title2"/>
      </w:pPr>
      <w:r>
        <w:t>Teachers College, Columbia University</w:t>
      </w:r>
    </w:p>
    <w:p w14:paraId="3F676A4D" w14:textId="78433D3D" w:rsidR="00E81978" w:rsidRDefault="00E81978">
      <w:pPr>
        <w:pStyle w:val="Title"/>
      </w:pPr>
    </w:p>
    <w:p w14:paraId="7D65F445" w14:textId="7757F794" w:rsidR="00E81978" w:rsidRDefault="00EA20F1" w:rsidP="00B823AA">
      <w:pPr>
        <w:pStyle w:val="Title2"/>
      </w:pPr>
      <w:r>
        <w:t>Assignment One for Research, Theory, and Practice in Education Leadership</w:t>
      </w:r>
    </w:p>
    <w:p w14:paraId="0F84659F" w14:textId="4657C1D3" w:rsidR="00E81978" w:rsidRDefault="00B43F8A">
      <w:pPr>
        <w:pStyle w:val="SectionTitle"/>
      </w:pPr>
      <w:sdt>
        <w:sdtPr>
          <w:alias w:val="Section title:"/>
          <w:tag w:val="Section title:"/>
          <w:id w:val="984196707"/>
          <w:placeholder>
            <w:docPart w:val="D08898D20555FB44A4BE32A6C02144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A20F1">
            <w:t xml:space="preserve">How can educational leaders promote the professional development of teachers? </w:t>
          </w:r>
          <w:r w:rsidR="00EA20F1">
            <w:br/>
            <w:t>A Review of one evidence-based research of instructional leadership</w:t>
          </w:r>
        </w:sdtContent>
      </w:sdt>
    </w:p>
    <w:p w14:paraId="653B37B6" w14:textId="2B3598F1" w:rsidR="00E81978" w:rsidRDefault="00E81978"/>
    <w:p w14:paraId="2BD52EBD" w14:textId="3C2BC0B7" w:rsidR="00E81978" w:rsidRDefault="00EA20F1">
      <w:pPr>
        <w:pStyle w:val="Heading1"/>
        <w:rPr>
          <w:lang w:eastAsia="zh-CN"/>
        </w:rPr>
      </w:pPr>
      <w:r>
        <w:rPr>
          <w:rFonts w:hint="eastAsia"/>
          <w:lang w:eastAsia="zh-CN"/>
        </w:rPr>
        <w:t>Introduction</w:t>
      </w:r>
    </w:p>
    <w:p w14:paraId="758CF90E" w14:textId="7D71B309" w:rsidR="0037148B" w:rsidRDefault="0032079E" w:rsidP="0037148B">
      <w:pPr>
        <w:rPr>
          <w:lang w:eastAsia="zh-CN"/>
        </w:rPr>
      </w:pPr>
      <w:r>
        <w:rPr>
          <w:rFonts w:hint="eastAsia"/>
          <w:lang w:eastAsia="zh-CN"/>
        </w:rPr>
        <w:t>The</w:t>
      </w:r>
      <w:r>
        <w:rPr>
          <w:lang w:eastAsia="zh-CN"/>
        </w:rPr>
        <w:t xml:space="preserve"> purpose of this paper is to </w:t>
      </w:r>
      <w:r w:rsidR="00A63FEB">
        <w:rPr>
          <w:rFonts w:hint="eastAsia"/>
          <w:lang w:eastAsia="zh-CN"/>
        </w:rPr>
        <w:t>find</w:t>
      </w:r>
      <w:r w:rsidR="00A63FEB">
        <w:rPr>
          <w:lang w:eastAsia="zh-CN"/>
        </w:rPr>
        <w:t xml:space="preserve"> the </w:t>
      </w:r>
      <w:r w:rsidR="00686AE9">
        <w:rPr>
          <w:lang w:eastAsia="zh-CN"/>
        </w:rPr>
        <w:t>“path”</w:t>
      </w:r>
      <w:r w:rsidR="00A63FEB">
        <w:rPr>
          <w:lang w:eastAsia="zh-CN"/>
        </w:rPr>
        <w:t xml:space="preserve"> </w:t>
      </w:r>
      <w:r w:rsidR="00686AE9">
        <w:rPr>
          <w:lang w:eastAsia="zh-CN"/>
        </w:rPr>
        <w:t>through which</w:t>
      </w:r>
      <w:r w:rsidR="00A63FEB">
        <w:rPr>
          <w:lang w:eastAsia="zh-CN"/>
        </w:rPr>
        <w:t xml:space="preserve"> school leaders’ impact on teacher professional learning from a recent educational leadership study. </w:t>
      </w:r>
      <w:r w:rsidR="00C16DD7">
        <w:rPr>
          <w:lang w:eastAsia="zh-CN"/>
        </w:rPr>
        <w:t xml:space="preserve">In the background section, I will briefly trace the history </w:t>
      </w:r>
      <w:r w:rsidR="00DB24C3">
        <w:rPr>
          <w:lang w:eastAsia="zh-CN"/>
        </w:rPr>
        <w:t>of the</w:t>
      </w:r>
      <w:r w:rsidR="00C16DD7">
        <w:rPr>
          <w:lang w:eastAsia="zh-CN"/>
        </w:rPr>
        <w:t xml:space="preserve"> issue of “how school leaders impact teacher professional learning”</w:t>
      </w:r>
      <w:r w:rsidR="00DB24C3">
        <w:rPr>
          <w:lang w:eastAsia="zh-CN"/>
        </w:rPr>
        <w:t xml:space="preserve">. In the study review section, I will summarize </w:t>
      </w:r>
      <w:r w:rsidR="00DB24C3" w:rsidRPr="00EA20F1">
        <w:t>the strengths and limitation</w:t>
      </w:r>
      <w:r w:rsidR="00DB24C3">
        <w:t>s</w:t>
      </w:r>
      <w:r w:rsidR="00DB24C3" w:rsidRPr="00EA20F1">
        <w:t xml:space="preserve"> of this study in terms of theories, research methodologies</w:t>
      </w:r>
      <w:r w:rsidR="00DB24C3">
        <w:t>, and findings</w:t>
      </w:r>
      <w:r w:rsidR="005270FA">
        <w:rPr>
          <w:lang w:eastAsia="zh-CN"/>
        </w:rPr>
        <w:t xml:space="preserve">. In the application section, I will summarize </w:t>
      </w:r>
      <w:r w:rsidR="00686AE9">
        <w:rPr>
          <w:lang w:eastAsia="zh-CN"/>
        </w:rPr>
        <w:t xml:space="preserve">the </w:t>
      </w:r>
      <w:r w:rsidR="008A6D56">
        <w:rPr>
          <w:lang w:eastAsia="zh-CN"/>
        </w:rPr>
        <w:t xml:space="preserve">takeaways that I learned from this </w:t>
      </w:r>
      <w:r w:rsidR="00A30338">
        <w:rPr>
          <w:lang w:eastAsia="zh-CN"/>
        </w:rPr>
        <w:t>study.</w:t>
      </w:r>
    </w:p>
    <w:p w14:paraId="24EF47CF" w14:textId="0AA29416" w:rsidR="0032079E" w:rsidRDefault="0032079E" w:rsidP="00A30338">
      <w:pPr>
        <w:ind w:firstLine="0"/>
        <w:rPr>
          <w:lang w:eastAsia="zh-CN"/>
        </w:rPr>
      </w:pPr>
    </w:p>
    <w:p w14:paraId="1A17D933" w14:textId="04BB9827" w:rsidR="0032079E" w:rsidRDefault="0032079E" w:rsidP="0032079E">
      <w:pPr>
        <w:pStyle w:val="Heading1"/>
        <w:rPr>
          <w:lang w:eastAsia="zh-CN"/>
        </w:rPr>
      </w:pPr>
      <w:r>
        <w:rPr>
          <w:lang w:eastAsia="zh-CN"/>
        </w:rPr>
        <w:t>Backgroun</w:t>
      </w:r>
      <w:r w:rsidR="00C16DD7">
        <w:rPr>
          <w:lang w:eastAsia="zh-CN"/>
        </w:rPr>
        <w:t>d</w:t>
      </w:r>
    </w:p>
    <w:p w14:paraId="240CA70C" w14:textId="39266049" w:rsidR="002A2A98" w:rsidRDefault="00686AE9" w:rsidP="004B5D92">
      <w:pPr>
        <w:rPr>
          <w:rFonts w:hint="eastAsia"/>
          <w:lang w:eastAsia="zh-CN"/>
        </w:rPr>
      </w:pPr>
      <w:r>
        <w:t>T</w:t>
      </w:r>
      <w:r w:rsidR="00EA20F1" w:rsidRPr="00EA20F1">
        <w:t>eacher</w:t>
      </w:r>
      <w:r>
        <w:t xml:space="preserve"> professional</w:t>
      </w:r>
      <w:r w:rsidR="00EA20F1" w:rsidRPr="00EA20F1">
        <w:t xml:space="preserve"> learning is a critical factor for sustainable school improvement (Barth, 1990; Elmore &amp; Burney, 1997; Dinham, 2007; </w:t>
      </w:r>
      <w:proofErr w:type="spellStart"/>
      <w:r w:rsidR="00EA20F1" w:rsidRPr="00EA20F1">
        <w:t>Shengnan</w:t>
      </w:r>
      <w:proofErr w:type="spellEnd"/>
      <w:r w:rsidR="00EA20F1" w:rsidRPr="00EA20F1">
        <w:t xml:space="preserve"> &amp; Philip, 2018). </w:t>
      </w:r>
      <w:r>
        <w:t xml:space="preserve">Stein &amp; Spillane (2005) emphasized </w:t>
      </w:r>
      <w:r w:rsidR="006C3DB7">
        <w:t>that</w:t>
      </w:r>
      <w:r>
        <w:t xml:space="preserve"> </w:t>
      </w:r>
      <w:r w:rsidR="006C3DB7">
        <w:t>it is important to</w:t>
      </w:r>
      <w:r>
        <w:t xml:space="preserve"> investigat</w:t>
      </w:r>
      <w:r w:rsidR="006C3DB7">
        <w:t>e</w:t>
      </w:r>
      <w:r>
        <w:t xml:space="preserve"> how teacher learns and how the principal could assist their teachers to learn. Howeve</w:t>
      </w:r>
      <w:r w:rsidR="004B5D92">
        <w:t>r,</w:t>
      </w:r>
      <w:r w:rsidR="004B5D92" w:rsidRPr="0035709F">
        <w:t xml:space="preserve"> </w:t>
      </w:r>
      <w:proofErr w:type="spellStart"/>
      <w:r w:rsidR="004B5D92" w:rsidRPr="0035709F">
        <w:t>Prestine</w:t>
      </w:r>
      <w:proofErr w:type="spellEnd"/>
      <w:r w:rsidR="004B5D92" w:rsidRPr="0035709F">
        <w:t xml:space="preserve"> and Scott Nelson (2005) </w:t>
      </w:r>
      <w:r w:rsidR="006C3DB7">
        <w:t>found that</w:t>
      </w:r>
      <w:r w:rsidR="004B5D92" w:rsidRPr="0035709F">
        <w:t xml:space="preserve"> “we have not seemed more research in educational administration that examines how principals impact teacher learning” (</w:t>
      </w:r>
      <w:proofErr w:type="spellStart"/>
      <w:r w:rsidR="004B5D92" w:rsidRPr="0035709F">
        <w:t>Fireston</w:t>
      </w:r>
      <w:proofErr w:type="spellEnd"/>
      <w:r w:rsidR="004B5D92" w:rsidRPr="0035709F">
        <w:t xml:space="preserve"> &amp; Riehl, 2005, P36)</w:t>
      </w:r>
      <w:r>
        <w:t>.</w:t>
      </w:r>
      <w:r w:rsidR="006C3DB7">
        <w:t xml:space="preserve"> Thus, it is </w:t>
      </w:r>
      <w:r w:rsidR="00B64D96">
        <w:rPr>
          <w:rFonts w:hint="eastAsia"/>
          <w:lang w:eastAsia="zh-CN"/>
        </w:rPr>
        <w:t>nece</w:t>
      </w:r>
      <w:r w:rsidR="00B64D96">
        <w:rPr>
          <w:lang w:eastAsia="zh-CN"/>
        </w:rPr>
        <w:t>ssary to review how this research topic is developed in the recent studies.</w:t>
      </w:r>
    </w:p>
    <w:p w14:paraId="155B831D" w14:textId="0F9C82C1" w:rsidR="005270FA" w:rsidRDefault="005270FA" w:rsidP="00A30338">
      <w:pPr>
        <w:rPr>
          <w:lang w:eastAsia="zh-CN"/>
        </w:rPr>
      </w:pPr>
      <w:r w:rsidRPr="0037148B">
        <w:rPr>
          <w:lang w:eastAsia="zh-CN"/>
        </w:rPr>
        <w:t>Researchers in educational leadership first searched the </w:t>
      </w:r>
      <w:r w:rsidRPr="0037148B">
        <w:rPr>
          <w:b/>
          <w:bCs/>
          <w:lang w:eastAsia="zh-CN"/>
        </w:rPr>
        <w:t>direct</w:t>
      </w:r>
      <w:r w:rsidRPr="0037148B">
        <w:rPr>
          <w:lang w:eastAsia="zh-CN"/>
        </w:rPr>
        <w:t> </w:t>
      </w:r>
      <w:r w:rsidRPr="0037148B">
        <w:rPr>
          <w:b/>
          <w:bCs/>
          <w:lang w:eastAsia="zh-CN"/>
        </w:rPr>
        <w:t>effects</w:t>
      </w:r>
      <w:r w:rsidRPr="0037148B">
        <w:rPr>
          <w:lang w:eastAsia="zh-CN"/>
        </w:rPr>
        <w:t> of principals on learning</w:t>
      </w:r>
      <w:r w:rsidR="0031563A">
        <w:rPr>
          <w:lang w:eastAsia="zh-CN"/>
        </w:rPr>
        <w:t xml:space="preserve"> </w:t>
      </w:r>
      <w:r w:rsidRPr="0037148B">
        <w:rPr>
          <w:lang w:eastAsia="zh-CN"/>
        </w:rPr>
        <w:t>(</w:t>
      </w:r>
      <w:r w:rsidR="0031563A">
        <w:rPr>
          <w:rFonts w:hint="eastAsia"/>
          <w:lang w:eastAsia="zh-CN"/>
        </w:rPr>
        <w:t>both</w:t>
      </w:r>
      <w:r w:rsidR="0031563A">
        <w:rPr>
          <w:lang w:eastAsia="zh-CN"/>
        </w:rPr>
        <w:t xml:space="preserve"> for student learning and teacher learning; </w:t>
      </w:r>
      <w:r w:rsidRPr="0037148B">
        <w:rPr>
          <w:lang w:eastAsia="zh-CN"/>
        </w:rPr>
        <w:t xml:space="preserve">Bridges, 1982; </w:t>
      </w:r>
      <w:proofErr w:type="spellStart"/>
      <w:r w:rsidRPr="0037148B">
        <w:rPr>
          <w:lang w:eastAsia="zh-CN"/>
        </w:rPr>
        <w:t>Pitner</w:t>
      </w:r>
      <w:proofErr w:type="spellEnd"/>
      <w:r w:rsidRPr="0037148B">
        <w:rPr>
          <w:lang w:eastAsia="zh-CN"/>
        </w:rPr>
        <w:t xml:space="preserve"> 1988)</w:t>
      </w:r>
      <w:r w:rsidR="00B64D96">
        <w:rPr>
          <w:lang w:eastAsia="zh-CN"/>
        </w:rPr>
        <w:t>. These studies usually applied</w:t>
      </w:r>
      <w:r w:rsidRPr="0037148B">
        <w:rPr>
          <w:lang w:eastAsia="zh-CN"/>
        </w:rPr>
        <w:t xml:space="preserve"> process-product or cross-sectional design</w:t>
      </w:r>
      <w:r w:rsidR="00B64D96">
        <w:rPr>
          <w:lang w:eastAsia="zh-CN"/>
        </w:rPr>
        <w:t xml:space="preserve">, and found </w:t>
      </w:r>
      <w:r w:rsidR="00B64D96" w:rsidRPr="0037148B">
        <w:rPr>
          <w:lang w:eastAsia="zh-CN"/>
        </w:rPr>
        <w:t>significant correlation</w:t>
      </w:r>
      <w:r w:rsidR="00B64D96">
        <w:rPr>
          <w:lang w:eastAsia="zh-CN"/>
        </w:rPr>
        <w:t>s</w:t>
      </w:r>
      <w:r w:rsidR="00B64D96" w:rsidRPr="0037148B">
        <w:rPr>
          <w:lang w:eastAsia="zh-CN"/>
        </w:rPr>
        <w:t xml:space="preserve"> between decontextualized behaviors and achievement</w:t>
      </w:r>
      <w:r w:rsidR="00B64D96" w:rsidRPr="0037148B">
        <w:rPr>
          <w:lang w:eastAsia="zh-CN"/>
        </w:rPr>
        <w:t xml:space="preserve"> </w:t>
      </w:r>
      <w:r w:rsidRPr="0037148B">
        <w:rPr>
          <w:lang w:eastAsia="zh-CN"/>
        </w:rPr>
        <w:t xml:space="preserve">(Stein &amp; </w:t>
      </w:r>
      <w:proofErr w:type="spellStart"/>
      <w:r w:rsidRPr="0037148B">
        <w:rPr>
          <w:lang w:eastAsia="zh-CN"/>
        </w:rPr>
        <w:t>Splillane</w:t>
      </w:r>
      <w:proofErr w:type="spellEnd"/>
      <w:r w:rsidRPr="0037148B">
        <w:rPr>
          <w:lang w:eastAsia="zh-CN"/>
        </w:rPr>
        <w:t xml:space="preserve">, 2005). </w:t>
      </w:r>
      <w:r w:rsidRPr="0037148B">
        <w:rPr>
          <w:lang w:eastAsia="zh-CN"/>
        </w:rPr>
        <w:lastRenderedPageBreak/>
        <w:t>However, there are four limitations: </w:t>
      </w:r>
      <w:r w:rsidRPr="00EA20F1">
        <w:rPr>
          <w:lang w:eastAsia="zh-CN"/>
        </w:rPr>
        <w:t xml:space="preserve"> </w:t>
      </w:r>
      <w:r w:rsidR="00686AE9">
        <w:rPr>
          <w:lang w:eastAsia="zh-CN"/>
        </w:rPr>
        <w:t>(</w:t>
      </w:r>
      <w:r w:rsidRPr="00EA20F1">
        <w:rPr>
          <w:lang w:eastAsia="zh-CN"/>
        </w:rPr>
        <w:t>1) these studies are weak in terms of validity (</w:t>
      </w:r>
      <w:proofErr w:type="spellStart"/>
      <w:r w:rsidRPr="00EA20F1">
        <w:rPr>
          <w:lang w:eastAsia="zh-CN"/>
        </w:rPr>
        <w:t>Hallinger</w:t>
      </w:r>
      <w:proofErr w:type="spellEnd"/>
      <w:r w:rsidRPr="00EA20F1">
        <w:rPr>
          <w:lang w:eastAsia="zh-CN"/>
        </w:rPr>
        <w:t xml:space="preserve"> &amp; Heck, 1998)</w:t>
      </w:r>
      <w:r>
        <w:rPr>
          <w:lang w:eastAsia="zh-CN"/>
        </w:rPr>
        <w:t xml:space="preserve">, </w:t>
      </w:r>
      <w:r w:rsidR="00686AE9">
        <w:rPr>
          <w:lang w:eastAsia="zh-CN"/>
        </w:rPr>
        <w:t>(</w:t>
      </w:r>
      <w:r w:rsidRPr="00EA20F1">
        <w:rPr>
          <w:lang w:eastAsia="zh-CN"/>
        </w:rPr>
        <w:t xml:space="preserve">2) knowledge from these studies cannot explain mechanisms (Shulman, 1986), </w:t>
      </w:r>
      <w:r w:rsidR="00686AE9">
        <w:rPr>
          <w:lang w:eastAsia="zh-CN"/>
        </w:rPr>
        <w:t>(</w:t>
      </w:r>
      <w:r w:rsidRPr="00EA20F1">
        <w:rPr>
          <w:lang w:eastAsia="zh-CN"/>
        </w:rPr>
        <w:t xml:space="preserve">3) the decontextualized nature of the findings limits their usefulness, and  </w:t>
      </w:r>
      <w:r w:rsidR="00686AE9">
        <w:rPr>
          <w:lang w:eastAsia="zh-CN"/>
        </w:rPr>
        <w:t>(</w:t>
      </w:r>
      <w:r w:rsidRPr="00EA20F1">
        <w:rPr>
          <w:lang w:eastAsia="zh-CN"/>
        </w:rPr>
        <w:t xml:space="preserve">4) there is </w:t>
      </w:r>
      <w:r>
        <w:rPr>
          <w:lang w:eastAsia="zh-CN"/>
        </w:rPr>
        <w:t xml:space="preserve">a </w:t>
      </w:r>
      <w:r w:rsidRPr="00EA20F1">
        <w:rPr>
          <w:lang w:eastAsia="zh-CN"/>
        </w:rPr>
        <w:t>mismatch between the intention to establish causally relevant connections and the use of correlational methods</w:t>
      </w:r>
      <w:r w:rsidR="00686AE9">
        <w:rPr>
          <w:lang w:eastAsia="zh-CN"/>
        </w:rPr>
        <w:t xml:space="preserve"> (</w:t>
      </w:r>
      <w:r w:rsidR="00686AE9" w:rsidRPr="0037148B">
        <w:rPr>
          <w:lang w:eastAsia="zh-CN"/>
        </w:rPr>
        <w:t xml:space="preserve">Stein &amp; </w:t>
      </w:r>
      <w:proofErr w:type="spellStart"/>
      <w:r w:rsidR="00686AE9" w:rsidRPr="0037148B">
        <w:rPr>
          <w:lang w:eastAsia="zh-CN"/>
        </w:rPr>
        <w:t>Splillane</w:t>
      </w:r>
      <w:proofErr w:type="spellEnd"/>
      <w:r w:rsidR="00686AE9">
        <w:rPr>
          <w:lang w:eastAsia="zh-CN"/>
        </w:rPr>
        <w:t xml:space="preserve">, </w:t>
      </w:r>
      <w:r w:rsidR="00686AE9" w:rsidRPr="0037148B">
        <w:rPr>
          <w:lang w:eastAsia="zh-CN"/>
        </w:rPr>
        <w:t>2005)</w:t>
      </w:r>
      <w:r w:rsidRPr="00EA20F1">
        <w:rPr>
          <w:lang w:eastAsia="zh-CN"/>
        </w:rPr>
        <w:t>.</w:t>
      </w:r>
    </w:p>
    <w:p w14:paraId="3A9A78E7" w14:textId="7FBD270C" w:rsidR="00A30338" w:rsidRDefault="00B64D96" w:rsidP="004B5D92">
      <w:r>
        <w:t>Then</w:t>
      </w:r>
      <w:r w:rsidR="005270FA" w:rsidRPr="0037148B">
        <w:t>,</w:t>
      </w:r>
      <w:r>
        <w:t xml:space="preserve"> </w:t>
      </w:r>
      <w:r w:rsidR="005270FA" w:rsidRPr="0037148B">
        <w:t xml:space="preserve">researchers started using the </w:t>
      </w:r>
      <w:r w:rsidR="005270FA" w:rsidRPr="00B64D96">
        <w:rPr>
          <w:b/>
          <w:bCs/>
        </w:rPr>
        <w:t>cognitive</w:t>
      </w:r>
      <w:r w:rsidR="005270FA" w:rsidRPr="0037148B">
        <w:t xml:space="preserve"> </w:t>
      </w:r>
      <w:r w:rsidR="005270FA" w:rsidRPr="00686AE9">
        <w:rPr>
          <w:b/>
          <w:bCs/>
        </w:rPr>
        <w:t>mediational</w:t>
      </w:r>
      <w:r w:rsidR="005270FA" w:rsidRPr="0037148B">
        <w:t xml:space="preserve"> paradigm. Under this paradigm, </w:t>
      </w:r>
      <w:r>
        <w:t>studies</w:t>
      </w:r>
      <w:r w:rsidR="005270FA" w:rsidRPr="0037148B">
        <w:t xml:space="preserve"> focused more on few specific </w:t>
      </w:r>
      <w:r w:rsidR="0031563A" w:rsidRPr="0037148B">
        <w:t>curricula</w:t>
      </w:r>
      <w:r w:rsidR="005270FA" w:rsidRPr="0037148B">
        <w:t xml:space="preserve"> unite</w:t>
      </w:r>
      <w:r>
        <w:t>s,</w:t>
      </w:r>
      <w:r w:rsidR="005270FA" w:rsidRPr="0037148B">
        <w:t xml:space="preserve"> and </w:t>
      </w:r>
      <w:r w:rsidR="0031563A">
        <w:rPr>
          <w:lang w:eastAsia="zh-CN"/>
        </w:rPr>
        <w:t xml:space="preserve">documented </w:t>
      </w:r>
      <w:r w:rsidR="005270FA" w:rsidRPr="0037148B">
        <w:t>classroom process</w:t>
      </w:r>
      <w:r w:rsidR="0031563A">
        <w:t>es</w:t>
      </w:r>
      <w:r w:rsidR="005270FA" w:rsidRPr="0037148B">
        <w:t xml:space="preserve"> (Stein &amp; </w:t>
      </w:r>
      <w:proofErr w:type="spellStart"/>
      <w:r w:rsidR="005270FA" w:rsidRPr="0037148B">
        <w:t>Splillane</w:t>
      </w:r>
      <w:proofErr w:type="spellEnd"/>
      <w:r w:rsidR="005270FA" w:rsidRPr="0037148B">
        <w:t xml:space="preserve">, 2005). </w:t>
      </w:r>
      <w:proofErr w:type="spellStart"/>
      <w:r w:rsidR="005270FA" w:rsidRPr="0037148B">
        <w:t>Hallinger</w:t>
      </w:r>
      <w:proofErr w:type="spellEnd"/>
      <w:r w:rsidR="005270FA" w:rsidRPr="0037148B">
        <w:t xml:space="preserve"> &amp; Heck (1998) proposed a</w:t>
      </w:r>
      <w:r w:rsidR="005270FA" w:rsidRPr="0037148B">
        <w:rPr>
          <w:b/>
          <w:bCs/>
        </w:rPr>
        <w:t xml:space="preserve"> mediated</w:t>
      </w:r>
      <w:r w:rsidR="00A30338">
        <w:rPr>
          <w:b/>
          <w:bCs/>
        </w:rPr>
        <w:t>-effect</w:t>
      </w:r>
      <w:r w:rsidR="005270FA" w:rsidRPr="0037148B">
        <w:t> model</w:t>
      </w:r>
      <w:r w:rsidR="00A30338">
        <w:t>, which</w:t>
      </w:r>
      <w:r w:rsidR="005270FA" w:rsidRPr="0037148B">
        <w:t xml:space="preserve"> applied latent variable. </w:t>
      </w:r>
      <w:r w:rsidR="00A30338">
        <w:t xml:space="preserve">This breakthrough allows researchers to </w:t>
      </w:r>
      <w:r w:rsidR="00A30338" w:rsidRPr="0037148B">
        <w:t>measure the complex educational context</w:t>
      </w:r>
      <w:r w:rsidR="00A30338">
        <w:t xml:space="preserve"> </w:t>
      </w:r>
      <w:r w:rsidR="0031563A">
        <w:t>with the evidence from data</w:t>
      </w:r>
      <w:r w:rsidR="00A30338">
        <w:t>.</w:t>
      </w:r>
      <w:r w:rsidR="004B5D92">
        <w:t xml:space="preserve"> </w:t>
      </w:r>
      <w:r w:rsidR="004B5D92" w:rsidRPr="0037148B">
        <w:t xml:space="preserve">Over the past four decades, many researchers </w:t>
      </w:r>
      <w:r w:rsidR="005270FA" w:rsidRPr="0037148B">
        <w:t>that falls within the mediational paradigm</w:t>
      </w:r>
      <w:r w:rsidR="005270FA">
        <w:t>,</w:t>
      </w:r>
      <w:r w:rsidR="005270FA" w:rsidRPr="0037148B">
        <w:t xml:space="preserve"> </w:t>
      </w:r>
      <w:r w:rsidR="004B5D92" w:rsidRPr="0037148B">
        <w:t>have established</w:t>
      </w:r>
      <w:r w:rsidR="0031563A">
        <w:t xml:space="preserve"> </w:t>
      </w:r>
      <w:r w:rsidR="004B5D92" w:rsidRPr="0037148B">
        <w:rPr>
          <w:b/>
          <w:bCs/>
        </w:rPr>
        <w:t>indirect</w:t>
      </w:r>
      <w:r w:rsidR="004B5D92" w:rsidRPr="0037148B">
        <w:t> relationship</w:t>
      </w:r>
      <w:r w:rsidR="0031563A">
        <w:t>s</w:t>
      </w:r>
      <w:r w:rsidR="004B5D92" w:rsidRPr="0037148B">
        <w:t xml:space="preserve"> between principal leadership and </w:t>
      </w:r>
      <w:r w:rsidR="004B5D92">
        <w:rPr>
          <w:rFonts w:hint="eastAsia"/>
          <w:lang w:eastAsia="zh-CN"/>
        </w:rPr>
        <w:t>learning</w:t>
      </w:r>
      <w:r w:rsidR="004B5D92" w:rsidRPr="0037148B">
        <w:t xml:space="preserve"> (</w:t>
      </w:r>
      <w:proofErr w:type="spellStart"/>
      <w:r w:rsidR="004B5D92" w:rsidRPr="0037148B">
        <w:t>Hallinger</w:t>
      </w:r>
      <w:proofErr w:type="spellEnd"/>
      <w:r w:rsidR="004B5D92" w:rsidRPr="0037148B">
        <w:t xml:space="preserve"> &amp; Heck, 1998; </w:t>
      </w:r>
      <w:proofErr w:type="spellStart"/>
      <w:r w:rsidR="004B5D92" w:rsidRPr="0037148B">
        <w:t>Leithwood</w:t>
      </w:r>
      <w:proofErr w:type="spellEnd"/>
      <w:r w:rsidR="004B5D92" w:rsidRPr="0037148B">
        <w:t xml:space="preserve">, Patten, &amp; </w:t>
      </w:r>
      <w:proofErr w:type="spellStart"/>
      <w:r w:rsidR="004B5D92" w:rsidRPr="0037148B">
        <w:t>Jantzi</w:t>
      </w:r>
      <w:proofErr w:type="spellEnd"/>
      <w:r w:rsidR="004B5D92" w:rsidRPr="0037148B">
        <w:t>, 2010; Robinson, 2006; Zheng, Li, Chen, &amp; Loeb 2017).</w:t>
      </w:r>
      <w:r w:rsidR="005270FA" w:rsidRPr="0037148B">
        <w:t xml:space="preserve"> </w:t>
      </w:r>
    </w:p>
    <w:p w14:paraId="53AD43EA" w14:textId="29620882" w:rsidR="00894779" w:rsidRPr="00894779" w:rsidRDefault="0031563A" w:rsidP="0031563A">
      <w:pPr>
        <w:rPr>
          <w:b/>
          <w:bCs/>
          <w:lang w:eastAsia="zh-CN"/>
        </w:rPr>
      </w:pPr>
      <w:r>
        <w:t xml:space="preserve">These findings have led scholars to </w:t>
      </w:r>
      <w:r>
        <w:rPr>
          <w:rFonts w:hint="eastAsia"/>
          <w:lang w:eastAsia="zh-CN"/>
        </w:rPr>
        <w:t>ref</w:t>
      </w:r>
      <w:r>
        <w:rPr>
          <w:lang w:eastAsia="zh-CN"/>
        </w:rPr>
        <w:t xml:space="preserve">ocus on finding the </w:t>
      </w:r>
      <w:r w:rsidR="005270FA" w:rsidRPr="0035709F">
        <w:t xml:space="preserve">nature of </w:t>
      </w:r>
      <w:r>
        <w:t xml:space="preserve">the </w:t>
      </w:r>
      <w:r w:rsidR="005270FA" w:rsidRPr="0031563A">
        <w:rPr>
          <w:b/>
          <w:bCs/>
        </w:rPr>
        <w:t>path</w:t>
      </w:r>
      <w:r>
        <w:rPr>
          <w:b/>
          <w:bCs/>
        </w:rPr>
        <w:t xml:space="preserve"> </w:t>
      </w:r>
      <w:r>
        <w:t>through which school leaders influence learning</w:t>
      </w:r>
      <w:r w:rsidR="005270FA" w:rsidRPr="0035709F">
        <w:t xml:space="preserve">, as well as validate this path with </w:t>
      </w:r>
      <w:r w:rsidR="005270FA" w:rsidRPr="0031563A">
        <w:t>more empirical evidence</w:t>
      </w:r>
      <w:r w:rsidR="005270FA" w:rsidRPr="0035709F">
        <w:t>. </w:t>
      </w:r>
      <w:r w:rsidR="005270FA" w:rsidRPr="0035709F">
        <w:rPr>
          <w:i/>
          <w:iCs/>
        </w:rPr>
        <w:t>Principal Instructional Leadership, Teacher Self-Efficacy, and Teacher Professional Learning in China: Testing a Mediated-Effects Model </w:t>
      </w:r>
      <w:r w:rsidR="005270FA" w:rsidRPr="0035709F">
        <w:t xml:space="preserve">is </w:t>
      </w:r>
      <w:r>
        <w:t xml:space="preserve">a </w:t>
      </w:r>
      <w:r w:rsidR="005270FA" w:rsidRPr="0035709F">
        <w:t xml:space="preserve">new </w:t>
      </w:r>
      <w:r>
        <w:rPr>
          <w:rFonts w:hint="eastAsia"/>
          <w:lang w:eastAsia="zh-CN"/>
        </w:rPr>
        <w:t>study</w:t>
      </w:r>
      <w:r>
        <w:rPr>
          <w:lang w:eastAsia="zh-CN"/>
        </w:rPr>
        <w:t>, which paid attention to the teacher professional learning</w:t>
      </w:r>
      <w:r w:rsidR="005270FA" w:rsidRPr="0035709F">
        <w:t>.</w:t>
      </w:r>
      <w:r w:rsidR="002A2A98">
        <w:t xml:space="preserve"> And, this research </w:t>
      </w:r>
      <w:r w:rsidR="00894779">
        <w:t>proposes</w:t>
      </w:r>
      <w:r w:rsidR="002A2A98">
        <w:t xml:space="preserve"> a new theory</w:t>
      </w:r>
      <w:r w:rsidR="00894779">
        <w:t xml:space="preserve">: </w:t>
      </w:r>
      <w:r w:rsidR="00894779">
        <w:rPr>
          <w:b/>
          <w:bCs/>
          <w:lang w:eastAsia="zh-CN"/>
        </w:rPr>
        <w:t>partial</w:t>
      </w:r>
      <w:r w:rsidR="00894779" w:rsidRPr="0035709F">
        <w:rPr>
          <w:b/>
          <w:bCs/>
          <w:lang w:eastAsia="zh-CN"/>
        </w:rPr>
        <w:t xml:space="preserve"> mediational model</w:t>
      </w:r>
      <w:r>
        <w:rPr>
          <w:lang w:eastAsia="zh-CN"/>
        </w:rPr>
        <w:t xml:space="preserve"> to explain this path.</w:t>
      </w:r>
    </w:p>
    <w:p w14:paraId="7BA19853" w14:textId="593B2418" w:rsidR="00EA20F1" w:rsidRDefault="00EA20F1" w:rsidP="00894779">
      <w:pPr>
        <w:pStyle w:val="Heading1"/>
        <w:rPr>
          <w:lang w:eastAsia="zh-CN"/>
        </w:rPr>
      </w:pPr>
      <w:r>
        <w:rPr>
          <w:lang w:eastAsia="zh-CN"/>
        </w:rPr>
        <w:lastRenderedPageBreak/>
        <w:t>Study Review</w:t>
      </w:r>
    </w:p>
    <w:p w14:paraId="3375CB60" w14:textId="7678B668" w:rsidR="00E81978" w:rsidRPr="00C31D30" w:rsidRDefault="00596FB8" w:rsidP="00C31D30">
      <w:pPr>
        <w:pStyle w:val="Heading2"/>
      </w:pPr>
      <w:r>
        <w:t>Theory</w:t>
      </w:r>
    </w:p>
    <w:p w14:paraId="6CED9117" w14:textId="0E2DBBE4" w:rsidR="0081399E" w:rsidRDefault="0035709F" w:rsidP="00DD4D8F">
      <w:pPr>
        <w:pStyle w:val="NoSpacing"/>
        <w:ind w:firstLine="720"/>
        <w:rPr>
          <w:lang w:eastAsia="zh-CN"/>
        </w:rPr>
      </w:pPr>
      <w:proofErr w:type="spellStart"/>
      <w:r w:rsidRPr="0035709F">
        <w:t>Shengnan</w:t>
      </w:r>
      <w:proofErr w:type="spellEnd"/>
      <w:r w:rsidRPr="0035709F">
        <w:t xml:space="preserve"> &amp; Philip (2018) propose</w:t>
      </w:r>
      <w:r w:rsidR="0031563A">
        <w:t>d</w:t>
      </w:r>
      <w:r w:rsidRPr="0035709F">
        <w:t xml:space="preserve"> </w:t>
      </w:r>
      <w:r w:rsidR="0031563A">
        <w:t xml:space="preserve">a </w:t>
      </w:r>
      <w:r w:rsidRPr="0035709F">
        <w:rPr>
          <w:b/>
          <w:bCs/>
        </w:rPr>
        <w:t>partially mediated</w:t>
      </w:r>
      <w:r w:rsidR="0081399E">
        <w:t>-</w:t>
      </w:r>
      <w:r w:rsidRPr="0035709F">
        <w:rPr>
          <w:b/>
          <w:bCs/>
        </w:rPr>
        <w:t>effect</w:t>
      </w:r>
      <w:r w:rsidRPr="0035709F">
        <w:t> </w:t>
      </w:r>
      <w:r w:rsidR="0081399E">
        <w:t>model</w:t>
      </w:r>
      <w:r w:rsidR="0031563A">
        <w:t>. Under this framework,</w:t>
      </w:r>
      <w:r w:rsidRPr="0035709F">
        <w:t xml:space="preserve"> time management skill </w:t>
      </w:r>
      <w:r w:rsidR="0081399E" w:rsidRPr="0035709F">
        <w:t xml:space="preserve">and self-efficacy </w:t>
      </w:r>
      <w:r w:rsidRPr="0035709F">
        <w:t>of principal,</w:t>
      </w:r>
      <w:r w:rsidR="0081399E">
        <w:t xml:space="preserve"> </w:t>
      </w:r>
      <w:r w:rsidR="00DD4D8F" w:rsidRPr="0035709F">
        <w:t xml:space="preserve">self-efficacy of </w:t>
      </w:r>
      <w:r w:rsidR="00DD4D8F">
        <w:t xml:space="preserve">teachers, </w:t>
      </w:r>
      <w:r w:rsidR="0081399E">
        <w:t>and instructional leadership</w:t>
      </w:r>
      <w:r w:rsidR="0031563A">
        <w:t xml:space="preserve"> are a</w:t>
      </w:r>
      <w:r w:rsidR="00DD4D8F">
        <w:t>lso incorporated</w:t>
      </w:r>
      <w:r w:rsidRPr="0035709F">
        <w:t xml:space="preserve">. </w:t>
      </w:r>
    </w:p>
    <w:p w14:paraId="14BF5669" w14:textId="28C066C0" w:rsidR="00596FB8" w:rsidRDefault="00917AEA" w:rsidP="00DD4D8F">
      <w:pPr>
        <w:pStyle w:val="NoSpacing"/>
        <w:ind w:firstLine="720"/>
        <w:rPr>
          <w:noProof/>
          <w:lang w:eastAsia="zh-CN"/>
        </w:rPr>
      </w:pPr>
      <w:r w:rsidRPr="00DD4D8F">
        <w:rPr>
          <w:lang w:eastAsia="zh-CN"/>
        </w:rPr>
        <w:drawing>
          <wp:anchor distT="0" distB="0" distL="114300" distR="114300" simplePos="0" relativeHeight="251666432" behindDoc="1" locked="0" layoutInCell="1" allowOverlap="1" wp14:anchorId="3C18FA85" wp14:editId="642BD50A">
            <wp:simplePos x="0" y="0"/>
            <wp:positionH relativeFrom="margin">
              <wp:posOffset>808990</wp:posOffset>
            </wp:positionH>
            <wp:positionV relativeFrom="paragraph">
              <wp:posOffset>3110230</wp:posOffset>
            </wp:positionV>
            <wp:extent cx="4467225" cy="504825"/>
            <wp:effectExtent l="0" t="0" r="317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67225" cy="504825"/>
                    </a:xfrm>
                    <a:prstGeom prst="rect">
                      <a:avLst/>
                    </a:prstGeom>
                  </pic:spPr>
                </pic:pic>
              </a:graphicData>
            </a:graphic>
            <wp14:sizeRelH relativeFrom="page">
              <wp14:pctWidth>0</wp14:pctWidth>
            </wp14:sizeRelH>
            <wp14:sizeRelV relativeFrom="page">
              <wp14:pctHeight>0</wp14:pctHeight>
            </wp14:sizeRelV>
          </wp:anchor>
        </w:drawing>
      </w:r>
      <w:r w:rsidR="0035709F" w:rsidRPr="0035709F">
        <w:rPr>
          <w:lang w:eastAsia="zh-CN"/>
        </w:rPr>
        <w:t>Instead of using the predominant </w:t>
      </w:r>
      <w:r w:rsidR="0035709F" w:rsidRPr="0035709F">
        <w:rPr>
          <w:b/>
          <w:bCs/>
          <w:lang w:eastAsia="zh-CN"/>
        </w:rPr>
        <w:t>fully mediational model</w:t>
      </w:r>
      <w:r w:rsidR="0035709F" w:rsidRPr="0035709F">
        <w:rPr>
          <w:lang w:eastAsia="zh-CN"/>
        </w:rPr>
        <w:t> (Figure 3)</w:t>
      </w:r>
      <w:r w:rsidR="0081399E">
        <w:rPr>
          <w:lang w:eastAsia="zh-CN"/>
        </w:rPr>
        <w:t xml:space="preserve"> </w:t>
      </w:r>
      <w:r w:rsidR="004B5D92">
        <w:rPr>
          <w:lang w:eastAsia="zh-CN"/>
        </w:rPr>
        <w:t>proposed</w:t>
      </w:r>
      <w:r w:rsidR="0081399E">
        <w:rPr>
          <w:lang w:eastAsia="zh-CN"/>
        </w:rPr>
        <w:t xml:space="preserve"> by </w:t>
      </w:r>
      <w:proofErr w:type="spellStart"/>
      <w:r w:rsidR="0081399E" w:rsidRPr="000B71F3">
        <w:rPr>
          <w:lang w:eastAsia="zh-CN"/>
        </w:rPr>
        <w:t>Hallinger</w:t>
      </w:r>
      <w:proofErr w:type="spellEnd"/>
      <w:r w:rsidR="0081399E" w:rsidRPr="000B71F3">
        <w:rPr>
          <w:lang w:eastAsia="zh-CN"/>
        </w:rPr>
        <w:t xml:space="preserve"> and Heck</w:t>
      </w:r>
      <w:r w:rsidR="0081399E">
        <w:rPr>
          <w:lang w:eastAsia="zh-CN"/>
        </w:rPr>
        <w:t xml:space="preserve"> (1996</w:t>
      </w:r>
      <w:r w:rsidR="004B5D92">
        <w:rPr>
          <w:lang w:eastAsia="zh-CN"/>
        </w:rPr>
        <w:t>)</w:t>
      </w:r>
      <w:r w:rsidR="00DD4D8F">
        <w:rPr>
          <w:lang w:eastAsia="zh-CN"/>
        </w:rPr>
        <w:t>,</w:t>
      </w:r>
      <w:r w:rsidR="004B5D92" w:rsidRPr="004B5D92">
        <w:t xml:space="preserve"> </w:t>
      </w:r>
      <w:proofErr w:type="spellStart"/>
      <w:r w:rsidR="004B5D92" w:rsidRPr="0035709F">
        <w:t>Shengnan</w:t>
      </w:r>
      <w:proofErr w:type="spellEnd"/>
      <w:r w:rsidR="004B5D92" w:rsidRPr="0035709F">
        <w:t xml:space="preserve"> &amp; Philip (2018)</w:t>
      </w:r>
      <w:r w:rsidR="004B5D92">
        <w:t xml:space="preserve"> </w:t>
      </w:r>
      <w:r w:rsidR="0035709F" w:rsidRPr="0035709F">
        <w:rPr>
          <w:lang w:eastAsia="zh-CN"/>
        </w:rPr>
        <w:t>assumes that principal leadership can have </w:t>
      </w:r>
      <w:r w:rsidR="0035709F" w:rsidRPr="004B5D92">
        <w:rPr>
          <w:lang w:eastAsia="zh-CN"/>
        </w:rPr>
        <w:t>both</w:t>
      </w:r>
      <w:r w:rsidR="0035709F" w:rsidRPr="0035709F">
        <w:rPr>
          <w:lang w:eastAsia="zh-CN"/>
        </w:rPr>
        <w:t> </w:t>
      </w:r>
      <w:r w:rsidR="0035709F" w:rsidRPr="0035709F">
        <w:rPr>
          <w:b/>
          <w:bCs/>
          <w:lang w:eastAsia="zh-CN"/>
        </w:rPr>
        <w:t>direct</w:t>
      </w:r>
      <w:r w:rsidR="0035709F" w:rsidRPr="0035709F">
        <w:rPr>
          <w:lang w:eastAsia="zh-CN"/>
        </w:rPr>
        <w:t> and </w:t>
      </w:r>
      <w:r w:rsidR="0035709F" w:rsidRPr="0035709F">
        <w:rPr>
          <w:b/>
          <w:bCs/>
          <w:lang w:eastAsia="zh-CN"/>
        </w:rPr>
        <w:t>indirect</w:t>
      </w:r>
      <w:r w:rsidR="0035709F" w:rsidRPr="0035709F">
        <w:rPr>
          <w:lang w:eastAsia="zh-CN"/>
        </w:rPr>
        <w:t> effects on the professional learning of teachers.</w:t>
      </w:r>
      <w:r w:rsidR="00DD4D8F">
        <w:rPr>
          <w:lang w:eastAsia="zh-CN"/>
        </w:rPr>
        <w:t xml:space="preserve"> </w:t>
      </w:r>
      <w:r w:rsidR="004B5D92">
        <w:rPr>
          <w:lang w:eastAsia="zh-CN"/>
        </w:rPr>
        <w:t xml:space="preserve">Since </w:t>
      </w:r>
      <w:r w:rsidR="0035709F" w:rsidRPr="0035709F">
        <w:rPr>
          <w:lang w:eastAsia="zh-CN"/>
        </w:rPr>
        <w:t>principals could have ongoing, one-on-one and group interactions (e.g., “teacher workplace” norms in China) with teachers</w:t>
      </w:r>
      <w:r w:rsidR="004B5D92">
        <w:rPr>
          <w:lang w:eastAsia="zh-CN"/>
        </w:rPr>
        <w:t xml:space="preserve">, leaders have the </w:t>
      </w:r>
      <w:r w:rsidR="0035709F" w:rsidRPr="0035709F">
        <w:rPr>
          <w:lang w:eastAsia="zh-CN"/>
        </w:rPr>
        <w:t xml:space="preserve">opportunities to motivate and support </w:t>
      </w:r>
      <w:r w:rsidR="004B5D92">
        <w:rPr>
          <w:lang w:eastAsia="zh-CN"/>
        </w:rPr>
        <w:t>teachers’</w:t>
      </w:r>
      <w:r w:rsidR="0035709F" w:rsidRPr="0035709F">
        <w:rPr>
          <w:lang w:eastAsia="zh-CN"/>
        </w:rPr>
        <w:t xml:space="preserve"> professional learning</w:t>
      </w:r>
      <w:r w:rsidR="004B5D92">
        <w:rPr>
          <w:lang w:eastAsia="zh-CN"/>
        </w:rPr>
        <w:t xml:space="preserve"> </w:t>
      </w:r>
      <w:r w:rsidR="004B5D92" w:rsidRPr="004B5D92">
        <w:rPr>
          <w:b/>
          <w:bCs/>
          <w:lang w:eastAsia="zh-CN"/>
        </w:rPr>
        <w:t>directly</w:t>
      </w:r>
      <w:r w:rsidR="0035709F" w:rsidRPr="0035709F">
        <w:rPr>
          <w:lang w:eastAsia="zh-CN"/>
        </w:rPr>
        <w:t>.</w:t>
      </w:r>
      <w:r w:rsidR="004B5D92">
        <w:rPr>
          <w:lang w:eastAsia="zh-CN"/>
        </w:rPr>
        <w:t xml:space="preserve"> </w:t>
      </w:r>
      <w:r w:rsidR="0035709F" w:rsidRPr="0035709F">
        <w:rPr>
          <w:lang w:eastAsia="zh-CN"/>
        </w:rPr>
        <w:t xml:space="preserve"> </w:t>
      </w:r>
      <w:r w:rsidR="004B5D92">
        <w:rPr>
          <w:lang w:eastAsia="zh-CN"/>
        </w:rPr>
        <w:t>This</w:t>
      </w:r>
      <w:r w:rsidR="0035709F" w:rsidRPr="0035709F">
        <w:rPr>
          <w:lang w:eastAsia="zh-CN"/>
        </w:rPr>
        <w:t xml:space="preserve"> </w:t>
      </w:r>
      <w:r w:rsidR="004B5D92">
        <w:rPr>
          <w:lang w:eastAsia="zh-CN"/>
        </w:rPr>
        <w:t xml:space="preserve">direct interaction would improve </w:t>
      </w:r>
      <w:r w:rsidR="0035709F" w:rsidRPr="0035709F">
        <w:rPr>
          <w:lang w:eastAsia="zh-CN"/>
        </w:rPr>
        <w:t>teachers’ self-efficacy.</w:t>
      </w:r>
      <w:r w:rsidR="00467EA4">
        <w:rPr>
          <w:lang w:eastAsia="zh-CN"/>
        </w:rPr>
        <w:t xml:space="preserve"> </w:t>
      </w:r>
      <w:r w:rsidR="004B5D92">
        <w:rPr>
          <w:lang w:eastAsia="zh-CN"/>
        </w:rPr>
        <w:t>However,</w:t>
      </w:r>
      <w:r w:rsidR="0081399E" w:rsidRPr="0035709F">
        <w:rPr>
          <w:lang w:eastAsia="zh-CN"/>
        </w:rPr>
        <w:t xml:space="preserve"> </w:t>
      </w:r>
      <w:r w:rsidR="004B5D92">
        <w:rPr>
          <w:lang w:eastAsia="zh-CN"/>
        </w:rPr>
        <w:t>t</w:t>
      </w:r>
      <w:r w:rsidR="0081399E" w:rsidRPr="0035709F">
        <w:rPr>
          <w:lang w:eastAsia="zh-CN"/>
        </w:rPr>
        <w:t>his direct interaction is ignored</w:t>
      </w:r>
      <w:r w:rsidR="004B5D92">
        <w:rPr>
          <w:lang w:eastAsia="zh-CN"/>
        </w:rPr>
        <w:t xml:space="preserve"> </w:t>
      </w:r>
      <w:r w:rsidR="004B5D92" w:rsidRPr="0035709F">
        <w:rPr>
          <w:lang w:eastAsia="zh-CN"/>
        </w:rPr>
        <w:t>in the conventional</w:t>
      </w:r>
      <w:r w:rsidR="004B5D92">
        <w:rPr>
          <w:lang w:eastAsia="zh-CN"/>
        </w:rPr>
        <w:t xml:space="preserve"> </w:t>
      </w:r>
      <w:r w:rsidR="004B5D92" w:rsidRPr="0035709F">
        <w:rPr>
          <w:lang w:eastAsia="zh-CN"/>
        </w:rPr>
        <w:t>fully mediational model</w:t>
      </w:r>
      <w:r w:rsidR="0081399E" w:rsidRPr="00596FB8">
        <w:rPr>
          <w:lang w:eastAsia="zh-CN"/>
        </w:rPr>
        <w:t xml:space="preserve">.  </w:t>
      </w:r>
      <w:r w:rsidR="00EC16A5">
        <w:rPr>
          <w:lang w:eastAsia="zh-CN"/>
        </w:rPr>
        <w:t xml:space="preserve">In terms of </w:t>
      </w:r>
      <w:r>
        <w:rPr>
          <w:lang w:eastAsia="zh-CN"/>
        </w:rPr>
        <w:t>the mediational effect of instructional leadership on learning</w:t>
      </w:r>
      <w:r w:rsidR="00DD4D8F">
        <w:rPr>
          <w:lang w:eastAsia="zh-CN"/>
        </w:rPr>
        <w:t xml:space="preserve">, there is no </w:t>
      </w:r>
      <w:r>
        <w:rPr>
          <w:lang w:eastAsia="zh-CN"/>
        </w:rPr>
        <w:t>obvious</w:t>
      </w:r>
      <w:r w:rsidR="00DD4D8F">
        <w:rPr>
          <w:lang w:eastAsia="zh-CN"/>
        </w:rPr>
        <w:t xml:space="preserve"> distinguish between teacher learning and student learning in the full mediational </w:t>
      </w:r>
      <w:r>
        <w:rPr>
          <w:lang w:eastAsia="zh-CN"/>
        </w:rPr>
        <w:t xml:space="preserve">model. </w:t>
      </w:r>
      <w:r>
        <w:rPr>
          <w:lang w:eastAsia="zh-CN"/>
        </w:rPr>
        <w:softHyphen/>
      </w:r>
      <w:r w:rsidR="00EC16A5">
        <w:rPr>
          <w:lang w:eastAsia="zh-CN"/>
        </w:rPr>
        <w:softHyphen/>
      </w:r>
      <w:r w:rsidR="00EC16A5">
        <w:rPr>
          <w:lang w:eastAsia="zh-CN"/>
        </w:rPr>
        <w:softHyphen/>
      </w:r>
      <w:r w:rsidR="00EC16A5">
        <w:rPr>
          <w:lang w:eastAsia="zh-CN"/>
        </w:rPr>
        <w:softHyphen/>
      </w:r>
    </w:p>
    <w:p w14:paraId="23D28344" w14:textId="73EEB775" w:rsidR="000B71F3" w:rsidRDefault="000B71F3" w:rsidP="00917AEA">
      <w:pPr>
        <w:pStyle w:val="NoSpacing"/>
        <w:rPr>
          <w:lang w:eastAsia="zh-CN"/>
        </w:rPr>
      </w:pPr>
      <w:r w:rsidRPr="000B71F3">
        <w:rPr>
          <w:i/>
          <w:iCs/>
          <w:lang w:eastAsia="zh-CN"/>
        </w:rPr>
        <w:t xml:space="preserve">Figure 3. </w:t>
      </w:r>
      <w:r w:rsidRPr="000B71F3">
        <w:rPr>
          <w:lang w:eastAsia="zh-CN"/>
        </w:rPr>
        <w:t xml:space="preserve"> Conceptual models of leadership and learning (adapted from </w:t>
      </w:r>
      <w:proofErr w:type="spellStart"/>
      <w:r w:rsidRPr="000B71F3">
        <w:rPr>
          <w:lang w:eastAsia="zh-CN"/>
        </w:rPr>
        <w:t>Hallinger</w:t>
      </w:r>
      <w:proofErr w:type="spellEnd"/>
      <w:r w:rsidRPr="000B71F3">
        <w:rPr>
          <w:lang w:eastAsia="zh-CN"/>
        </w:rPr>
        <w:t xml:space="preserve"> and Heck 1996a, p. 16; </w:t>
      </w:r>
      <w:proofErr w:type="spellStart"/>
      <w:r w:rsidRPr="000B71F3">
        <w:rPr>
          <w:lang w:eastAsia="zh-CN"/>
        </w:rPr>
        <w:t>Pitner</w:t>
      </w:r>
      <w:proofErr w:type="spellEnd"/>
      <w:r w:rsidRPr="000B71F3">
        <w:rPr>
          <w:lang w:eastAsia="zh-CN"/>
        </w:rPr>
        <w:t xml:space="preserve"> 1988, pp. 105–108)</w:t>
      </w:r>
    </w:p>
    <w:p w14:paraId="328FD9DB" w14:textId="3B5A28AC" w:rsidR="0081399E" w:rsidRDefault="0081399E" w:rsidP="00917AEA">
      <w:pPr>
        <w:pStyle w:val="NoSpacing"/>
        <w:ind w:firstLine="360"/>
        <w:rPr>
          <w:lang w:eastAsia="zh-CN"/>
        </w:rPr>
      </w:pPr>
      <w:r>
        <w:rPr>
          <w:lang w:eastAsia="zh-CN"/>
        </w:rPr>
        <w:t>T</w:t>
      </w:r>
      <w:r w:rsidR="0035709F" w:rsidRPr="0035709F">
        <w:rPr>
          <w:lang w:eastAsia="zh-CN"/>
        </w:rPr>
        <w:t xml:space="preserve">ime management skills and principal self-efficacy are two moderators. </w:t>
      </w:r>
      <w:r>
        <w:rPr>
          <w:lang w:eastAsia="zh-CN"/>
        </w:rPr>
        <w:t xml:space="preserve">There are </w:t>
      </w:r>
      <w:r w:rsidR="00283E65">
        <w:rPr>
          <w:lang w:eastAsia="zh-CN"/>
        </w:rPr>
        <w:t>two</w:t>
      </w:r>
      <w:r>
        <w:rPr>
          <w:lang w:eastAsia="zh-CN"/>
        </w:rPr>
        <w:t xml:space="preserve"> reason</w:t>
      </w:r>
      <w:r w:rsidR="004B5D92">
        <w:rPr>
          <w:lang w:eastAsia="zh-CN"/>
        </w:rPr>
        <w:t>s</w:t>
      </w:r>
      <w:r>
        <w:rPr>
          <w:lang w:eastAsia="zh-CN"/>
        </w:rPr>
        <w:t xml:space="preserve"> for incorporating </w:t>
      </w:r>
      <w:r w:rsidR="004B5D92">
        <w:rPr>
          <w:lang w:eastAsia="zh-CN"/>
        </w:rPr>
        <w:t>them</w:t>
      </w:r>
      <w:r>
        <w:rPr>
          <w:lang w:eastAsia="zh-CN"/>
        </w:rPr>
        <w:t xml:space="preserve">. Firstly, </w:t>
      </w:r>
      <w:proofErr w:type="spellStart"/>
      <w:r w:rsidR="00917AEA" w:rsidRPr="0035709F">
        <w:t>Shengnan</w:t>
      </w:r>
      <w:proofErr w:type="spellEnd"/>
      <w:r w:rsidR="00917AEA" w:rsidRPr="0035709F">
        <w:t xml:space="preserve"> &amp; Philip (2018)</w:t>
      </w:r>
      <w:r w:rsidR="00917AEA">
        <w:t xml:space="preserve"> </w:t>
      </w:r>
      <w:r w:rsidR="00917AEA">
        <w:t xml:space="preserve">pointed out that </w:t>
      </w:r>
      <w:r>
        <w:rPr>
          <w:lang w:eastAsia="zh-CN"/>
        </w:rPr>
        <w:t>b</w:t>
      </w:r>
      <w:r w:rsidR="0035709F" w:rsidRPr="0035709F">
        <w:rPr>
          <w:lang w:eastAsia="zh-CN"/>
        </w:rPr>
        <w:t xml:space="preserve">oth “lack of time” and “lack of confidence” have been </w:t>
      </w:r>
      <w:r w:rsidR="00CB79C0" w:rsidRPr="0035709F">
        <w:rPr>
          <w:lang w:eastAsia="zh-CN"/>
        </w:rPr>
        <w:t xml:space="preserve">frequently </w:t>
      </w:r>
      <w:r w:rsidR="0035709F" w:rsidRPr="0035709F">
        <w:rPr>
          <w:lang w:eastAsia="zh-CN"/>
        </w:rPr>
        <w:t>cited as</w:t>
      </w:r>
      <w:r w:rsidR="004B5D92">
        <w:rPr>
          <w:lang w:eastAsia="zh-CN"/>
        </w:rPr>
        <w:t xml:space="preserve"> the main</w:t>
      </w:r>
      <w:r w:rsidR="0035709F" w:rsidRPr="0035709F">
        <w:rPr>
          <w:lang w:eastAsia="zh-CN"/>
        </w:rPr>
        <w:t xml:space="preserve"> reasons why principals are slow to embrace the role of instructional leader (Grissom et al., 2012, 2015; </w:t>
      </w:r>
      <w:proofErr w:type="spellStart"/>
      <w:r w:rsidR="0035709F" w:rsidRPr="0035709F">
        <w:rPr>
          <w:lang w:eastAsia="zh-CN"/>
        </w:rPr>
        <w:t>Horng</w:t>
      </w:r>
      <w:proofErr w:type="spellEnd"/>
      <w:r w:rsidR="0035709F" w:rsidRPr="0035709F">
        <w:rPr>
          <w:lang w:eastAsia="zh-CN"/>
        </w:rPr>
        <w:t xml:space="preserve"> et al., 2010; Marshall, 1996; Sebastian et al., 2018).  </w:t>
      </w:r>
      <w:r w:rsidR="00283E65">
        <w:rPr>
          <w:lang w:eastAsia="zh-CN"/>
        </w:rPr>
        <w:t>Secondly</w:t>
      </w:r>
      <w:r w:rsidR="0035709F" w:rsidRPr="0035709F">
        <w:rPr>
          <w:lang w:eastAsia="zh-CN"/>
        </w:rPr>
        <w:t>, previous studies suggest</w:t>
      </w:r>
      <w:r w:rsidR="00917AEA">
        <w:rPr>
          <w:lang w:eastAsia="zh-CN"/>
        </w:rPr>
        <w:t>ed</w:t>
      </w:r>
      <w:r w:rsidR="0035709F" w:rsidRPr="0035709F">
        <w:rPr>
          <w:lang w:eastAsia="zh-CN"/>
        </w:rPr>
        <w:t xml:space="preserve"> the potential roles of time management and self-efficacy in instructional leadership (</w:t>
      </w:r>
      <w:proofErr w:type="spellStart"/>
      <w:r w:rsidR="0035709F" w:rsidRPr="0035709F">
        <w:rPr>
          <w:lang w:eastAsia="zh-CN"/>
        </w:rPr>
        <w:t>Fancera</w:t>
      </w:r>
      <w:proofErr w:type="spellEnd"/>
      <w:r w:rsidR="0035709F" w:rsidRPr="0035709F">
        <w:rPr>
          <w:lang w:eastAsia="zh-CN"/>
        </w:rPr>
        <w:t xml:space="preserve"> &amp; Bliss, 2011; </w:t>
      </w:r>
      <w:proofErr w:type="spellStart"/>
      <w:r w:rsidR="0035709F" w:rsidRPr="0035709F">
        <w:rPr>
          <w:lang w:eastAsia="zh-CN"/>
        </w:rPr>
        <w:lastRenderedPageBreak/>
        <w:t>Hallinger</w:t>
      </w:r>
      <w:proofErr w:type="spellEnd"/>
      <w:r w:rsidR="0035709F" w:rsidRPr="0035709F">
        <w:rPr>
          <w:lang w:eastAsia="zh-CN"/>
        </w:rPr>
        <w:t xml:space="preserve">, </w:t>
      </w:r>
      <w:proofErr w:type="spellStart"/>
      <w:r w:rsidR="0035709F" w:rsidRPr="0035709F">
        <w:rPr>
          <w:lang w:eastAsia="zh-CN"/>
        </w:rPr>
        <w:t>Hosseingholizadeh</w:t>
      </w:r>
      <w:proofErr w:type="spellEnd"/>
      <w:r w:rsidR="0035709F" w:rsidRPr="0035709F">
        <w:rPr>
          <w:lang w:eastAsia="zh-CN"/>
        </w:rPr>
        <w:t xml:space="preserve">, Hashemi, &amp; </w:t>
      </w:r>
      <w:proofErr w:type="spellStart"/>
      <w:r w:rsidR="0035709F" w:rsidRPr="0035709F">
        <w:rPr>
          <w:lang w:eastAsia="zh-CN"/>
        </w:rPr>
        <w:t>Kouhsari</w:t>
      </w:r>
      <w:proofErr w:type="spellEnd"/>
      <w:r w:rsidR="0035709F" w:rsidRPr="0035709F">
        <w:rPr>
          <w:lang w:eastAsia="zh-CN"/>
        </w:rPr>
        <w:t xml:space="preserve">, 2017; Horton, 2013; Miller, 2015; Grissom, Loeb, &amp; Master, 2012; </w:t>
      </w:r>
      <w:proofErr w:type="spellStart"/>
      <w:r w:rsidR="0035709F" w:rsidRPr="0035709F">
        <w:rPr>
          <w:lang w:eastAsia="zh-CN"/>
        </w:rPr>
        <w:t>Hallinger</w:t>
      </w:r>
      <w:proofErr w:type="spellEnd"/>
      <w:r w:rsidR="0035709F" w:rsidRPr="0035709F">
        <w:rPr>
          <w:lang w:eastAsia="zh-CN"/>
        </w:rPr>
        <w:t xml:space="preserve"> &amp; Murphy, 2012). </w:t>
      </w:r>
    </w:p>
    <w:p w14:paraId="39E43743" w14:textId="2B504282" w:rsidR="000B71F3" w:rsidRPr="000B71F3" w:rsidRDefault="00917AEA" w:rsidP="000B71F3">
      <w:pPr>
        <w:pStyle w:val="NoSpacing"/>
        <w:ind w:firstLine="720"/>
        <w:rPr>
          <w:lang w:eastAsia="zh-CN"/>
        </w:rPr>
      </w:pPr>
      <w:r w:rsidRPr="000B71F3">
        <w:rPr>
          <w:noProof/>
          <w:lang w:eastAsia="zh-CN"/>
        </w:rPr>
        <w:drawing>
          <wp:anchor distT="0" distB="0" distL="114300" distR="114300" simplePos="0" relativeHeight="251665408" behindDoc="0" locked="0" layoutInCell="1" allowOverlap="1" wp14:anchorId="2B086658" wp14:editId="1B0D80DB">
            <wp:simplePos x="0" y="0"/>
            <wp:positionH relativeFrom="margin">
              <wp:posOffset>1164590</wp:posOffset>
            </wp:positionH>
            <wp:positionV relativeFrom="paragraph">
              <wp:posOffset>2047240</wp:posOffset>
            </wp:positionV>
            <wp:extent cx="3843020" cy="2082165"/>
            <wp:effectExtent l="0" t="0" r="508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3020" cy="2082165"/>
                    </a:xfrm>
                    <a:prstGeom prst="rect">
                      <a:avLst/>
                    </a:prstGeom>
                  </pic:spPr>
                </pic:pic>
              </a:graphicData>
            </a:graphic>
            <wp14:sizeRelH relativeFrom="page">
              <wp14:pctWidth>0</wp14:pctWidth>
            </wp14:sizeRelH>
            <wp14:sizeRelV relativeFrom="page">
              <wp14:pctHeight>0</wp14:pctHeight>
            </wp14:sizeRelV>
          </wp:anchor>
        </w:drawing>
      </w:r>
      <w:r w:rsidR="0035709F" w:rsidRPr="0035709F">
        <w:t xml:space="preserve"> </w:t>
      </w:r>
      <w:proofErr w:type="spellStart"/>
      <w:r w:rsidRPr="0035709F">
        <w:t>Shengnan</w:t>
      </w:r>
      <w:proofErr w:type="spellEnd"/>
      <w:r w:rsidRPr="0035709F">
        <w:t xml:space="preserve"> &amp; Philip (2018)</w:t>
      </w:r>
      <w:r>
        <w:t xml:space="preserve"> </w:t>
      </w:r>
      <w:r w:rsidR="00283E65">
        <w:rPr>
          <w:lang w:eastAsia="zh-CN"/>
        </w:rPr>
        <w:t>used</w:t>
      </w:r>
      <w:r w:rsidR="0035709F" w:rsidRPr="0035709F">
        <w:rPr>
          <w:lang w:eastAsia="zh-CN"/>
        </w:rPr>
        <w:t xml:space="preserve"> the Principal Instructional Management Rating Scale (PIMRS; </w:t>
      </w:r>
      <w:proofErr w:type="spellStart"/>
      <w:r w:rsidR="0035709F" w:rsidRPr="0035709F">
        <w:rPr>
          <w:lang w:eastAsia="zh-CN"/>
        </w:rPr>
        <w:t>Hallinger</w:t>
      </w:r>
      <w:proofErr w:type="spellEnd"/>
      <w:r w:rsidR="0035709F" w:rsidRPr="0035709F">
        <w:rPr>
          <w:lang w:eastAsia="zh-CN"/>
        </w:rPr>
        <w:t>, 1983/1990/2015</w:t>
      </w:r>
      <w:r>
        <w:rPr>
          <w:lang w:eastAsia="zh-CN"/>
        </w:rPr>
        <w:t>; Figure 4</w:t>
      </w:r>
      <w:r w:rsidR="0035709F" w:rsidRPr="0035709F">
        <w:rPr>
          <w:lang w:eastAsia="zh-CN"/>
        </w:rPr>
        <w:t xml:space="preserve">) </w:t>
      </w:r>
      <w:r w:rsidR="00283E65">
        <w:rPr>
          <w:lang w:eastAsia="zh-CN"/>
        </w:rPr>
        <w:t>to measure the instrumental leadership</w:t>
      </w:r>
      <w:r w:rsidR="0035709F" w:rsidRPr="0035709F">
        <w:rPr>
          <w:lang w:eastAsia="zh-CN"/>
        </w:rPr>
        <w:t>.</w:t>
      </w:r>
      <w:r>
        <w:rPr>
          <w:lang w:eastAsia="zh-CN"/>
        </w:rPr>
        <w:t xml:space="preserve"> Based on the evidence from </w:t>
      </w:r>
      <w:r w:rsidRPr="0035709F">
        <w:rPr>
          <w:lang w:eastAsia="zh-CN"/>
        </w:rPr>
        <w:t>many previous studies both in Western and in China</w:t>
      </w:r>
      <w:r>
        <w:rPr>
          <w:lang w:eastAsia="zh-CN"/>
        </w:rPr>
        <w:t>,</w:t>
      </w:r>
      <w:r w:rsidR="0035709F" w:rsidRPr="0035709F">
        <w:rPr>
          <w:lang w:eastAsia="zh-CN"/>
        </w:rPr>
        <w:t xml:space="preserve"> </w:t>
      </w:r>
      <w:r>
        <w:rPr>
          <w:lang w:eastAsia="zh-CN"/>
        </w:rPr>
        <w:t>t</w:t>
      </w:r>
      <w:r w:rsidR="0035709F" w:rsidRPr="0035709F">
        <w:rPr>
          <w:lang w:eastAsia="zh-CN"/>
        </w:rPr>
        <w:t xml:space="preserve">his theoretical framework </w:t>
      </w:r>
      <w:r>
        <w:rPr>
          <w:lang w:eastAsia="zh-CN"/>
        </w:rPr>
        <w:t xml:space="preserve">has been proven to have </w:t>
      </w:r>
      <w:r w:rsidR="0035709F" w:rsidRPr="0035709F">
        <w:rPr>
          <w:lang w:eastAsia="zh-CN"/>
        </w:rPr>
        <w:t xml:space="preserve">strong validity and reliability (Frost, 2006; </w:t>
      </w:r>
      <w:proofErr w:type="spellStart"/>
      <w:r w:rsidR="0035709F" w:rsidRPr="0035709F">
        <w:rPr>
          <w:lang w:eastAsia="zh-CN"/>
        </w:rPr>
        <w:t>Geijsel</w:t>
      </w:r>
      <w:proofErr w:type="spellEnd"/>
      <w:r w:rsidR="0035709F" w:rsidRPr="0035709F">
        <w:rPr>
          <w:lang w:eastAsia="zh-CN"/>
        </w:rPr>
        <w:t xml:space="preserve"> et al., 2009; </w:t>
      </w:r>
      <w:proofErr w:type="spellStart"/>
      <w:r w:rsidR="0035709F" w:rsidRPr="0035709F">
        <w:rPr>
          <w:lang w:eastAsia="zh-CN"/>
        </w:rPr>
        <w:t>Hallinger</w:t>
      </w:r>
      <w:proofErr w:type="spellEnd"/>
      <w:r w:rsidR="0035709F" w:rsidRPr="0035709F">
        <w:rPr>
          <w:lang w:eastAsia="zh-CN"/>
        </w:rPr>
        <w:t xml:space="preserve"> et al., 2014; </w:t>
      </w:r>
      <w:proofErr w:type="spellStart"/>
      <w:r w:rsidR="0035709F" w:rsidRPr="0035709F">
        <w:rPr>
          <w:lang w:eastAsia="zh-CN"/>
        </w:rPr>
        <w:t>Leithwood</w:t>
      </w:r>
      <w:proofErr w:type="spellEnd"/>
      <w:r w:rsidR="0035709F" w:rsidRPr="0035709F">
        <w:rPr>
          <w:lang w:eastAsia="zh-CN"/>
        </w:rPr>
        <w:t xml:space="preserve">, 1992; </w:t>
      </w:r>
      <w:proofErr w:type="spellStart"/>
      <w:r w:rsidR="0035709F" w:rsidRPr="0035709F">
        <w:rPr>
          <w:lang w:eastAsia="zh-CN"/>
        </w:rPr>
        <w:t>Printy</w:t>
      </w:r>
      <w:proofErr w:type="spellEnd"/>
      <w:r w:rsidR="0035709F" w:rsidRPr="0035709F">
        <w:rPr>
          <w:lang w:eastAsia="zh-CN"/>
        </w:rPr>
        <w:t xml:space="preserve">, 2008; Scribner, 1999; Smylie &amp; Hart, 1999; </w:t>
      </w:r>
      <w:proofErr w:type="spellStart"/>
      <w:r w:rsidR="0035709F" w:rsidRPr="0035709F">
        <w:rPr>
          <w:lang w:eastAsia="zh-CN"/>
        </w:rPr>
        <w:t>Thoonen</w:t>
      </w:r>
      <w:proofErr w:type="spellEnd"/>
      <w:r w:rsidR="0035709F" w:rsidRPr="0035709F">
        <w:rPr>
          <w:lang w:eastAsia="zh-CN"/>
        </w:rPr>
        <w:t xml:space="preserve"> et al., 2012; Zheng et al., 2018).</w:t>
      </w:r>
      <w:r w:rsidR="000B71F3" w:rsidRPr="000B71F3">
        <w:rPr>
          <w:lang w:eastAsia="zh-CN"/>
        </w:rPr>
        <w:t xml:space="preserve"> </w:t>
      </w:r>
    </w:p>
    <w:p w14:paraId="6F0886E0" w14:textId="03B70FA3" w:rsidR="000B71F3" w:rsidRDefault="000B71F3" w:rsidP="000B71F3">
      <w:pPr>
        <w:pStyle w:val="NoSpacing"/>
        <w:rPr>
          <w:lang w:eastAsia="zh-CN"/>
        </w:rPr>
      </w:pPr>
      <w:r w:rsidRPr="000B71F3">
        <w:rPr>
          <w:i/>
          <w:iCs/>
          <w:lang w:eastAsia="zh-CN"/>
        </w:rPr>
        <w:t>Figure 4</w:t>
      </w:r>
      <w:r w:rsidRPr="000B71F3">
        <w:rPr>
          <w:lang w:eastAsia="zh-CN"/>
        </w:rPr>
        <w:t>. PIMRS conceptual framework (</w:t>
      </w:r>
      <w:proofErr w:type="spellStart"/>
      <w:r w:rsidRPr="000B71F3">
        <w:rPr>
          <w:lang w:eastAsia="zh-CN"/>
        </w:rPr>
        <w:t>Hallinger</w:t>
      </w:r>
      <w:proofErr w:type="spellEnd"/>
      <w:r w:rsidRPr="000B71F3">
        <w:rPr>
          <w:lang w:eastAsia="zh-CN"/>
        </w:rPr>
        <w:t xml:space="preserve"> 1983; </w:t>
      </w:r>
      <w:proofErr w:type="spellStart"/>
      <w:r w:rsidRPr="000B71F3">
        <w:rPr>
          <w:lang w:eastAsia="zh-CN"/>
        </w:rPr>
        <w:t>Hallinger</w:t>
      </w:r>
      <w:proofErr w:type="spellEnd"/>
      <w:r w:rsidRPr="000B71F3">
        <w:rPr>
          <w:lang w:eastAsia="zh-CN"/>
        </w:rPr>
        <w:t xml:space="preserve"> and Murphy 1985, p. 221)</w:t>
      </w:r>
    </w:p>
    <w:p w14:paraId="4BBB717D" w14:textId="77777777" w:rsidR="000B71F3" w:rsidRDefault="000B71F3" w:rsidP="00596FB8">
      <w:pPr>
        <w:pStyle w:val="NoSpacing"/>
        <w:ind w:firstLine="720"/>
        <w:rPr>
          <w:lang w:eastAsia="zh-CN"/>
        </w:rPr>
      </w:pPr>
    </w:p>
    <w:p w14:paraId="61147ECB" w14:textId="7FE852EE" w:rsidR="000B71F3" w:rsidRDefault="0035709F" w:rsidP="00CC0EE1">
      <w:pPr>
        <w:pStyle w:val="NoSpacing"/>
        <w:ind w:firstLine="720"/>
        <w:rPr>
          <w:lang w:eastAsia="zh-CN"/>
        </w:rPr>
      </w:pPr>
      <w:r w:rsidRPr="0035709F">
        <w:rPr>
          <w:lang w:eastAsia="zh-CN"/>
        </w:rPr>
        <w:t>Admittedly</w:t>
      </w:r>
      <w:r w:rsidR="00CB79C0">
        <w:rPr>
          <w:lang w:eastAsia="zh-CN"/>
        </w:rPr>
        <w:t>,</w:t>
      </w:r>
      <w:r w:rsidRPr="0035709F">
        <w:rPr>
          <w:lang w:eastAsia="zh-CN"/>
        </w:rPr>
        <w:t xml:space="preserve"> their research framework provides a well-defined assumption about how instructional leadership impact</w:t>
      </w:r>
      <w:r w:rsidR="00CB79C0">
        <w:rPr>
          <w:lang w:eastAsia="zh-CN"/>
        </w:rPr>
        <w:t>s</w:t>
      </w:r>
      <w:r w:rsidRPr="0035709F">
        <w:rPr>
          <w:lang w:eastAsia="zh-CN"/>
        </w:rPr>
        <w:t xml:space="preserve"> teacher learning. However, </w:t>
      </w:r>
      <w:r w:rsidR="00917AEA">
        <w:rPr>
          <w:lang w:eastAsia="zh-CN"/>
        </w:rPr>
        <w:t xml:space="preserve">I have </w:t>
      </w:r>
      <w:r w:rsidR="00CC0EE1">
        <w:rPr>
          <w:lang w:eastAsia="zh-CN"/>
        </w:rPr>
        <w:t>two</w:t>
      </w:r>
      <w:r w:rsidR="00917AEA">
        <w:rPr>
          <w:lang w:eastAsia="zh-CN"/>
        </w:rPr>
        <w:t xml:space="preserve"> suggestions. Frist, </w:t>
      </w:r>
      <w:r w:rsidRPr="0035709F">
        <w:rPr>
          <w:lang w:eastAsia="zh-CN"/>
        </w:rPr>
        <w:t xml:space="preserve">many </w:t>
      </w:r>
      <w:r w:rsidR="00917AEA">
        <w:rPr>
          <w:lang w:eastAsia="zh-CN"/>
        </w:rPr>
        <w:t>contextual</w:t>
      </w:r>
      <w:r w:rsidRPr="0035709F">
        <w:rPr>
          <w:lang w:eastAsia="zh-CN"/>
        </w:rPr>
        <w:t xml:space="preserve"> factors</w:t>
      </w:r>
      <w:r w:rsidR="00917AEA">
        <w:rPr>
          <w:lang w:eastAsia="zh-CN"/>
        </w:rPr>
        <w:t xml:space="preserve"> (e.g., </w:t>
      </w:r>
      <w:r w:rsidR="00917AEA" w:rsidRPr="0035709F">
        <w:rPr>
          <w:lang w:eastAsia="zh-CN"/>
        </w:rPr>
        <w:t>communities</w:t>
      </w:r>
      <w:r w:rsidR="00917AEA" w:rsidRPr="0035709F">
        <w:rPr>
          <w:lang w:eastAsia="zh-CN"/>
        </w:rPr>
        <w:t xml:space="preserve"> </w:t>
      </w:r>
      <w:r w:rsidRPr="0035709F">
        <w:rPr>
          <w:lang w:eastAsia="zh-CN"/>
        </w:rPr>
        <w:t xml:space="preserve">and school </w:t>
      </w:r>
      <w:r w:rsidR="00917AEA">
        <w:rPr>
          <w:lang w:eastAsia="zh-CN"/>
        </w:rPr>
        <w:t>background,</w:t>
      </w:r>
      <w:r w:rsidRPr="0035709F">
        <w:rPr>
          <w:lang w:eastAsia="zh-CN"/>
        </w:rPr>
        <w:t xml:space="preserve"> learning climate, and communities</w:t>
      </w:r>
      <w:r w:rsidR="00917AEA">
        <w:rPr>
          <w:lang w:eastAsia="zh-CN"/>
        </w:rPr>
        <w:t>)</w:t>
      </w:r>
      <w:r w:rsidRPr="0035709F">
        <w:rPr>
          <w:lang w:eastAsia="zh-CN"/>
        </w:rPr>
        <w:t xml:space="preserve"> are ignored.</w:t>
      </w:r>
      <w:r w:rsidR="00283E65">
        <w:rPr>
          <w:lang w:eastAsia="zh-CN"/>
        </w:rPr>
        <w:t xml:space="preserve"> Even through, the participants in this study were coming from the same city in China, </w:t>
      </w:r>
      <w:r w:rsidR="00917AEA">
        <w:rPr>
          <w:lang w:eastAsia="zh-CN"/>
        </w:rPr>
        <w:t xml:space="preserve">these </w:t>
      </w:r>
      <w:r w:rsidR="00917AEA">
        <w:rPr>
          <w:lang w:eastAsia="zh-CN"/>
        </w:rPr>
        <w:t>contextual</w:t>
      </w:r>
      <w:r w:rsidR="00917AEA" w:rsidRPr="0035709F">
        <w:rPr>
          <w:lang w:eastAsia="zh-CN"/>
        </w:rPr>
        <w:t xml:space="preserve"> factors</w:t>
      </w:r>
      <w:r w:rsidR="00917AEA">
        <w:rPr>
          <w:lang w:eastAsia="zh-CN"/>
        </w:rPr>
        <w:t xml:space="preserve"> </w:t>
      </w:r>
      <w:r w:rsidR="00283E65">
        <w:rPr>
          <w:lang w:eastAsia="zh-CN"/>
        </w:rPr>
        <w:t xml:space="preserve">may be different, and play significant effects. </w:t>
      </w:r>
      <w:r w:rsidRPr="0035709F">
        <w:rPr>
          <w:lang w:eastAsia="zh-CN"/>
        </w:rPr>
        <w:t xml:space="preserve"> Besides, the direct interaction between teachers and principals is assumed to </w:t>
      </w:r>
      <w:r w:rsidR="00CB79C0">
        <w:rPr>
          <w:lang w:eastAsia="zh-CN"/>
        </w:rPr>
        <w:t xml:space="preserve">be </w:t>
      </w:r>
      <w:r w:rsidRPr="0035709F">
        <w:rPr>
          <w:lang w:eastAsia="zh-CN"/>
        </w:rPr>
        <w:t xml:space="preserve">captured by teachers’ self-efficacy. </w:t>
      </w:r>
      <w:r w:rsidR="00A200DA">
        <w:rPr>
          <w:lang w:eastAsia="zh-CN"/>
        </w:rPr>
        <w:t xml:space="preserve">However, direct </w:t>
      </w:r>
      <w:r w:rsidRPr="0035709F">
        <w:rPr>
          <w:lang w:eastAsia="zh-CN"/>
        </w:rPr>
        <w:t>interaction</w:t>
      </w:r>
      <w:r w:rsidR="00A200DA">
        <w:rPr>
          <w:lang w:eastAsia="zh-CN"/>
        </w:rPr>
        <w:t>s between principals and teachers</w:t>
      </w:r>
      <w:r w:rsidRPr="0035709F">
        <w:rPr>
          <w:lang w:eastAsia="zh-CN"/>
        </w:rPr>
        <w:t xml:space="preserve"> could also help to promote the trustiness</w:t>
      </w:r>
      <w:r w:rsidR="00917AEA">
        <w:rPr>
          <w:lang w:eastAsia="zh-CN"/>
        </w:rPr>
        <w:t xml:space="preserve"> (</w:t>
      </w:r>
      <w:r w:rsidR="00CC0EE1" w:rsidRPr="00CC0EE1">
        <w:rPr>
          <w:rFonts w:ascii="Times New Roman" w:eastAsia="Times New Roman" w:hAnsi="Times New Roman" w:cs="Times New Roman"/>
          <w:lang w:eastAsia="zh-CN"/>
        </w:rPr>
        <w:t>Bryk &amp; Schneider</w:t>
      </w:r>
      <w:r w:rsidR="00CC0EE1">
        <w:rPr>
          <w:rFonts w:ascii="Times New Roman" w:eastAsia="Times New Roman" w:hAnsi="Times New Roman" w:cs="Times New Roman"/>
          <w:lang w:eastAsia="zh-CN"/>
        </w:rPr>
        <w:t>, 2003</w:t>
      </w:r>
      <w:r w:rsidR="00917AEA">
        <w:rPr>
          <w:lang w:eastAsia="zh-CN"/>
        </w:rPr>
        <w:t>)</w:t>
      </w:r>
      <w:r w:rsidRPr="0035709F">
        <w:rPr>
          <w:lang w:eastAsia="zh-CN"/>
        </w:rPr>
        <w:t xml:space="preserve"> and improve the affective relationship</w:t>
      </w:r>
      <w:r w:rsidR="00CC0EE1">
        <w:rPr>
          <w:lang w:eastAsia="zh-CN"/>
        </w:rPr>
        <w:t xml:space="preserve"> </w:t>
      </w:r>
      <w:r w:rsidR="00CC0EE1">
        <w:rPr>
          <w:lang w:eastAsia="zh-CN"/>
        </w:rPr>
        <w:lastRenderedPageBreak/>
        <w:t>(</w:t>
      </w:r>
      <w:r w:rsidR="00CC0EE1" w:rsidRPr="00CC0EE1">
        <w:rPr>
          <w:rFonts w:ascii="Times New Roman" w:eastAsia="Times New Roman" w:hAnsi="Times New Roman" w:cs="Times New Roman"/>
          <w:lang w:eastAsia="zh-CN"/>
        </w:rPr>
        <w:t>Blasé</w:t>
      </w:r>
      <w:r w:rsidR="00CC0EE1">
        <w:rPr>
          <w:rFonts w:ascii="Times New Roman" w:eastAsia="Times New Roman" w:hAnsi="Times New Roman" w:cs="Times New Roman"/>
          <w:lang w:eastAsia="zh-CN"/>
        </w:rPr>
        <w:t xml:space="preserve"> </w:t>
      </w:r>
      <w:r w:rsidR="00CC0EE1" w:rsidRPr="00CC0EE1">
        <w:rPr>
          <w:rFonts w:ascii="Times New Roman" w:eastAsia="Times New Roman" w:hAnsi="Times New Roman" w:cs="Times New Roman"/>
          <w:lang w:eastAsia="zh-CN"/>
        </w:rPr>
        <w:t>&amp; Blasé</w:t>
      </w:r>
      <w:r w:rsidR="00CC0EE1">
        <w:rPr>
          <w:rFonts w:ascii="Times New Roman" w:eastAsia="Times New Roman" w:hAnsi="Times New Roman" w:cs="Times New Roman"/>
          <w:lang w:eastAsia="zh-CN"/>
        </w:rPr>
        <w:t>, 2000</w:t>
      </w:r>
      <w:r w:rsidR="00CC0EE1">
        <w:rPr>
          <w:lang w:eastAsia="zh-CN"/>
        </w:rPr>
        <w:t>)</w:t>
      </w:r>
      <w:r w:rsidRPr="0035709F">
        <w:rPr>
          <w:lang w:eastAsia="zh-CN"/>
        </w:rPr>
        <w:t xml:space="preserve">. </w:t>
      </w:r>
      <w:r w:rsidR="00A200DA">
        <w:rPr>
          <w:lang w:eastAsia="zh-CN"/>
        </w:rPr>
        <w:t xml:space="preserve">How can we distinguish self-efficacy of teachers with other potential </w:t>
      </w:r>
      <w:r w:rsidR="00CC0EE1">
        <w:rPr>
          <w:lang w:eastAsia="zh-CN"/>
        </w:rPr>
        <w:t>explanations</w:t>
      </w:r>
      <w:r w:rsidR="00A200DA">
        <w:rPr>
          <w:lang w:eastAsia="zh-CN"/>
        </w:rPr>
        <w:t>?</w:t>
      </w:r>
      <w:r w:rsidRPr="0035709F">
        <w:rPr>
          <w:lang w:eastAsia="zh-CN"/>
        </w:rPr>
        <w:t xml:space="preserve"> </w:t>
      </w:r>
      <w:r w:rsidR="00A200DA">
        <w:rPr>
          <w:lang w:eastAsia="zh-CN"/>
        </w:rPr>
        <w:t xml:space="preserve">Although confirmatory factor analysis is used for testing </w:t>
      </w:r>
      <w:r w:rsidR="00CC0EE1">
        <w:rPr>
          <w:lang w:eastAsia="zh-CN"/>
        </w:rPr>
        <w:t>the proposed</w:t>
      </w:r>
      <w:r w:rsidR="00A200DA">
        <w:rPr>
          <w:lang w:eastAsia="zh-CN"/>
        </w:rPr>
        <w:t xml:space="preserve"> theory instead of excluding other explanations, it will be helpful if the researchers could explore these potential factors</w:t>
      </w:r>
      <w:r w:rsidR="00CC0EE1">
        <w:rPr>
          <w:lang w:eastAsia="zh-CN"/>
        </w:rPr>
        <w:t xml:space="preserve"> in the future studies</w:t>
      </w:r>
      <w:r w:rsidR="00A200DA">
        <w:rPr>
          <w:lang w:eastAsia="zh-CN"/>
        </w:rPr>
        <w:t xml:space="preserve">. </w:t>
      </w:r>
    </w:p>
    <w:p w14:paraId="4E25FD22" w14:textId="52221CD3" w:rsidR="00355DCA" w:rsidRPr="00C31D30" w:rsidRDefault="000B71F3" w:rsidP="008A6D56">
      <w:pPr>
        <w:pStyle w:val="Heading3"/>
        <w:ind w:firstLine="0"/>
      </w:pPr>
      <w:r>
        <w:t>Research Methodologies</w:t>
      </w:r>
    </w:p>
    <w:p w14:paraId="64E0D15F" w14:textId="69BEA068" w:rsidR="0081399E" w:rsidRDefault="0081399E" w:rsidP="0081399E">
      <w:pPr>
        <w:pStyle w:val="ListParagraph"/>
        <w:numPr>
          <w:ilvl w:val="0"/>
          <w:numId w:val="18"/>
        </w:numPr>
      </w:pPr>
      <w:r>
        <w:t>Data Source</w:t>
      </w:r>
    </w:p>
    <w:p w14:paraId="12341407" w14:textId="2E36B8F4" w:rsidR="0035709F" w:rsidRDefault="0081399E" w:rsidP="0035709F">
      <w:r>
        <w:rPr>
          <w:rFonts w:hint="eastAsia"/>
          <w:lang w:eastAsia="zh-CN"/>
        </w:rPr>
        <w:t>This</w:t>
      </w:r>
      <w:r>
        <w:rPr>
          <w:lang w:eastAsia="zh-CN"/>
        </w:rPr>
        <w:t xml:space="preserve"> </w:t>
      </w:r>
      <w:r>
        <w:rPr>
          <w:rFonts w:hint="eastAsia"/>
          <w:lang w:eastAsia="zh-CN"/>
        </w:rPr>
        <w:t>research</w:t>
      </w:r>
      <w:r>
        <w:rPr>
          <w:lang w:eastAsia="zh-CN"/>
        </w:rPr>
        <w:t xml:space="preserve"> </w:t>
      </w:r>
      <w:r>
        <w:rPr>
          <w:rFonts w:hint="eastAsia"/>
          <w:lang w:eastAsia="zh-CN"/>
        </w:rPr>
        <w:t>use</w:t>
      </w:r>
      <w:r w:rsidR="00656168">
        <w:rPr>
          <w:lang w:eastAsia="zh-CN"/>
        </w:rPr>
        <w:t>d</w:t>
      </w:r>
      <w:r w:rsidR="0035709F">
        <w:t xml:space="preserve"> cross-sectional survey data, which is collected through a two-stage sampling procedure. The sampling procedure, which divided the schools into hierarchies based on school performance and location, improves the representativeness of data sources.</w:t>
      </w:r>
    </w:p>
    <w:p w14:paraId="604A8A51" w14:textId="5BD56658" w:rsidR="00940FF8" w:rsidRDefault="0035709F" w:rsidP="00CC0EE1">
      <w:r w:rsidRPr="0035709F">
        <w:t xml:space="preserve">However, there are </w:t>
      </w:r>
      <w:r w:rsidR="00CC0EE1">
        <w:t>three</w:t>
      </w:r>
      <w:r w:rsidRPr="0035709F">
        <w:t xml:space="preserve"> limitations</w:t>
      </w:r>
      <w:r w:rsidR="008A6D56">
        <w:t xml:space="preserve">. </w:t>
      </w:r>
      <w:r w:rsidR="00656168">
        <w:rPr>
          <w:rFonts w:hint="eastAsia"/>
          <w:lang w:eastAsia="zh-CN"/>
        </w:rPr>
        <w:t>Firstly</w:t>
      </w:r>
      <w:r w:rsidR="00656168">
        <w:rPr>
          <w:lang w:eastAsia="zh-CN"/>
        </w:rPr>
        <w:t>,</w:t>
      </w:r>
      <w:r w:rsidR="008A6D56">
        <w:t xml:space="preserve"> </w:t>
      </w:r>
      <w:proofErr w:type="spellStart"/>
      <w:r w:rsidRPr="0035709F">
        <w:t>Prestin</w:t>
      </w:r>
      <w:proofErr w:type="spellEnd"/>
      <w:r w:rsidRPr="0035709F">
        <w:t xml:space="preserve"> and Scott Nelson (2005) recommend to develop the experimental design</w:t>
      </w:r>
      <w:r w:rsidR="00CB79C0">
        <w:t xml:space="preserve">. </w:t>
      </w:r>
      <w:r w:rsidR="00A200DA">
        <w:t xml:space="preserve">Alternatively, </w:t>
      </w:r>
      <w:r w:rsidRPr="0035709F">
        <w:t>cognitive interviews</w:t>
      </w:r>
      <w:r w:rsidR="00940FF8">
        <w:t>,</w:t>
      </w:r>
      <w:r w:rsidRPr="0035709F">
        <w:t xml:space="preserve"> direct observation</w:t>
      </w:r>
      <w:r w:rsidR="00940FF8">
        <w:t xml:space="preserve">, or </w:t>
      </w:r>
      <w:r w:rsidRPr="0035709F">
        <w:t>technology-enabled data collection applications</w:t>
      </w:r>
      <w:r w:rsidR="00940FF8">
        <w:t xml:space="preserve"> can be used</w:t>
      </w:r>
      <w:r w:rsidRPr="0035709F">
        <w:t xml:space="preserve"> </w:t>
      </w:r>
      <w:r w:rsidR="00940FF8">
        <w:t xml:space="preserve">to improve </w:t>
      </w:r>
      <w:r w:rsidR="00940FF8" w:rsidRPr="0035709F">
        <w:t xml:space="preserve">data reliability and validity </w:t>
      </w:r>
      <w:r w:rsidRPr="0035709F">
        <w:t>(</w:t>
      </w:r>
      <w:r w:rsidR="00940FF8" w:rsidRPr="0035709F">
        <w:t xml:space="preserve">Desimone and Le </w:t>
      </w:r>
      <w:proofErr w:type="spellStart"/>
      <w:r w:rsidR="00940FF8" w:rsidRPr="0035709F">
        <w:t>Floch</w:t>
      </w:r>
      <w:proofErr w:type="spellEnd"/>
      <w:r w:rsidR="00940FF8" w:rsidRPr="0035709F">
        <w:t xml:space="preserve"> 2004</w:t>
      </w:r>
      <w:r w:rsidR="00940FF8">
        <w:t xml:space="preserve">, </w:t>
      </w:r>
      <w:r w:rsidRPr="0035709F">
        <w:t xml:space="preserve">Grissom et al., 2012, 2015; Sebastian et al., 2018). Secondly, sectional-across data has a limitation of causal inference. </w:t>
      </w:r>
      <w:r w:rsidR="00CC0EE1">
        <w:rPr>
          <w:rFonts w:hint="eastAsia"/>
          <w:lang w:eastAsia="zh-CN"/>
        </w:rPr>
        <w:t>Instead,</w:t>
      </w:r>
      <w:r w:rsidR="00CC0EE1">
        <w:rPr>
          <w:lang w:eastAsia="zh-CN"/>
        </w:rPr>
        <w:t xml:space="preserve"> l</w:t>
      </w:r>
      <w:r w:rsidRPr="0035709F">
        <w:rPr>
          <w:rFonts w:hint="eastAsia"/>
          <w:lang w:eastAsia="zh-CN"/>
        </w:rPr>
        <w:t>o</w:t>
      </w:r>
      <w:r w:rsidRPr="0035709F">
        <w:t xml:space="preserve">ngitudinal data (e.g., repeated surveys and measure) would provide more </w:t>
      </w:r>
      <w:r w:rsidR="00940FF8" w:rsidRPr="0035709F">
        <w:t>power (</w:t>
      </w:r>
      <w:r w:rsidRPr="0035709F">
        <w:t xml:space="preserve">e.g., </w:t>
      </w:r>
      <w:r w:rsidR="00CB79C0">
        <w:t xml:space="preserve">able to </w:t>
      </w:r>
      <w:r w:rsidRPr="0035709F">
        <w:t xml:space="preserve">test for reciprocity). Finally, </w:t>
      </w:r>
      <w:r w:rsidR="00CC0EE1">
        <w:t>i</w:t>
      </w:r>
      <w:r w:rsidRPr="0035709F">
        <w:t xml:space="preserve">t </w:t>
      </w:r>
      <w:r w:rsidR="00CC0EE1">
        <w:rPr>
          <w:lang w:eastAsia="zh-CN"/>
        </w:rPr>
        <w:t>will be</w:t>
      </w:r>
      <w:r w:rsidR="00656168">
        <w:rPr>
          <w:lang w:eastAsia="zh-CN"/>
        </w:rPr>
        <w:t xml:space="preserve"> </w:t>
      </w:r>
      <w:r w:rsidRPr="0035709F">
        <w:t>helpful if the researchers could distinguish teachers’ subject</w:t>
      </w:r>
      <w:r w:rsidR="00CC0EE1">
        <w:t>.</w:t>
      </w:r>
      <w:r w:rsidR="00940FF8">
        <w:t xml:space="preserve"> </w:t>
      </w:r>
      <w:proofErr w:type="spellStart"/>
      <w:r w:rsidR="00CC0EE1" w:rsidRPr="0035709F">
        <w:t>Prestin</w:t>
      </w:r>
      <w:proofErr w:type="spellEnd"/>
      <w:r w:rsidR="00CC0EE1" w:rsidRPr="0035709F">
        <w:t xml:space="preserve"> and Scott Nelson (2005) recommend</w:t>
      </w:r>
      <w:r w:rsidR="00CC0EE1">
        <w:t xml:space="preserve"> to </w:t>
      </w:r>
      <w:r w:rsidR="00CC0EE1" w:rsidRPr="0035709F">
        <w:t>take some specific education area (e.g., mathematics and science)</w:t>
      </w:r>
      <w:r w:rsidR="00CC0EE1">
        <w:t xml:space="preserve"> since </w:t>
      </w:r>
      <w:r w:rsidRPr="0035709F">
        <w:t>subject-specific learning opportunities are critical for</w:t>
      </w:r>
      <w:r w:rsidR="00940FF8">
        <w:t xml:space="preserve"> </w:t>
      </w:r>
      <w:r w:rsidRPr="0035709F">
        <w:t>the professional development of teachers.</w:t>
      </w:r>
    </w:p>
    <w:p w14:paraId="4FA4C3BD" w14:textId="26213FCC" w:rsidR="00656168" w:rsidRDefault="00656168" w:rsidP="00656168">
      <w:pPr>
        <w:pStyle w:val="ListParagraph"/>
        <w:numPr>
          <w:ilvl w:val="0"/>
          <w:numId w:val="18"/>
        </w:numPr>
      </w:pPr>
      <w:r>
        <w:t>I</w:t>
      </w:r>
      <w:r w:rsidRPr="0035709F">
        <w:t>nstrument</w:t>
      </w:r>
    </w:p>
    <w:p w14:paraId="1BCB53D1" w14:textId="5ECDACF4" w:rsidR="0035709F" w:rsidRDefault="0035709F" w:rsidP="00E4295B">
      <w:proofErr w:type="spellStart"/>
      <w:r w:rsidRPr="0035709F">
        <w:t>Shengnan</w:t>
      </w:r>
      <w:proofErr w:type="spellEnd"/>
      <w:r w:rsidRPr="0035709F">
        <w:t xml:space="preserve"> and Philip (2018) set up a good example of how to build the instruments. Firstly, </w:t>
      </w:r>
      <w:proofErr w:type="spellStart"/>
      <w:r w:rsidRPr="0035709F">
        <w:t>Brislin’s</w:t>
      </w:r>
      <w:proofErr w:type="spellEnd"/>
      <w:r w:rsidRPr="0035709F">
        <w:t xml:space="preserve"> (1970) </w:t>
      </w:r>
      <w:r w:rsidRPr="00B76351">
        <w:rPr>
          <w:i/>
          <w:iCs/>
        </w:rPr>
        <w:t>back translation method</w:t>
      </w:r>
      <w:r w:rsidRPr="0035709F">
        <w:t xml:space="preserve"> is used </w:t>
      </w:r>
      <w:r w:rsidR="00B76351">
        <w:t xml:space="preserve">to reduce </w:t>
      </w:r>
      <w:r w:rsidRPr="0035709F">
        <w:t>the misunderstanding caused by language problems. Secondly, construct</w:t>
      </w:r>
      <w:r w:rsidR="00B76351">
        <w:t>s</w:t>
      </w:r>
      <w:r w:rsidRPr="0035709F">
        <w:t xml:space="preserve"> (e.g., time management skill and instructional </w:t>
      </w:r>
      <w:r w:rsidRPr="0035709F">
        <w:lastRenderedPageBreak/>
        <w:t xml:space="preserve">leadership) </w:t>
      </w:r>
      <w:r w:rsidR="00B76351">
        <w:t xml:space="preserve">are </w:t>
      </w:r>
      <w:r w:rsidRPr="0035709F">
        <w:t xml:space="preserve">measured by the framework </w:t>
      </w:r>
      <w:r w:rsidR="00B76351">
        <w:t>proposed by</w:t>
      </w:r>
      <w:r w:rsidRPr="0035709F">
        <w:t xml:space="preserve"> previous studies. And, these frameworks</w:t>
      </w:r>
      <w:r w:rsidR="00B76351">
        <w:t xml:space="preserve"> usually</w:t>
      </w:r>
      <w:r w:rsidRPr="0035709F">
        <w:t xml:space="preserve"> have been proven to high reliability and validity. Finally, they check the survey items under the current Chinese school environment</w:t>
      </w:r>
      <w:r w:rsidR="00B76351">
        <w:t xml:space="preserve">, and modified the items which challenge </w:t>
      </w:r>
      <w:r w:rsidR="00B76351" w:rsidRPr="0035709F">
        <w:t>validity</w:t>
      </w:r>
      <w:r w:rsidRPr="0035709F">
        <w:t>.</w:t>
      </w:r>
    </w:p>
    <w:p w14:paraId="6DDF4D7C" w14:textId="3AFC14D8" w:rsidR="00656168" w:rsidRPr="00E4295B" w:rsidRDefault="00656168" w:rsidP="00656168">
      <w:pPr>
        <w:pStyle w:val="ListParagraph"/>
        <w:numPr>
          <w:ilvl w:val="0"/>
          <w:numId w:val="18"/>
        </w:numPr>
      </w:pPr>
      <w:r>
        <w:rPr>
          <w:rFonts w:hint="eastAsia"/>
          <w:lang w:eastAsia="zh-CN"/>
        </w:rPr>
        <w:t>Sta</w:t>
      </w:r>
      <w:r>
        <w:rPr>
          <w:lang w:eastAsia="zh-CN"/>
        </w:rPr>
        <w:t>tistical Modeling</w:t>
      </w:r>
    </w:p>
    <w:p w14:paraId="7A5A63B6" w14:textId="6C579B96" w:rsidR="00E4295B" w:rsidRDefault="0035709F" w:rsidP="00B76351">
      <w:proofErr w:type="spellStart"/>
      <w:r w:rsidRPr="0035709F">
        <w:t>Shengnan</w:t>
      </w:r>
      <w:proofErr w:type="spellEnd"/>
      <w:r w:rsidRPr="0035709F">
        <w:t xml:space="preserve"> and Philip (2018) use confirmatory factor analysis (CFA) in the structural equation model (SEM) to estimate the impact among the factors</w:t>
      </w:r>
      <w:r w:rsidR="00940FF8">
        <w:t>,</w:t>
      </w:r>
      <w:r w:rsidRPr="0035709F">
        <w:t xml:space="preserve"> and bootstrapping to create confidence interval. The use of SEM is commonly justified in the social sciences because of its ability to impute relationships between latent variables from observable variables (Hancock &amp; </w:t>
      </w:r>
      <w:proofErr w:type="spellStart"/>
      <w:r w:rsidRPr="0035709F">
        <w:t>Greogry</w:t>
      </w:r>
      <w:proofErr w:type="spellEnd"/>
      <w:r w:rsidRPr="0035709F">
        <w:t>, 2003). Bootstrapping is a</w:t>
      </w:r>
      <w:r w:rsidR="00B76351">
        <w:t xml:space="preserve"> measurement</w:t>
      </w:r>
      <w:r w:rsidRPr="0035709F">
        <w:t xml:space="preserve"> of model accuracy through random sampling with replacement. </w:t>
      </w:r>
      <w:r w:rsidR="00034285" w:rsidRPr="00F7797D">
        <w:t xml:space="preserve">Model fit was evaluated using recommended indices (Hu &amp; </w:t>
      </w:r>
      <w:proofErr w:type="spellStart"/>
      <w:r w:rsidR="00034285" w:rsidRPr="00F7797D">
        <w:t>Bentler</w:t>
      </w:r>
      <w:proofErr w:type="spellEnd"/>
      <w:r w:rsidR="00034285" w:rsidRPr="00F7797D">
        <w:t>, 1998)</w:t>
      </w:r>
      <w:r w:rsidR="00034285">
        <w:t>, including</w:t>
      </w:r>
      <w:r w:rsidR="00034285" w:rsidRPr="00F7797D">
        <w:t xml:space="preserve"> </w:t>
      </w:r>
      <w:r w:rsidR="00034285">
        <w:t>S</w:t>
      </w:r>
      <w:r w:rsidR="00034285" w:rsidRPr="00F7797D">
        <w:t xml:space="preserve">tandardized </w:t>
      </w:r>
      <w:r w:rsidR="00034285">
        <w:t>R</w:t>
      </w:r>
      <w:r w:rsidR="00034285" w:rsidRPr="00F7797D">
        <w:t xml:space="preserve">oot </w:t>
      </w:r>
      <w:r w:rsidR="00034285">
        <w:t>M</w:t>
      </w:r>
      <w:r w:rsidR="00034285" w:rsidRPr="00F7797D">
        <w:t xml:space="preserve">ean </w:t>
      </w:r>
      <w:r w:rsidR="00034285">
        <w:t>S</w:t>
      </w:r>
      <w:r w:rsidR="00034285" w:rsidRPr="00F7797D">
        <w:t xml:space="preserve">quare </w:t>
      </w:r>
      <w:r w:rsidR="00034285">
        <w:t>R</w:t>
      </w:r>
      <w:r w:rsidR="00034285" w:rsidRPr="00F7797D">
        <w:t>esidual (SRMR)</w:t>
      </w:r>
      <w:r w:rsidR="00034285">
        <w:t>,</w:t>
      </w:r>
      <w:r w:rsidR="00034285" w:rsidRPr="00F7797D">
        <w:t xml:space="preserve"> </w:t>
      </w:r>
      <w:r w:rsidR="00034285">
        <w:t>R</w:t>
      </w:r>
      <w:r w:rsidR="00034285" w:rsidRPr="00F7797D">
        <w:t xml:space="preserve">oot </w:t>
      </w:r>
      <w:r w:rsidR="00034285">
        <w:t>M</w:t>
      </w:r>
      <w:r w:rsidR="00034285" w:rsidRPr="00F7797D">
        <w:t xml:space="preserve">ean </w:t>
      </w:r>
      <w:r w:rsidR="00034285">
        <w:t>S</w:t>
      </w:r>
      <w:r w:rsidR="00034285" w:rsidRPr="00F7797D">
        <w:t xml:space="preserve">quare </w:t>
      </w:r>
      <w:r w:rsidR="00034285">
        <w:t>E</w:t>
      </w:r>
      <w:r w:rsidR="00034285" w:rsidRPr="00F7797D">
        <w:t xml:space="preserve">rror of approximation (RMSEA), and comparative fit index (CFI). </w:t>
      </w:r>
      <w:r w:rsidR="00940FF8">
        <w:t xml:space="preserve"> Besides</w:t>
      </w:r>
      <w:r w:rsidR="00034285" w:rsidRPr="00F7797D">
        <w:t xml:space="preserve">, they compared the five latent factor model (original model) with four latent factor model (combine principal self-efficacy with teacher self-efficacy). According to fit statistics, the original five latent factor model is better. This indicates that there is a clear difference between principal and teacher in terms of self-efficacy. </w:t>
      </w:r>
    </w:p>
    <w:p w14:paraId="3711C515" w14:textId="543DE230" w:rsidR="00940FF8" w:rsidRDefault="00940FF8" w:rsidP="00940FF8">
      <w:r w:rsidRPr="00034285">
        <w:t xml:space="preserve">The main limitation of the model design is the </w:t>
      </w:r>
      <w:r w:rsidRPr="00B76351">
        <w:rPr>
          <w:i/>
          <w:iCs/>
        </w:rPr>
        <w:t>level of analysis</w:t>
      </w:r>
      <w:r w:rsidR="00B76351">
        <w:t>.</w:t>
      </w:r>
      <w:r w:rsidRPr="00034285">
        <w:t xml:space="preserve"> </w:t>
      </w:r>
      <w:proofErr w:type="spellStart"/>
      <w:r w:rsidRPr="0035709F">
        <w:t>Shengnan</w:t>
      </w:r>
      <w:proofErr w:type="spellEnd"/>
      <w:r w:rsidRPr="0035709F">
        <w:t xml:space="preserve"> and Philip (2018) </w:t>
      </w:r>
      <w:r w:rsidRPr="00034285">
        <w:t>recognized</w:t>
      </w:r>
      <w:r>
        <w:t xml:space="preserve"> that</w:t>
      </w:r>
      <w:r w:rsidRPr="00034285">
        <w:t xml:space="preserve"> there exists a multilevel (school and individual) structure of data.</w:t>
      </w:r>
      <w:r>
        <w:t xml:space="preserve"> </w:t>
      </w:r>
      <w:r w:rsidRPr="00034285">
        <w:t xml:space="preserve">However, they </w:t>
      </w:r>
      <w:r>
        <w:t xml:space="preserve">claimed that </w:t>
      </w:r>
      <w:r w:rsidRPr="00034285">
        <w:t xml:space="preserve">it is impractical to use multilevel SEM. </w:t>
      </w:r>
      <w:r>
        <w:t xml:space="preserve">Given the large sample size in this study, I wonder whether </w:t>
      </w:r>
      <w:r w:rsidRPr="00034285">
        <w:t xml:space="preserve">multilevel structure </w:t>
      </w:r>
      <w:r>
        <w:t>model indeed has identification issue? Or, the improvement of the model fit using</w:t>
      </w:r>
      <w:r w:rsidRPr="00940FF8">
        <w:t xml:space="preserve"> </w:t>
      </w:r>
      <w:r w:rsidRPr="00034285">
        <w:t xml:space="preserve">multilevel structure </w:t>
      </w:r>
      <w:r>
        <w:t>is not significant? This question is not mentioned by the authors.</w:t>
      </w:r>
    </w:p>
    <w:p w14:paraId="3AAA312F" w14:textId="77777777" w:rsidR="00F505B1" w:rsidRPr="00034285" w:rsidRDefault="00F505B1" w:rsidP="00940FF8">
      <w:pPr>
        <w:ind w:firstLine="0"/>
      </w:pPr>
    </w:p>
    <w:p w14:paraId="4438E2F3" w14:textId="75F978A1" w:rsidR="00355DCA" w:rsidRPr="00C31D30" w:rsidRDefault="00F7797D" w:rsidP="008A6D56">
      <w:pPr>
        <w:pStyle w:val="Heading4"/>
        <w:ind w:firstLine="0"/>
      </w:pPr>
      <w:r>
        <w:lastRenderedPageBreak/>
        <w:t>Findings</w:t>
      </w:r>
    </w:p>
    <w:p w14:paraId="33002B5D" w14:textId="1A84B7C5" w:rsidR="00034285" w:rsidRPr="00034285" w:rsidRDefault="00034285" w:rsidP="00034285">
      <w:r w:rsidRPr="00034285">
        <w:t xml:space="preserve">This research reaffirmed the role of the principal in the professional learning of teachers. It provides data evidence of both the direct and indirect effects of instructional leadership on teacher learning. 70% of the effect comes directly from instructional leadership, and 30% comes through teacher self-efficacy. The instructional </w:t>
      </w:r>
      <w:r w:rsidR="008B2D98" w:rsidRPr="00034285">
        <w:t xml:space="preserve">leadership </w:t>
      </w:r>
      <w:r w:rsidR="00B76351">
        <w:t>directly explain most variation in</w:t>
      </w:r>
      <w:r w:rsidRPr="00034285">
        <w:t xml:space="preserve"> teacher learning. Meanwhile, instructional leadership </w:t>
      </w:r>
      <w:r w:rsidR="000F3DD4">
        <w:t xml:space="preserve">also </w:t>
      </w:r>
      <w:r w:rsidRPr="00034285">
        <w:t xml:space="preserve">helps to improve teachers’ self-efficacy which </w:t>
      </w:r>
      <w:r w:rsidR="00656168">
        <w:t>consequently</w:t>
      </w:r>
      <w:r w:rsidRPr="00034285">
        <w:t xml:space="preserve"> improves teachers’ learning indirectly.</w:t>
      </w:r>
      <w:r w:rsidR="00656168">
        <w:t xml:space="preserve"> </w:t>
      </w:r>
    </w:p>
    <w:p w14:paraId="0081A571" w14:textId="5F9C1920" w:rsidR="00034285" w:rsidRDefault="00034285" w:rsidP="00F7797D">
      <w:r w:rsidRPr="00034285">
        <w:t xml:space="preserve">In terms of time management, it has a significant moderate effect on principal self-efficacy </w:t>
      </w:r>
      <w:r w:rsidR="000F3DD4">
        <w:t>and</w:t>
      </w:r>
      <w:r w:rsidRPr="00034285">
        <w:t xml:space="preserve"> small direct effect on instructional leadership. However, according to bootstrapping, these relationships are not robust. This result indicates that principals with high time management skills tend to </w:t>
      </w:r>
      <w:r w:rsidR="000F3DD4">
        <w:t>have more confidence and ability</w:t>
      </w:r>
      <w:r w:rsidRPr="00034285">
        <w:t xml:space="preserve"> in implementing instructional leadership. </w:t>
      </w:r>
    </w:p>
    <w:p w14:paraId="7C1FF64C" w14:textId="5DFF5441" w:rsidR="00034285" w:rsidRDefault="00034285" w:rsidP="00F7797D">
      <w:r w:rsidRPr="00034285">
        <w:t>In terms of self-efficacy, there is no significant effect between the self-efficacy of principals and teachers. Additionally, principals’ self-efficacy has a</w:t>
      </w:r>
      <w:r w:rsidR="000F3DD4">
        <w:t>n</w:t>
      </w:r>
      <w:r w:rsidRPr="00034285">
        <w:t xml:space="preserve"> impact on instructional leadership</w:t>
      </w:r>
      <w:r w:rsidR="000F3DD4">
        <w:t xml:space="preserve">. This </w:t>
      </w:r>
      <w:r w:rsidRPr="00034285">
        <w:t>means principal</w:t>
      </w:r>
      <w:r w:rsidR="000F3DD4">
        <w:t xml:space="preserve">s with </w:t>
      </w:r>
      <w:r w:rsidRPr="00034285">
        <w:t>more confidence generally have better performance in instructional leadership. Similarly, teachers’ self-efficacy has a noticeable effect on their learning</w:t>
      </w:r>
      <w:r w:rsidR="000F3DD4">
        <w:t xml:space="preserve">. This </w:t>
      </w:r>
      <w:r w:rsidRPr="00034285">
        <w:t>means teachers</w:t>
      </w:r>
      <w:r w:rsidR="000F3DD4">
        <w:t>,</w:t>
      </w:r>
      <w:r w:rsidRPr="00034285">
        <w:t xml:space="preserve"> </w:t>
      </w:r>
      <w:r w:rsidR="000F3DD4">
        <w:t>who are</w:t>
      </w:r>
      <w:r w:rsidRPr="00034285">
        <w:t xml:space="preserve"> confident</w:t>
      </w:r>
      <w:r w:rsidR="000F3DD4">
        <w:t>,</w:t>
      </w:r>
      <w:r w:rsidRPr="00034285">
        <w:t xml:space="preserve"> generally have better performance on learning.</w:t>
      </w:r>
    </w:p>
    <w:p w14:paraId="5693E1FE" w14:textId="4A391AEE" w:rsidR="00F7797D" w:rsidRDefault="00034285" w:rsidP="00F7797D">
      <w:r w:rsidRPr="00034285">
        <w:t>In summary, principals could make a difference in the professional learning of teachers. And, teacher self-efficacy represents a potential path through which this effect can be achieved. Meanwhile, through improving time management skills and self-efficacy, principals could improve their instructional leadership, which eventually could help to improve the whole learning community in the school.</w:t>
      </w:r>
    </w:p>
    <w:p w14:paraId="47E0597F" w14:textId="77777777" w:rsidR="008B2D98" w:rsidRDefault="008B2D98" w:rsidP="000F3DD4">
      <w:pPr>
        <w:ind w:firstLine="0"/>
      </w:pPr>
    </w:p>
    <w:p w14:paraId="6BCA25AE" w14:textId="18A9FDAB" w:rsidR="00F7797D" w:rsidRDefault="00F7797D" w:rsidP="00F7797D">
      <w:pPr>
        <w:pStyle w:val="Heading1"/>
        <w:rPr>
          <w:lang w:eastAsia="zh-CN"/>
        </w:rPr>
      </w:pPr>
      <w:r>
        <w:rPr>
          <w:lang w:eastAsia="zh-CN"/>
        </w:rPr>
        <w:lastRenderedPageBreak/>
        <w:t>Applications and Takeaways</w:t>
      </w:r>
    </w:p>
    <w:p w14:paraId="69F5D56D" w14:textId="124A46F3" w:rsidR="00034285" w:rsidRDefault="00656168" w:rsidP="008B2D98">
      <w:pPr>
        <w:rPr>
          <w:lang w:eastAsia="zh-CN"/>
        </w:rPr>
      </w:pPr>
      <w:r>
        <w:rPr>
          <w:lang w:eastAsia="zh-CN"/>
        </w:rPr>
        <w:t xml:space="preserve">The biggest takeaway that I learned is how </w:t>
      </w:r>
      <w:proofErr w:type="spellStart"/>
      <w:r w:rsidR="008B2D98" w:rsidRPr="00034285">
        <w:rPr>
          <w:lang w:eastAsia="zh-CN"/>
        </w:rPr>
        <w:t>Shengnan</w:t>
      </w:r>
      <w:proofErr w:type="spellEnd"/>
      <w:r w:rsidR="008B2D98" w:rsidRPr="00034285">
        <w:rPr>
          <w:lang w:eastAsia="zh-CN"/>
        </w:rPr>
        <w:t xml:space="preserve"> &amp; Philip (2018) </w:t>
      </w:r>
      <w:r w:rsidR="008B2D98">
        <w:rPr>
          <w:lang w:eastAsia="zh-CN"/>
        </w:rPr>
        <w:t xml:space="preserve">provide the evidence of </w:t>
      </w:r>
      <w:r w:rsidRPr="00034285">
        <w:rPr>
          <w:lang w:eastAsia="zh-CN"/>
        </w:rPr>
        <w:t>validity and reliability</w:t>
      </w:r>
      <w:r w:rsidR="008B2D98">
        <w:rPr>
          <w:lang w:eastAsia="zh-CN"/>
        </w:rPr>
        <w:t>.</w:t>
      </w:r>
      <w:r w:rsidRPr="00034285">
        <w:rPr>
          <w:lang w:eastAsia="zh-CN"/>
        </w:rPr>
        <w:t xml:space="preserve"> </w:t>
      </w:r>
      <w:r w:rsidR="008B2D98">
        <w:rPr>
          <w:lang w:eastAsia="zh-CN"/>
        </w:rPr>
        <w:t>T</w:t>
      </w:r>
      <w:r w:rsidRPr="00034285">
        <w:rPr>
          <w:lang w:eastAsia="zh-CN"/>
        </w:rPr>
        <w:t>he</w:t>
      </w:r>
      <w:r w:rsidR="008B2D98">
        <w:rPr>
          <w:lang w:eastAsia="zh-CN"/>
        </w:rPr>
        <w:t xml:space="preserve">y designed, measured, and analyzed their theory with the evidence from previous studies and empirical findings. In particular, they carefully checked every measurement and pointed out the different understanding of the same construct in different culture environment. </w:t>
      </w:r>
      <w:r w:rsidR="00034285" w:rsidRPr="00034285">
        <w:rPr>
          <w:lang w:eastAsia="zh-CN"/>
        </w:rPr>
        <w:t xml:space="preserve">In data science, this is called feature engineering, which relies on experience and innovation for each specific research area. In my </w:t>
      </w:r>
      <w:r w:rsidR="000F3DD4">
        <w:rPr>
          <w:lang w:eastAsia="zh-CN"/>
        </w:rPr>
        <w:t>previous</w:t>
      </w:r>
      <w:r w:rsidR="00034285" w:rsidRPr="00034285">
        <w:rPr>
          <w:lang w:eastAsia="zh-CN"/>
        </w:rPr>
        <w:t xml:space="preserve"> project of </w:t>
      </w:r>
      <w:r w:rsidR="000F3DD4">
        <w:rPr>
          <w:lang w:eastAsia="zh-CN"/>
        </w:rPr>
        <w:t xml:space="preserve">applying the </w:t>
      </w:r>
      <w:r w:rsidR="00034285" w:rsidRPr="00034285">
        <w:rPr>
          <w:lang w:eastAsia="zh-CN"/>
        </w:rPr>
        <w:t xml:space="preserve">recommendation systems in academic digital libraries, I spend almost </w:t>
      </w:r>
      <w:r w:rsidR="00CB79C0">
        <w:rPr>
          <w:lang w:eastAsia="zh-CN"/>
        </w:rPr>
        <w:t>twice</w:t>
      </w:r>
      <w:r w:rsidR="00034285" w:rsidRPr="00034285">
        <w:rPr>
          <w:lang w:eastAsia="zh-CN"/>
        </w:rPr>
        <w:t xml:space="preserve"> the time learning the knowledge about information management and library science than the algorithms of the recommendation system. The domain context indeed plays a critical role. For example, we need to </w:t>
      </w:r>
      <w:r w:rsidR="000F3DD4">
        <w:rPr>
          <w:lang w:eastAsia="zh-CN"/>
        </w:rPr>
        <w:t>figure out the</w:t>
      </w:r>
      <w:r w:rsidR="00034285" w:rsidRPr="00034285">
        <w:rPr>
          <w:lang w:eastAsia="zh-CN"/>
        </w:rPr>
        <w:t xml:space="preserve"> digital agreements from different vendors and publishers before getting access to the metadata of these resources. We need to think about the difference between the recommendation system in education and entertainment (e.g., </w:t>
      </w:r>
      <w:proofErr w:type="spellStart"/>
      <w:r w:rsidR="00034285" w:rsidRPr="00034285">
        <w:rPr>
          <w:lang w:eastAsia="zh-CN"/>
        </w:rPr>
        <w:t>youtube</w:t>
      </w:r>
      <w:proofErr w:type="spellEnd"/>
      <w:r w:rsidR="00034285" w:rsidRPr="00034285">
        <w:rPr>
          <w:lang w:eastAsia="zh-CN"/>
        </w:rPr>
        <w:t xml:space="preserve"> and Netflix). We need to compare the learning behavior of reading a journal article and taking a MOOC course. All of these findings help us to identify which data is useful</w:t>
      </w:r>
      <w:r w:rsidR="008B2D98">
        <w:rPr>
          <w:lang w:eastAsia="zh-CN"/>
        </w:rPr>
        <w:t xml:space="preserve">, and reduce the bias in </w:t>
      </w:r>
      <w:r w:rsidR="008B2D98" w:rsidRPr="00034285">
        <w:rPr>
          <w:lang w:eastAsia="zh-CN"/>
        </w:rPr>
        <w:t>algorithm</w:t>
      </w:r>
      <w:r w:rsidR="00034285" w:rsidRPr="00034285">
        <w:rPr>
          <w:lang w:eastAsia="zh-CN"/>
        </w:rPr>
        <w:t xml:space="preserve">. </w:t>
      </w:r>
    </w:p>
    <w:p w14:paraId="4A9288F2" w14:textId="3463462C" w:rsidR="00705286" w:rsidRDefault="000F3DD4" w:rsidP="005B44ED">
      <w:pPr>
        <w:rPr>
          <w:lang w:eastAsia="zh-CN"/>
        </w:rPr>
      </w:pPr>
      <w:r>
        <w:rPr>
          <w:lang w:eastAsia="zh-CN"/>
        </w:rPr>
        <w:t>Additionally</w:t>
      </w:r>
      <w:r w:rsidR="00034285">
        <w:rPr>
          <w:lang w:eastAsia="zh-CN"/>
        </w:rPr>
        <w:t xml:space="preserve">, </w:t>
      </w:r>
      <w:r w:rsidR="005B44ED">
        <w:rPr>
          <w:lang w:eastAsia="zh-CN"/>
        </w:rPr>
        <w:t xml:space="preserve">this research let me think about what is the best </w:t>
      </w:r>
      <w:r w:rsidR="00034285">
        <w:rPr>
          <w:lang w:eastAsia="zh-CN"/>
        </w:rPr>
        <w:t>methodologies in social science</w:t>
      </w:r>
      <w:r>
        <w:rPr>
          <w:lang w:eastAsia="zh-CN"/>
        </w:rPr>
        <w:t>.</w:t>
      </w:r>
      <w:r w:rsidR="00034285">
        <w:rPr>
          <w:lang w:eastAsia="zh-CN"/>
        </w:rPr>
        <w:t xml:space="preserve"> </w:t>
      </w:r>
      <w:r>
        <w:rPr>
          <w:lang w:eastAsia="zh-CN"/>
        </w:rPr>
        <w:t>T</w:t>
      </w:r>
      <w:r w:rsidR="00034285">
        <w:rPr>
          <w:lang w:eastAsia="zh-CN"/>
        </w:rPr>
        <w:t xml:space="preserve">he </w:t>
      </w:r>
      <w:r>
        <w:rPr>
          <w:lang w:eastAsia="zh-CN"/>
        </w:rPr>
        <w:t>study</w:t>
      </w:r>
      <w:r w:rsidR="00034285">
        <w:rPr>
          <w:lang w:eastAsia="zh-CN"/>
        </w:rPr>
        <w:t xml:space="preserve"> of </w:t>
      </w:r>
      <w:proofErr w:type="spellStart"/>
      <w:r w:rsidR="00034285">
        <w:rPr>
          <w:lang w:eastAsia="zh-CN"/>
        </w:rPr>
        <w:t>Shengnan</w:t>
      </w:r>
      <w:proofErr w:type="spellEnd"/>
      <w:r w:rsidR="00034285">
        <w:rPr>
          <w:lang w:eastAsia="zh-CN"/>
        </w:rPr>
        <w:t xml:space="preserve"> &amp; Philip (2018</w:t>
      </w:r>
      <w:r>
        <w:rPr>
          <w:lang w:eastAsia="zh-CN"/>
        </w:rPr>
        <w:t>) also</w:t>
      </w:r>
      <w:r w:rsidR="00034285">
        <w:rPr>
          <w:lang w:eastAsia="zh-CN"/>
        </w:rPr>
        <w:t xml:space="preserve"> has the problem of both </w:t>
      </w:r>
      <w:r w:rsidR="00034285" w:rsidRPr="008B2D98">
        <w:rPr>
          <w:b/>
          <w:bCs/>
          <w:lang w:eastAsia="zh-CN"/>
        </w:rPr>
        <w:t>too practical and theoretical</w:t>
      </w:r>
      <w:r w:rsidR="00034285">
        <w:rPr>
          <w:lang w:eastAsia="zh-CN"/>
        </w:rPr>
        <w:t>. Statistical evidence from a large sample gives a general measurement of instructional leadership on teacher learning. However, it is still not clear how the principals could help the teachers learn</w:t>
      </w:r>
      <w:r w:rsidR="008B2D98">
        <w:rPr>
          <w:lang w:eastAsia="zh-CN"/>
        </w:rPr>
        <w:t xml:space="preserve"> in reality</w:t>
      </w:r>
      <w:r w:rsidR="00034285">
        <w:rPr>
          <w:lang w:eastAsia="zh-CN"/>
        </w:rPr>
        <w:t xml:space="preserve">. Even though the workshop norms in China have been emphasized, we cannot tell whether the positive mediator effects </w:t>
      </w:r>
      <w:r>
        <w:rPr>
          <w:lang w:eastAsia="zh-CN"/>
        </w:rPr>
        <w:t xml:space="preserve">really </w:t>
      </w:r>
      <w:r w:rsidR="00034285">
        <w:rPr>
          <w:lang w:eastAsia="zh-CN"/>
        </w:rPr>
        <w:t>coming from the workshop</w:t>
      </w:r>
      <w:r w:rsidR="005E6BDF">
        <w:rPr>
          <w:lang w:eastAsia="zh-CN"/>
        </w:rPr>
        <w:t>.</w:t>
      </w:r>
      <w:r w:rsidR="00034285">
        <w:rPr>
          <w:lang w:eastAsia="zh-CN"/>
        </w:rPr>
        <w:t xml:space="preserve"> </w:t>
      </w:r>
      <w:r w:rsidR="005E6BDF">
        <w:rPr>
          <w:lang w:eastAsia="zh-CN"/>
        </w:rPr>
        <w:t>T</w:t>
      </w:r>
      <w:r w:rsidR="00034285">
        <w:rPr>
          <w:lang w:eastAsia="zh-CN"/>
        </w:rPr>
        <w:t xml:space="preserve">here is no interview or case study </w:t>
      </w:r>
      <w:r>
        <w:rPr>
          <w:lang w:eastAsia="zh-CN"/>
        </w:rPr>
        <w:t>for</w:t>
      </w:r>
      <w:r w:rsidR="00034285">
        <w:rPr>
          <w:lang w:eastAsia="zh-CN"/>
        </w:rPr>
        <w:t xml:space="preserve"> the schools</w:t>
      </w:r>
      <w:r>
        <w:rPr>
          <w:lang w:eastAsia="zh-CN"/>
        </w:rPr>
        <w:t>, which</w:t>
      </w:r>
      <w:r w:rsidR="00034285">
        <w:rPr>
          <w:lang w:eastAsia="zh-CN"/>
        </w:rPr>
        <w:t xml:space="preserve"> involved in this study. It would be much more helpful if they could pick up the schools, which have the highest and </w:t>
      </w:r>
      <w:r w:rsidR="00034285">
        <w:rPr>
          <w:lang w:eastAsia="zh-CN"/>
        </w:rPr>
        <w:lastRenderedPageBreak/>
        <w:t>lowest mediator effect as an example</w:t>
      </w:r>
      <w:r>
        <w:rPr>
          <w:lang w:eastAsia="zh-CN"/>
        </w:rPr>
        <w:t>,</w:t>
      </w:r>
      <w:r w:rsidR="00034285">
        <w:rPr>
          <w:lang w:eastAsia="zh-CN"/>
        </w:rPr>
        <w:t xml:space="preserve"> and compare their daily leadership practice. On the other hand, the finding from this study is a specific case based on the eighth-grade teachers in China. It will be risky to generate a broader context. It will be much better if they could take the repeat measurement and longitudinal analysis in the future</w:t>
      </w:r>
      <w:r w:rsidR="005E6BDF">
        <w:rPr>
          <w:lang w:eastAsia="zh-CN"/>
        </w:rPr>
        <w:t>.</w:t>
      </w:r>
      <w:r w:rsidR="00034285">
        <w:rPr>
          <w:lang w:eastAsia="zh-CN"/>
        </w:rPr>
        <w:t xml:space="preserve"> </w:t>
      </w:r>
      <w:r w:rsidR="005E6BDF">
        <w:rPr>
          <w:lang w:eastAsia="zh-CN"/>
        </w:rPr>
        <w:t>S</w:t>
      </w:r>
      <w:r w:rsidR="00034285">
        <w:rPr>
          <w:lang w:eastAsia="zh-CN"/>
        </w:rPr>
        <w:t xml:space="preserve">imilarly, for my recommendation system project, </w:t>
      </w:r>
      <w:r w:rsidR="005E6BDF">
        <w:rPr>
          <w:rFonts w:hint="eastAsia"/>
          <w:lang w:eastAsia="zh-CN"/>
        </w:rPr>
        <w:t>w</w:t>
      </w:r>
      <w:r w:rsidR="00034285">
        <w:rPr>
          <w:lang w:eastAsia="zh-CN"/>
        </w:rPr>
        <w:t>e also did AB testing among our users</w:t>
      </w:r>
      <w:r w:rsidR="005E6BDF">
        <w:rPr>
          <w:lang w:eastAsia="zh-CN"/>
        </w:rPr>
        <w:t xml:space="preserve"> regularly</w:t>
      </w:r>
      <w:r w:rsidR="00034285">
        <w:rPr>
          <w:lang w:eastAsia="zh-CN"/>
        </w:rPr>
        <w:t xml:space="preserve">. We pick up representative users and </w:t>
      </w:r>
      <w:r w:rsidR="005E6BDF">
        <w:rPr>
          <w:lang w:eastAsia="zh-CN"/>
        </w:rPr>
        <w:t>talk with them</w:t>
      </w:r>
      <w:r w:rsidR="00034285">
        <w:rPr>
          <w:lang w:eastAsia="zh-CN"/>
        </w:rPr>
        <w:t>. Thus, we can know the reason</w:t>
      </w:r>
      <w:r>
        <w:rPr>
          <w:lang w:eastAsia="zh-CN"/>
        </w:rPr>
        <w:t>s</w:t>
      </w:r>
      <w:r w:rsidR="00034285">
        <w:rPr>
          <w:lang w:eastAsia="zh-CN"/>
        </w:rPr>
        <w:t xml:space="preserve"> why they like or don’t like our recommendations. This idea is not unique in the industry</w:t>
      </w:r>
      <w:r w:rsidR="00A52B8E">
        <w:rPr>
          <w:lang w:eastAsia="zh-CN"/>
        </w:rPr>
        <w:t>.</w:t>
      </w:r>
      <w:r w:rsidR="00034285">
        <w:rPr>
          <w:lang w:eastAsia="zh-CN"/>
        </w:rPr>
        <w:t xml:space="preserve"> </w:t>
      </w:r>
      <w:r w:rsidR="00A52B8E">
        <w:rPr>
          <w:lang w:eastAsia="zh-CN"/>
        </w:rPr>
        <w:t>IT companies</w:t>
      </w:r>
      <w:r w:rsidR="00034285">
        <w:rPr>
          <w:lang w:eastAsia="zh-CN"/>
        </w:rPr>
        <w:t xml:space="preserve"> usually </w:t>
      </w:r>
      <w:r w:rsidR="00A52B8E">
        <w:rPr>
          <w:lang w:eastAsia="zh-CN"/>
        </w:rPr>
        <w:t>have teams of</w:t>
      </w:r>
      <w:r w:rsidR="00034285">
        <w:rPr>
          <w:lang w:eastAsia="zh-CN"/>
        </w:rPr>
        <w:t xml:space="preserve"> data scientists, engineers, product managers, and even researchers. Every product will be updated for each iteration</w:t>
      </w:r>
      <w:r w:rsidR="00A52B8E">
        <w:rPr>
          <w:lang w:eastAsia="zh-CN"/>
        </w:rPr>
        <w:t xml:space="preserve">, which includes </w:t>
      </w:r>
      <w:r w:rsidR="00034285">
        <w:rPr>
          <w:lang w:eastAsia="zh-CN"/>
        </w:rPr>
        <w:t xml:space="preserve">researching, designing, testing, and improving.  But in academics, researchers sometimes </w:t>
      </w:r>
      <w:r w:rsidR="005E6BDF">
        <w:rPr>
          <w:lang w:eastAsia="zh-CN"/>
        </w:rPr>
        <w:t>do not pay enough attention to</w:t>
      </w:r>
      <w:r w:rsidR="00034285">
        <w:rPr>
          <w:lang w:eastAsia="zh-CN"/>
        </w:rPr>
        <w:t xml:space="preserve"> complete their stories</w:t>
      </w:r>
      <w:r w:rsidR="005E6BDF">
        <w:rPr>
          <w:lang w:eastAsia="zh-CN"/>
        </w:rPr>
        <w:t xml:space="preserve">. Sometime, </w:t>
      </w:r>
      <w:r w:rsidR="00034285">
        <w:rPr>
          <w:lang w:eastAsia="zh-CN"/>
        </w:rPr>
        <w:t>“too many” unsolved problems</w:t>
      </w:r>
      <w:r w:rsidR="005E6BDF">
        <w:rPr>
          <w:lang w:eastAsia="zh-CN"/>
        </w:rPr>
        <w:t xml:space="preserve"> are left</w:t>
      </w:r>
      <w:r w:rsidR="00A52B8E">
        <w:rPr>
          <w:lang w:eastAsia="zh-CN"/>
        </w:rPr>
        <w:t xml:space="preserve"> for the future</w:t>
      </w:r>
      <w:r w:rsidR="00034285">
        <w:rPr>
          <w:lang w:eastAsia="zh-CN"/>
        </w:rPr>
        <w:t>.</w:t>
      </w:r>
    </w:p>
    <w:p w14:paraId="7BD2171D" w14:textId="77777777" w:rsidR="00705286" w:rsidRDefault="00705286" w:rsidP="00705286">
      <w:pPr>
        <w:jc w:val="center"/>
      </w:pPr>
    </w:p>
    <w:p w14:paraId="015DD56D" w14:textId="0F85B068" w:rsidR="00705286" w:rsidRDefault="00705286" w:rsidP="00705286">
      <w:pPr>
        <w:jc w:val="center"/>
      </w:pPr>
    </w:p>
    <w:p w14:paraId="16CD2E8C" w14:textId="587F5D24" w:rsidR="005E6BDF" w:rsidRDefault="005E6BDF" w:rsidP="00705286">
      <w:pPr>
        <w:jc w:val="center"/>
      </w:pPr>
    </w:p>
    <w:p w14:paraId="29251555" w14:textId="0EB01CE6" w:rsidR="005E6BDF" w:rsidRDefault="005E6BDF" w:rsidP="00705286">
      <w:pPr>
        <w:jc w:val="center"/>
      </w:pPr>
    </w:p>
    <w:p w14:paraId="15514DD1" w14:textId="6B230F7C" w:rsidR="005E6BDF" w:rsidRDefault="005E6BDF" w:rsidP="00705286">
      <w:pPr>
        <w:jc w:val="center"/>
      </w:pPr>
    </w:p>
    <w:p w14:paraId="3B15E99B" w14:textId="52AFA5F7" w:rsidR="005E6BDF" w:rsidRDefault="005E6BDF" w:rsidP="00705286">
      <w:pPr>
        <w:jc w:val="center"/>
      </w:pPr>
    </w:p>
    <w:p w14:paraId="377ED996" w14:textId="186E15B4" w:rsidR="005E6BDF" w:rsidRDefault="005E6BDF" w:rsidP="00705286">
      <w:pPr>
        <w:jc w:val="center"/>
      </w:pPr>
    </w:p>
    <w:p w14:paraId="5243556F" w14:textId="7C316241" w:rsidR="005E6BDF" w:rsidRDefault="005E6BDF" w:rsidP="00705286">
      <w:pPr>
        <w:jc w:val="center"/>
      </w:pPr>
    </w:p>
    <w:p w14:paraId="0D935D24" w14:textId="77777777" w:rsidR="005E6BDF" w:rsidRDefault="005E6BDF" w:rsidP="00705286">
      <w:pPr>
        <w:jc w:val="center"/>
      </w:pPr>
    </w:p>
    <w:p w14:paraId="075812A8" w14:textId="77777777" w:rsidR="00705286" w:rsidRDefault="00705286" w:rsidP="00705286">
      <w:pPr>
        <w:jc w:val="center"/>
      </w:pPr>
    </w:p>
    <w:p w14:paraId="7D279C45" w14:textId="5F87DBB3" w:rsidR="00705286" w:rsidRDefault="00705286" w:rsidP="00126156">
      <w:pPr>
        <w:ind w:firstLine="0"/>
      </w:pPr>
    </w:p>
    <w:p w14:paraId="7A045A6F" w14:textId="77777777" w:rsidR="00A52B8E" w:rsidRDefault="00A52B8E" w:rsidP="00126156">
      <w:pPr>
        <w:ind w:firstLine="0"/>
      </w:pPr>
    </w:p>
    <w:sdt>
      <w:sdtPr>
        <w:id w:val="-2131230680"/>
        <w:docPartObj>
          <w:docPartGallery w:val="Bibliographies"/>
          <w:docPartUnique/>
        </w:docPartObj>
      </w:sdtPr>
      <w:sdtEndPr>
        <w:rPr>
          <w:rFonts w:hint="eastAsia"/>
          <w:lang w:eastAsia="zh-CN"/>
        </w:rPr>
      </w:sdtEndPr>
      <w:sdtContent>
        <w:p w14:paraId="1E3B23D4" w14:textId="475403EE" w:rsidR="00705286" w:rsidRDefault="00705286" w:rsidP="00705286">
          <w:pPr>
            <w:jc w:val="center"/>
          </w:pPr>
          <w:r>
            <w:t>References</w:t>
          </w:r>
        </w:p>
        <w:p w14:paraId="5DDA4C90" w14:textId="77777777" w:rsidR="00705286" w:rsidRDefault="00705286" w:rsidP="00705286">
          <w:pPr>
            <w:ind w:firstLine="0"/>
            <w:jc w:val="both"/>
          </w:pPr>
          <w:r>
            <w:t>Dimmock, C. (1995). Principals and School Restructuring: Conceptualizing Challenges and Dilemmas. Journal of Educational Administration, 441-462.</w:t>
          </w:r>
        </w:p>
        <w:p w14:paraId="1AB821E8" w14:textId="77777777" w:rsidR="00705286" w:rsidRDefault="00705286" w:rsidP="00705286">
          <w:pPr>
            <w:ind w:firstLine="0"/>
            <w:jc w:val="both"/>
            <w:rPr>
              <w:lang w:eastAsia="zh-CN"/>
            </w:rPr>
          </w:pPr>
          <w:proofErr w:type="spellStart"/>
          <w:r>
            <w:rPr>
              <w:rFonts w:hint="eastAsia"/>
              <w:lang w:eastAsia="zh-CN"/>
            </w:rPr>
            <w:t>Leithwood</w:t>
          </w:r>
          <w:proofErr w:type="spellEnd"/>
          <w:r>
            <w:rPr>
              <w:lang w:eastAsia="zh-CN"/>
            </w:rPr>
            <w:t xml:space="preserve">, K., Seashore K., Anderson S., </w:t>
          </w:r>
          <w:r w:rsidRPr="008D160E">
            <w:rPr>
              <w:lang w:eastAsia="zh-CN"/>
            </w:rPr>
            <w:t>&amp;</w:t>
          </w:r>
          <w:r>
            <w:rPr>
              <w:lang w:eastAsia="zh-CN"/>
            </w:rPr>
            <w:t xml:space="preserve"> Wahlstrom K., </w:t>
          </w:r>
          <w:r w:rsidRPr="004F4B4B">
            <w:rPr>
              <w:lang w:eastAsia="zh-CN"/>
            </w:rPr>
            <w:t xml:space="preserve">Center for </w:t>
          </w:r>
          <w:r w:rsidRPr="004F4B4B">
            <w:rPr>
              <w:rFonts w:hint="eastAsia"/>
              <w:lang w:eastAsia="zh-CN"/>
            </w:rPr>
            <w:t>App</w:t>
          </w:r>
          <w:r w:rsidRPr="004F4B4B">
            <w:rPr>
              <w:lang w:eastAsia="zh-CN"/>
            </w:rPr>
            <w:t>lied Research and Educational Improvement</w:t>
          </w:r>
          <w:r>
            <w:rPr>
              <w:lang w:eastAsia="zh-CN"/>
            </w:rPr>
            <w:t xml:space="preserve"> Report (2004)</w:t>
          </w:r>
          <w:r w:rsidRPr="004F4B4B">
            <w:rPr>
              <w:lang w:eastAsia="zh-CN"/>
            </w:rPr>
            <w:t>.</w:t>
          </w:r>
          <w:r>
            <w:rPr>
              <w:lang w:eastAsia="zh-CN"/>
            </w:rPr>
            <w:t xml:space="preserve"> </w:t>
          </w:r>
          <w:r w:rsidRPr="004F4B4B">
            <w:rPr>
              <w:i/>
              <w:iCs/>
              <w:lang w:eastAsia="zh-CN"/>
            </w:rPr>
            <w:t>How Leadership Influences Student Learning</w:t>
          </w:r>
          <w:r>
            <w:rPr>
              <w:lang w:eastAsia="zh-CN"/>
            </w:rPr>
            <w:t xml:space="preserve">, Retrieved from </w:t>
          </w:r>
          <w:hyperlink r:id="rId11" w:history="1">
            <w:r w:rsidRPr="00C050F6">
              <w:rPr>
                <w:rStyle w:val="Hyperlink"/>
                <w:lang w:eastAsia="zh-CN"/>
              </w:rPr>
              <w:t>https://www.wallacefoundation.org/knowledge-center/Documents/How-Leadership-Influences-Student-Learning.pdf</w:t>
            </w:r>
          </w:hyperlink>
        </w:p>
        <w:p w14:paraId="24F982D8" w14:textId="77777777" w:rsidR="00705286" w:rsidRDefault="00705286" w:rsidP="00705286">
          <w:pPr>
            <w:ind w:firstLine="0"/>
            <w:jc w:val="both"/>
            <w:rPr>
              <w:lang w:eastAsia="zh-CN"/>
            </w:rPr>
          </w:pPr>
          <w:r>
            <w:rPr>
              <w:lang w:eastAsia="zh-CN"/>
            </w:rPr>
            <w:t xml:space="preserve">Susan M. J., (2004) </w:t>
          </w:r>
          <w:r w:rsidRPr="00D74C41">
            <w:rPr>
              <w:i/>
              <w:iCs/>
              <w:lang w:eastAsia="zh-CN"/>
            </w:rPr>
            <w:t>Helping Teachers Learn</w:t>
          </w:r>
          <w:r w:rsidRPr="00D74C41">
            <w:rPr>
              <w:rFonts w:hint="eastAsia"/>
              <w:i/>
              <w:iCs/>
              <w:lang w:eastAsia="zh-CN"/>
            </w:rPr>
            <w:t>:</w:t>
          </w:r>
          <w:r w:rsidRPr="00D74C41">
            <w:rPr>
              <w:i/>
              <w:iCs/>
              <w:lang w:eastAsia="zh-CN"/>
            </w:rPr>
            <w:t xml:space="preserve"> </w:t>
          </w:r>
          <w:r w:rsidRPr="00D74C41">
            <w:rPr>
              <w:rFonts w:hint="eastAsia"/>
              <w:i/>
              <w:iCs/>
              <w:lang w:eastAsia="zh-CN"/>
            </w:rPr>
            <w:t>Principal</w:t>
          </w:r>
          <w:r w:rsidRPr="00D74C41">
            <w:rPr>
              <w:i/>
              <w:iCs/>
              <w:lang w:eastAsia="zh-CN"/>
            </w:rPr>
            <w:t xml:space="preserve"> Leadership for </w:t>
          </w:r>
          <w:r w:rsidRPr="00D74C41">
            <w:rPr>
              <w:rFonts w:hint="eastAsia"/>
              <w:i/>
              <w:iCs/>
              <w:lang w:eastAsia="zh-CN"/>
            </w:rPr>
            <w:t>Adu</w:t>
          </w:r>
          <w:r w:rsidRPr="00D74C41">
            <w:rPr>
              <w:i/>
              <w:iCs/>
              <w:lang w:eastAsia="zh-CN"/>
            </w:rPr>
            <w:t>lt Growth and Development</w:t>
          </w:r>
          <w:r>
            <w:rPr>
              <w:lang w:eastAsia="zh-CN"/>
            </w:rPr>
            <w:t>, Oaks, California: Corwin Press</w:t>
          </w:r>
        </w:p>
        <w:p w14:paraId="131D6FD7" w14:textId="77777777" w:rsidR="00705286" w:rsidRDefault="00705286" w:rsidP="00705286">
          <w:pPr>
            <w:ind w:firstLine="0"/>
            <w:jc w:val="both"/>
            <w:rPr>
              <w:lang w:eastAsia="zh-CN"/>
            </w:rPr>
          </w:pPr>
          <w:r>
            <w:rPr>
              <w:lang w:eastAsia="zh-CN"/>
            </w:rPr>
            <w:t>Driscoll, M.E., Goldring</w:t>
          </w:r>
          <w:r>
            <w:rPr>
              <w:rFonts w:hint="eastAsia"/>
              <w:lang w:eastAsia="zh-CN"/>
            </w:rPr>
            <w:t>,</w:t>
          </w:r>
          <w:r>
            <w:rPr>
              <w:lang w:eastAsia="zh-CN"/>
            </w:rPr>
            <w:t xml:space="preserve"> E.B. How can school leaders incorporate communities as contexts for student learning? P.61-80</w:t>
          </w:r>
        </w:p>
        <w:p w14:paraId="6B5836A3" w14:textId="77777777" w:rsidR="00705286" w:rsidRDefault="00705286" w:rsidP="00705286">
          <w:pPr>
            <w:ind w:firstLine="0"/>
            <w:jc w:val="both"/>
            <w:rPr>
              <w:lang w:eastAsia="zh-CN"/>
            </w:rPr>
          </w:pPr>
          <w:proofErr w:type="spellStart"/>
          <w:r>
            <w:rPr>
              <w:lang w:eastAsia="zh-CN"/>
            </w:rPr>
            <w:t>Firestion</w:t>
          </w:r>
          <w:proofErr w:type="spellEnd"/>
          <w:r>
            <w:rPr>
              <w:lang w:eastAsia="zh-CN"/>
            </w:rPr>
            <w:t>, W.A., Shipps, D. How do leaders interpret conflicting accountabilities to improve student learning? P. 81-100</w:t>
          </w:r>
        </w:p>
        <w:p w14:paraId="3234F983" w14:textId="77777777" w:rsidR="00705286" w:rsidRDefault="00705286" w:rsidP="00705286">
          <w:pPr>
            <w:ind w:firstLine="0"/>
            <w:jc w:val="both"/>
            <w:rPr>
              <w:lang w:eastAsia="zh-CN"/>
            </w:rPr>
          </w:pPr>
          <w:r>
            <w:rPr>
              <w:lang w:eastAsia="zh-CN"/>
            </w:rPr>
            <w:t xml:space="preserve">Stogdill, R. R. (1948). Personal Factors associated with leadership: A survey of the literature. </w:t>
          </w:r>
          <w:r w:rsidRPr="00457384">
            <w:rPr>
              <w:i/>
              <w:iCs/>
              <w:lang w:eastAsia="zh-CN"/>
            </w:rPr>
            <w:t>The Journal of psychology</w:t>
          </w:r>
          <w:r>
            <w:rPr>
              <w:lang w:eastAsia="zh-CN"/>
            </w:rPr>
            <w:t>, 25: 35-71</w:t>
          </w:r>
        </w:p>
        <w:p w14:paraId="3554D874" w14:textId="77777777" w:rsidR="00705286" w:rsidRDefault="00705286" w:rsidP="00705286">
          <w:pPr>
            <w:ind w:firstLine="0"/>
            <w:jc w:val="both"/>
            <w:rPr>
              <w:lang w:eastAsia="zh-CN"/>
            </w:rPr>
          </w:pPr>
          <w:r>
            <w:rPr>
              <w:lang w:eastAsia="zh-CN"/>
            </w:rPr>
            <w:t xml:space="preserve">Mann, R. D. (1959). A Review of the Leadership between Personality and Performance in </w:t>
          </w:r>
          <w:proofErr w:type="spellStart"/>
          <w:r>
            <w:rPr>
              <w:lang w:eastAsia="zh-CN"/>
            </w:rPr>
            <w:t>Samll</w:t>
          </w:r>
          <w:proofErr w:type="spellEnd"/>
          <w:r>
            <w:rPr>
              <w:lang w:eastAsia="zh-CN"/>
            </w:rPr>
            <w:t xml:space="preserve"> Group, </w:t>
          </w:r>
          <w:r w:rsidRPr="00457384">
            <w:rPr>
              <w:i/>
              <w:iCs/>
              <w:lang w:eastAsia="zh-CN"/>
            </w:rPr>
            <w:t>Psychological Bull</w:t>
          </w:r>
          <w:r w:rsidRPr="00457384">
            <w:rPr>
              <w:rFonts w:hint="eastAsia"/>
              <w:i/>
              <w:iCs/>
              <w:lang w:eastAsia="zh-CN"/>
            </w:rPr>
            <w:t>etin</w:t>
          </w:r>
          <w:r>
            <w:rPr>
              <w:lang w:eastAsia="zh-CN"/>
            </w:rPr>
            <w:t>. 56</w:t>
          </w:r>
        </w:p>
        <w:p w14:paraId="1300A705" w14:textId="77777777" w:rsidR="00705286" w:rsidRDefault="00705286" w:rsidP="00705286">
          <w:pPr>
            <w:ind w:firstLine="0"/>
            <w:jc w:val="both"/>
            <w:rPr>
              <w:lang w:eastAsia="zh-CN"/>
            </w:rPr>
          </w:pPr>
          <w:proofErr w:type="spellStart"/>
          <w:r w:rsidRPr="00263837">
            <w:rPr>
              <w:lang w:eastAsia="zh-CN"/>
            </w:rPr>
            <w:t>Zaccaro</w:t>
          </w:r>
          <w:proofErr w:type="spellEnd"/>
          <w:r w:rsidRPr="00263837">
            <w:rPr>
              <w:lang w:eastAsia="zh-CN"/>
            </w:rPr>
            <w:t xml:space="preserve">, S. J., Kemp, C., </w:t>
          </w:r>
          <w:r w:rsidRPr="008D160E">
            <w:rPr>
              <w:lang w:eastAsia="zh-CN"/>
            </w:rPr>
            <w:t>&amp;</w:t>
          </w:r>
          <w:r>
            <w:rPr>
              <w:lang w:eastAsia="zh-CN"/>
            </w:rPr>
            <w:t xml:space="preserve"> </w:t>
          </w:r>
          <w:r w:rsidRPr="00263837">
            <w:rPr>
              <w:lang w:eastAsia="zh-CN"/>
            </w:rPr>
            <w:t>Bader, P.</w:t>
          </w:r>
          <w:r>
            <w:rPr>
              <w:lang w:eastAsia="zh-CN"/>
            </w:rPr>
            <w:t xml:space="preserve"> </w:t>
          </w:r>
          <w:r w:rsidRPr="00263837">
            <w:rPr>
              <w:lang w:eastAsia="zh-CN"/>
            </w:rPr>
            <w:t xml:space="preserve">(2004). </w:t>
          </w:r>
          <w:r w:rsidRPr="00263837">
            <w:rPr>
              <w:i/>
              <w:iCs/>
              <w:lang w:eastAsia="zh-CN"/>
            </w:rPr>
            <w:t>Leader traits and attributes</w:t>
          </w:r>
          <w:r w:rsidRPr="00263837">
            <w:rPr>
              <w:lang w:eastAsia="zh-CN"/>
            </w:rPr>
            <w:t xml:space="preserve">. In </w:t>
          </w:r>
          <w:proofErr w:type="spellStart"/>
          <w:r w:rsidRPr="00263837">
            <w:rPr>
              <w:lang w:eastAsia="zh-CN"/>
            </w:rPr>
            <w:t>Antonakis</w:t>
          </w:r>
          <w:proofErr w:type="spellEnd"/>
          <w:r w:rsidRPr="00263837">
            <w:rPr>
              <w:lang w:eastAsia="zh-CN"/>
            </w:rPr>
            <w:t xml:space="preserve">, J., Cianciolo, A. T., </w:t>
          </w:r>
          <w:r w:rsidRPr="008D160E">
            <w:rPr>
              <w:lang w:eastAsia="zh-CN"/>
            </w:rPr>
            <w:t>&amp;</w:t>
          </w:r>
          <w:r>
            <w:rPr>
              <w:lang w:eastAsia="zh-CN"/>
            </w:rPr>
            <w:t xml:space="preserve"> </w:t>
          </w:r>
          <w:r w:rsidRPr="00263837">
            <w:rPr>
              <w:lang w:eastAsia="zh-CN"/>
            </w:rPr>
            <w:t xml:space="preserve">Sternberg, R. J. (eds.), </w:t>
          </w:r>
          <w:r w:rsidRPr="00263837">
            <w:rPr>
              <w:i/>
              <w:iCs/>
              <w:lang w:eastAsia="zh-CN"/>
            </w:rPr>
            <w:t>The Nature of Leadership</w:t>
          </w:r>
          <w:r w:rsidRPr="00263837">
            <w:rPr>
              <w:lang w:eastAsia="zh-CN"/>
            </w:rPr>
            <w:t>, Sage, Thousand Oaks, CA, pp.</w:t>
          </w:r>
          <w:r>
            <w:rPr>
              <w:lang w:eastAsia="zh-CN"/>
            </w:rPr>
            <w:t xml:space="preserve"> </w:t>
          </w:r>
          <w:r w:rsidRPr="00263837">
            <w:rPr>
              <w:lang w:eastAsia="zh-CN"/>
            </w:rPr>
            <w:t>101-124.</w:t>
          </w:r>
        </w:p>
        <w:p w14:paraId="1B142C3B" w14:textId="77777777" w:rsidR="00705286" w:rsidRDefault="00705286" w:rsidP="00705286">
          <w:pPr>
            <w:ind w:firstLine="0"/>
            <w:jc w:val="both"/>
          </w:pPr>
          <w:r w:rsidRPr="001478D8">
            <w:rPr>
              <w:lang w:eastAsia="zh-CN"/>
            </w:rPr>
            <w:t xml:space="preserve">Bales, R. F. (1951). </w:t>
          </w:r>
          <w:r w:rsidRPr="001478D8">
            <w:rPr>
              <w:i/>
              <w:iCs/>
              <w:lang w:eastAsia="zh-CN"/>
            </w:rPr>
            <w:t>Interaction process analysis: A method for the study of small groups</w:t>
          </w:r>
          <w:r w:rsidRPr="001478D8">
            <w:rPr>
              <w:lang w:eastAsia="zh-CN"/>
            </w:rPr>
            <w:t>. Addison-Wesley, Reading, MA.</w:t>
          </w:r>
          <w:r>
            <w:t xml:space="preserve"> </w:t>
          </w:r>
        </w:p>
        <w:p w14:paraId="6FF19CDC" w14:textId="77777777" w:rsidR="00705286" w:rsidRDefault="00705286" w:rsidP="00705286">
          <w:pPr>
            <w:ind w:firstLine="0"/>
            <w:jc w:val="both"/>
          </w:pPr>
          <w:proofErr w:type="spellStart"/>
          <w:r w:rsidRPr="00945238">
            <w:lastRenderedPageBreak/>
            <w:t>Thoonen</w:t>
          </w:r>
          <w:proofErr w:type="spellEnd"/>
          <w:r w:rsidRPr="00945238">
            <w:t xml:space="preserve">, E. E. J., </w:t>
          </w:r>
          <w:proofErr w:type="spellStart"/>
          <w:r w:rsidRPr="00945238">
            <w:t>Sleegers</w:t>
          </w:r>
          <w:proofErr w:type="spellEnd"/>
          <w:r w:rsidRPr="00945238">
            <w:t xml:space="preserve">, P. J. C., Oort, F. J., </w:t>
          </w:r>
          <w:proofErr w:type="spellStart"/>
          <w:r w:rsidRPr="00945238">
            <w:t>Peetsma</w:t>
          </w:r>
          <w:proofErr w:type="spellEnd"/>
          <w:r w:rsidRPr="00945238">
            <w:t xml:space="preserve">, T. T. D., &amp; </w:t>
          </w:r>
          <w:proofErr w:type="spellStart"/>
          <w:r w:rsidRPr="00945238">
            <w:t>Geijsel</w:t>
          </w:r>
          <w:proofErr w:type="spellEnd"/>
          <w:r w:rsidRPr="00945238">
            <w:t>, F. P. (2011). How to Improve Teaching Practices: The Role of Teacher Motivation, Organizational Factors, and Leadership Practices</w:t>
          </w:r>
          <w:r w:rsidRPr="00945238">
            <w:rPr>
              <w:i/>
              <w:iCs/>
            </w:rPr>
            <w:t>. Educational Administration Quarterly</w:t>
          </w:r>
          <w:r w:rsidRPr="00945238">
            <w:t xml:space="preserve">, 47(3), 496–536. </w:t>
          </w:r>
          <w:hyperlink r:id="rId12" w:history="1">
            <w:r w:rsidRPr="00253012">
              <w:rPr>
                <w:rStyle w:val="Hyperlink"/>
              </w:rPr>
              <w:t>https://doi.org/10.1177/0013161X11400185</w:t>
            </w:r>
          </w:hyperlink>
        </w:p>
        <w:p w14:paraId="231BA46D" w14:textId="77777777" w:rsidR="00705286" w:rsidRDefault="00705286" w:rsidP="00705286">
          <w:pPr>
            <w:ind w:firstLine="0"/>
            <w:jc w:val="both"/>
          </w:pPr>
          <w:r w:rsidRPr="00945238">
            <w:t xml:space="preserve">Price, H. E. (2012). Principal–Teacher Interactions: How Affective Relationships Shape Principal and Teacher Attitudes. </w:t>
          </w:r>
          <w:r w:rsidRPr="00945238">
            <w:rPr>
              <w:i/>
              <w:iCs/>
            </w:rPr>
            <w:t>Educational Administration Quarterly</w:t>
          </w:r>
          <w:r w:rsidRPr="00945238">
            <w:t xml:space="preserve">, 48(1), 39–85. </w:t>
          </w:r>
          <w:hyperlink r:id="rId13" w:history="1">
            <w:r w:rsidRPr="00253012">
              <w:rPr>
                <w:rStyle w:val="Hyperlink"/>
              </w:rPr>
              <w:t>https://doi.org/10.1177/0013161X11417126</w:t>
            </w:r>
          </w:hyperlink>
        </w:p>
        <w:p w14:paraId="767FB0DA" w14:textId="77777777" w:rsidR="00705286" w:rsidRDefault="00705286" w:rsidP="00705286">
          <w:pPr>
            <w:ind w:firstLine="0"/>
            <w:jc w:val="both"/>
          </w:pPr>
          <w:proofErr w:type="spellStart"/>
          <w:r w:rsidRPr="00945238">
            <w:t>Tschannen</w:t>
          </w:r>
          <w:proofErr w:type="spellEnd"/>
          <w:r w:rsidRPr="00945238">
            <w:t xml:space="preserve">-Moran, M. (2009). Fostering Teacher Professionalism in Schools: The Role of Leadership Orientation and Trust. </w:t>
          </w:r>
          <w:r w:rsidRPr="00945238">
            <w:rPr>
              <w:i/>
              <w:iCs/>
            </w:rPr>
            <w:t>Educational Administration Quarterly</w:t>
          </w:r>
          <w:r w:rsidRPr="00945238">
            <w:t>, 45(2), 217–247. https://doi.org/10.1177/0013161X08330501</w:t>
          </w:r>
          <w:r w:rsidRPr="00DF1644">
            <w:t xml:space="preserve">  </w:t>
          </w:r>
        </w:p>
        <w:p w14:paraId="1BB0916F" w14:textId="77777777" w:rsidR="00705286" w:rsidRDefault="00705286" w:rsidP="00705286">
          <w:pPr>
            <w:ind w:firstLine="0"/>
            <w:jc w:val="both"/>
          </w:pPr>
          <w:r w:rsidRPr="00DF1644">
            <w:t xml:space="preserve">Ellis, C., Skidmore, S. T., &amp; Combs, J. P. (2017). The Hiring Process Matters: The Role of Person–Job and Person–Organization Fit in Teacher Satisfaction. </w:t>
          </w:r>
          <w:r w:rsidRPr="00DF1644">
            <w:rPr>
              <w:i/>
              <w:iCs/>
            </w:rPr>
            <w:t>Educational Administration Quarterly</w:t>
          </w:r>
          <w:r w:rsidRPr="00DF1644">
            <w:t xml:space="preserve">, 53(3), 448–474. </w:t>
          </w:r>
          <w:hyperlink r:id="rId14" w:history="1">
            <w:r w:rsidRPr="00253012">
              <w:rPr>
                <w:rStyle w:val="Hyperlink"/>
              </w:rPr>
              <w:t>https://doi.org/10.1177/0013161X16687007</w:t>
            </w:r>
          </w:hyperlink>
        </w:p>
        <w:p w14:paraId="5FC81B13" w14:textId="77777777" w:rsidR="00705286" w:rsidRDefault="00705286" w:rsidP="00705286">
          <w:pPr>
            <w:ind w:firstLine="0"/>
            <w:jc w:val="both"/>
          </w:pPr>
          <w:r w:rsidRPr="00DF1644">
            <w:t xml:space="preserve">Van </w:t>
          </w:r>
          <w:proofErr w:type="spellStart"/>
          <w:r w:rsidRPr="00DF1644">
            <w:t>Maele</w:t>
          </w:r>
          <w:proofErr w:type="spellEnd"/>
          <w:r w:rsidRPr="00DF1644">
            <w:t xml:space="preserve">, D., &amp; Van </w:t>
          </w:r>
          <w:proofErr w:type="spellStart"/>
          <w:r w:rsidRPr="00DF1644">
            <w:t>Houtte</w:t>
          </w:r>
          <w:proofErr w:type="spellEnd"/>
          <w:r w:rsidRPr="00DF1644">
            <w:t xml:space="preserve">, M. (2009). Faculty Trust and Organizational School Characteristics: An Exploration Across Secondary Schools in Flanders. </w:t>
          </w:r>
          <w:r w:rsidRPr="00DF1644">
            <w:rPr>
              <w:i/>
              <w:iCs/>
            </w:rPr>
            <w:t>Educational Administration Quarterly</w:t>
          </w:r>
          <w:r w:rsidRPr="00DF1644">
            <w:t xml:space="preserve">, 45(4), 556–589. </w:t>
          </w:r>
          <w:hyperlink r:id="rId15" w:history="1">
            <w:r w:rsidRPr="00253012">
              <w:rPr>
                <w:rStyle w:val="Hyperlink"/>
              </w:rPr>
              <w:t>https://doi.org/10.1177/0013161X09335141</w:t>
            </w:r>
          </w:hyperlink>
        </w:p>
        <w:p w14:paraId="1AC39A3F" w14:textId="77777777" w:rsidR="00705286" w:rsidRDefault="00705286" w:rsidP="00705286">
          <w:pPr>
            <w:ind w:firstLine="0"/>
            <w:jc w:val="both"/>
          </w:pPr>
          <w:r w:rsidRPr="00DF1644">
            <w:t xml:space="preserve">Fuller, E., Young, M., &amp; Baker, B. D. (2011). Do Principal Preparation Programs Influence Student Achievement Through the Building of Teacher-Team Qualifications by the Principal? An Exploratory Analysis. </w:t>
          </w:r>
          <w:r w:rsidRPr="00DF1644">
            <w:rPr>
              <w:i/>
              <w:iCs/>
            </w:rPr>
            <w:t>Educational Administration Quarterly</w:t>
          </w:r>
          <w:r w:rsidRPr="00DF1644">
            <w:t xml:space="preserve">, 47(1), 173–216. </w:t>
          </w:r>
          <w:hyperlink r:id="rId16" w:history="1">
            <w:r w:rsidRPr="00253012">
              <w:rPr>
                <w:rStyle w:val="Hyperlink"/>
              </w:rPr>
              <w:t>https://doi.org/10.1177/0011000010378613</w:t>
            </w:r>
          </w:hyperlink>
        </w:p>
        <w:p w14:paraId="5D011D67" w14:textId="77777777" w:rsidR="00705286" w:rsidRDefault="00705286" w:rsidP="00705286">
          <w:pPr>
            <w:ind w:firstLine="0"/>
            <w:jc w:val="both"/>
          </w:pPr>
          <w:r w:rsidRPr="00DF1644">
            <w:t xml:space="preserve">Ting, S.-C. (2011). The Effect of Internal Marketing on Organizational Commitment: Job Involvement and Job Satisfaction as Mediators. Educational Administration Quarterly, 47(2), 353–382. </w:t>
          </w:r>
          <w:hyperlink r:id="rId17" w:history="1">
            <w:r w:rsidRPr="00253012">
              <w:rPr>
                <w:rStyle w:val="Hyperlink"/>
              </w:rPr>
              <w:t>https://doi.org/10.1177/0013161X10387589</w:t>
            </w:r>
          </w:hyperlink>
        </w:p>
        <w:p w14:paraId="0ED1F34E" w14:textId="77777777" w:rsidR="00705286" w:rsidRDefault="00705286" w:rsidP="00705286">
          <w:pPr>
            <w:ind w:firstLine="0"/>
            <w:jc w:val="both"/>
          </w:pPr>
          <w:r w:rsidRPr="00DF1644">
            <w:lastRenderedPageBreak/>
            <w:t xml:space="preserve">Wahlstrom, K. L., &amp; Louis, K. S. (2008). How Teachers Experience Principal Leadership: The Roles of Professional Community, Trust, Efficacy, and Shared Responsibility. </w:t>
          </w:r>
          <w:r w:rsidRPr="00DF1644">
            <w:rPr>
              <w:i/>
              <w:iCs/>
            </w:rPr>
            <w:t>Educational Administration Quarterly</w:t>
          </w:r>
          <w:r w:rsidRPr="00DF1644">
            <w:t xml:space="preserve">, 44(4), 458–495. </w:t>
          </w:r>
          <w:hyperlink r:id="rId18" w:history="1">
            <w:r w:rsidRPr="00253012">
              <w:rPr>
                <w:rStyle w:val="Hyperlink"/>
              </w:rPr>
              <w:t>https://doi.org/10.1177/0013161X08321502</w:t>
            </w:r>
          </w:hyperlink>
        </w:p>
        <w:p w14:paraId="276FA69E" w14:textId="77777777" w:rsidR="00705286" w:rsidRDefault="00705286" w:rsidP="00705286">
          <w:pPr>
            <w:ind w:firstLine="0"/>
            <w:jc w:val="both"/>
          </w:pPr>
          <w:r w:rsidRPr="00B60E38">
            <w:t>Shapira-</w:t>
          </w:r>
          <w:proofErr w:type="spellStart"/>
          <w:r w:rsidRPr="00B60E38">
            <w:t>Lishchinsky</w:t>
          </w:r>
          <w:proofErr w:type="spellEnd"/>
          <w:r w:rsidRPr="00B60E38">
            <w:t xml:space="preserve">, O., &amp; </w:t>
          </w:r>
          <w:proofErr w:type="spellStart"/>
          <w:r w:rsidRPr="00B60E38">
            <w:t>Tsemach</w:t>
          </w:r>
          <w:proofErr w:type="spellEnd"/>
          <w:r w:rsidRPr="00B60E38">
            <w:t xml:space="preserve">, S. (2014). Psychological Empowerment as a Mediator Between Teachers’ Perceptions of Authentic Leadership and Their Withdrawal and Citizenship Behaviors. </w:t>
          </w:r>
          <w:r w:rsidRPr="00B60E38">
            <w:rPr>
              <w:i/>
              <w:iCs/>
            </w:rPr>
            <w:t>Educational Administration Quarterly</w:t>
          </w:r>
          <w:r w:rsidRPr="00B60E38">
            <w:t xml:space="preserve">, 50(4), 675–712. </w:t>
          </w:r>
          <w:hyperlink r:id="rId19" w:history="1">
            <w:r w:rsidRPr="00253012">
              <w:rPr>
                <w:rStyle w:val="Hyperlink"/>
              </w:rPr>
              <w:t>https://doi.org/10.1177/0013161X13513898</w:t>
            </w:r>
          </w:hyperlink>
        </w:p>
        <w:p w14:paraId="0157C67B" w14:textId="77777777" w:rsidR="00705286" w:rsidRDefault="00705286" w:rsidP="00705286">
          <w:pPr>
            <w:ind w:firstLine="0"/>
            <w:jc w:val="both"/>
          </w:pPr>
          <w:proofErr w:type="spellStart"/>
          <w:r w:rsidRPr="00B60E38">
            <w:t>Somech</w:t>
          </w:r>
          <w:proofErr w:type="spellEnd"/>
          <w:r w:rsidRPr="00B60E38">
            <w:t xml:space="preserve">, A. (2005). Teachers’ Personal and Team Empowerment and Their Relations to Organizational Outcomes: Contradictory or Compatible Constructs? </w:t>
          </w:r>
          <w:r w:rsidRPr="00B60E38">
            <w:rPr>
              <w:i/>
              <w:iCs/>
            </w:rPr>
            <w:t>Educational Administration Quarterly</w:t>
          </w:r>
          <w:r w:rsidRPr="00B60E38">
            <w:t xml:space="preserve">, 41(2), 237–266. </w:t>
          </w:r>
          <w:hyperlink r:id="rId20" w:history="1">
            <w:r w:rsidRPr="00253012">
              <w:rPr>
                <w:rStyle w:val="Hyperlink"/>
              </w:rPr>
              <w:t>https://doi.org/10.1177/0013161X04269592</w:t>
            </w:r>
          </w:hyperlink>
        </w:p>
        <w:p w14:paraId="1F661050" w14:textId="77777777" w:rsidR="00705286" w:rsidRDefault="00705286" w:rsidP="00705286">
          <w:pPr>
            <w:ind w:firstLine="0"/>
            <w:jc w:val="both"/>
          </w:pPr>
          <w:r w:rsidRPr="00B60E38">
            <w:t xml:space="preserve">Pietsch, M., Tulowitzki, P., &amp; Koch, T. (2018). On the Differential and Shared Effects of Leadership for Learning on Teachers’ Organizational Commitment and Job Satisfaction: A Multilevel Perspective. </w:t>
          </w:r>
          <w:r w:rsidRPr="00B60E38">
            <w:rPr>
              <w:i/>
              <w:iCs/>
            </w:rPr>
            <w:t>Educational Administration Quarterly</w:t>
          </w:r>
          <w:r w:rsidRPr="00B60E38">
            <w:t xml:space="preserve">. </w:t>
          </w:r>
          <w:hyperlink r:id="rId21" w:history="1">
            <w:r w:rsidRPr="00253012">
              <w:rPr>
                <w:rStyle w:val="Hyperlink"/>
              </w:rPr>
              <w:t>https://doi.org/10.1177/0013161X18806346</w:t>
            </w:r>
          </w:hyperlink>
        </w:p>
        <w:p w14:paraId="298C8650" w14:textId="77777777" w:rsidR="00705286" w:rsidRDefault="00705286" w:rsidP="00705286">
          <w:pPr>
            <w:ind w:firstLine="0"/>
            <w:jc w:val="both"/>
          </w:pPr>
          <w:r w:rsidRPr="002B1FF6">
            <w:t xml:space="preserve">Goddard, R. D., &amp; </w:t>
          </w:r>
          <w:proofErr w:type="spellStart"/>
          <w:r w:rsidRPr="002B1FF6">
            <w:t>Skrla</w:t>
          </w:r>
          <w:proofErr w:type="spellEnd"/>
          <w:r w:rsidRPr="002B1FF6">
            <w:t xml:space="preserve">, L. (2006). The Influence of School Social Composition on Teachers’ Collective Efficacy Beliefs. </w:t>
          </w:r>
          <w:r w:rsidRPr="002B1FF6">
            <w:rPr>
              <w:i/>
              <w:iCs/>
            </w:rPr>
            <w:t>Educational Administration Quarte</w:t>
          </w:r>
          <w:r w:rsidRPr="002B1FF6">
            <w:t xml:space="preserve">rly, 42(2), 216–235. </w:t>
          </w:r>
          <w:hyperlink r:id="rId22" w:history="1">
            <w:r w:rsidRPr="00253012">
              <w:rPr>
                <w:rStyle w:val="Hyperlink"/>
              </w:rPr>
              <w:t>https://doi.org/10.1177/0013161X05285984</w:t>
            </w:r>
          </w:hyperlink>
        </w:p>
        <w:p w14:paraId="0F09615A" w14:textId="77777777" w:rsidR="00705286" w:rsidRDefault="00705286" w:rsidP="00705286">
          <w:pPr>
            <w:ind w:firstLine="0"/>
            <w:jc w:val="both"/>
          </w:pPr>
          <w:r w:rsidRPr="002B1FF6">
            <w:t xml:space="preserve">Honig, M. I. (2012). District Central Office Leadership as Teaching: How Central Office Administrators Support Principals’ Development as Instructional Leaders. </w:t>
          </w:r>
          <w:r w:rsidRPr="002B1FF6">
            <w:rPr>
              <w:i/>
              <w:iCs/>
            </w:rPr>
            <w:t>Educational Administration Quarterly</w:t>
          </w:r>
          <w:r w:rsidRPr="002B1FF6">
            <w:t>, 48(4), 733–774. https://doi.org/10.1177/0013161X12443258</w:t>
          </w:r>
        </w:p>
        <w:p w14:paraId="75E870F4" w14:textId="77777777" w:rsidR="00705286" w:rsidRDefault="00705286" w:rsidP="00705286">
          <w:pPr>
            <w:ind w:firstLine="0"/>
            <w:jc w:val="both"/>
          </w:pPr>
          <w:r w:rsidRPr="002B1FF6">
            <w:t xml:space="preserve">Baker, B. D., &amp; Cooper, B. S. (2005). Do Principals </w:t>
          </w:r>
          <w:proofErr w:type="gramStart"/>
          <w:r w:rsidRPr="002B1FF6">
            <w:t>With</w:t>
          </w:r>
          <w:proofErr w:type="gramEnd"/>
          <w:r w:rsidRPr="002B1FF6">
            <w:t xml:space="preserve"> Stronger Academic Backgrounds Hire Better Teachers? Policy Implications for Improving High-Poverty Schools. </w:t>
          </w:r>
          <w:r w:rsidRPr="002B1FF6">
            <w:rPr>
              <w:i/>
              <w:iCs/>
            </w:rPr>
            <w:t>Educational Administration Quarterly</w:t>
          </w:r>
          <w:r w:rsidRPr="002B1FF6">
            <w:t xml:space="preserve">, 41(3), 449–479. </w:t>
          </w:r>
          <w:hyperlink r:id="rId23" w:history="1">
            <w:r w:rsidRPr="00253012">
              <w:rPr>
                <w:rStyle w:val="Hyperlink"/>
              </w:rPr>
              <w:t>https://doi.org/10.1177/0013161X04269609</w:t>
            </w:r>
          </w:hyperlink>
        </w:p>
        <w:p w14:paraId="53CDE1BE" w14:textId="77777777" w:rsidR="00705286" w:rsidRDefault="00705286" w:rsidP="00705286">
          <w:pPr>
            <w:ind w:firstLine="0"/>
            <w:jc w:val="both"/>
          </w:pPr>
          <w:bookmarkStart w:id="0" w:name="_GoBack"/>
          <w:bookmarkEnd w:id="0"/>
          <w:proofErr w:type="spellStart"/>
          <w:r w:rsidRPr="002B1FF6">
            <w:lastRenderedPageBreak/>
            <w:t>Neumerski</w:t>
          </w:r>
          <w:proofErr w:type="spellEnd"/>
          <w:r w:rsidRPr="002B1FF6">
            <w:t xml:space="preserve">, C. M. (2013). Rethinking Instructional Leadership, a Review: What Do We Know About Principal, Teacher, and Coach Instructional Leadership, and Where Should We Go </w:t>
          </w:r>
          <w:proofErr w:type="gramStart"/>
          <w:r w:rsidRPr="002B1FF6">
            <w:t>From</w:t>
          </w:r>
          <w:proofErr w:type="gramEnd"/>
          <w:r w:rsidRPr="002B1FF6">
            <w:t xml:space="preserve"> Here?</w:t>
          </w:r>
          <w:r w:rsidRPr="002B1FF6">
            <w:rPr>
              <w:i/>
              <w:iCs/>
            </w:rPr>
            <w:t xml:space="preserve"> Educational Administration Quarterly</w:t>
          </w:r>
          <w:r w:rsidRPr="002B1FF6">
            <w:t xml:space="preserve">, 49(2), 310–347. </w:t>
          </w:r>
          <w:hyperlink r:id="rId24" w:history="1">
            <w:r w:rsidRPr="00253012">
              <w:rPr>
                <w:rStyle w:val="Hyperlink"/>
              </w:rPr>
              <w:t>https://doi.org/10.1177/0013161X12456700</w:t>
            </w:r>
          </w:hyperlink>
        </w:p>
        <w:p w14:paraId="1C5A1855" w14:textId="77777777" w:rsidR="00705286" w:rsidRDefault="00705286" w:rsidP="00705286">
          <w:pPr>
            <w:ind w:firstLine="0"/>
            <w:jc w:val="both"/>
          </w:pPr>
          <w:r w:rsidRPr="002B1FF6">
            <w:t xml:space="preserve">Jackson, K. M., &amp; Marriott, C. (2012). The Interaction of Principal and Teacher Instructional Influence as a Measure of Leadership as an Organizational Quality. </w:t>
          </w:r>
          <w:r w:rsidRPr="002B1FF6">
            <w:rPr>
              <w:i/>
              <w:iCs/>
            </w:rPr>
            <w:t>Educational Administration Quarterly</w:t>
          </w:r>
          <w:r w:rsidRPr="002B1FF6">
            <w:t xml:space="preserve">, 48(2), 230–258. </w:t>
          </w:r>
          <w:hyperlink r:id="rId25" w:history="1">
            <w:r w:rsidRPr="00253012">
              <w:rPr>
                <w:rStyle w:val="Hyperlink"/>
              </w:rPr>
              <w:t>https://doi.org/10.1177/0013161X11432925</w:t>
            </w:r>
          </w:hyperlink>
        </w:p>
        <w:p w14:paraId="47643458" w14:textId="77777777" w:rsidR="00705286" w:rsidRDefault="00705286" w:rsidP="00705286">
          <w:pPr>
            <w:ind w:firstLine="0"/>
            <w:jc w:val="both"/>
          </w:pPr>
          <w:r w:rsidRPr="002B1FF6">
            <w:t xml:space="preserve">Youngs, P., </w:t>
          </w:r>
          <w:proofErr w:type="spellStart"/>
          <w:r w:rsidRPr="002B1FF6">
            <w:t>Pogodzinski</w:t>
          </w:r>
          <w:proofErr w:type="spellEnd"/>
          <w:r w:rsidRPr="002B1FF6">
            <w:t xml:space="preserve">, B., &amp; Galey, S. (2015). How Labor Management Relations and Human Resource Policies Affect the Process of Teacher Assignment in Urban School Districts. </w:t>
          </w:r>
          <w:r w:rsidRPr="002B1FF6">
            <w:rPr>
              <w:i/>
              <w:iCs/>
            </w:rPr>
            <w:t>Educational Administration Quarterly</w:t>
          </w:r>
          <w:r w:rsidRPr="002B1FF6">
            <w:t xml:space="preserve">, 51(2), 214–246. </w:t>
          </w:r>
          <w:hyperlink r:id="rId26" w:history="1">
            <w:r w:rsidRPr="00253012">
              <w:rPr>
                <w:rStyle w:val="Hyperlink"/>
              </w:rPr>
              <w:t>https://doi.org/10.1177/0013161X14529148</w:t>
            </w:r>
          </w:hyperlink>
        </w:p>
        <w:p w14:paraId="1493D267" w14:textId="1A244A5A" w:rsidR="00CC0EE1" w:rsidRDefault="00705286" w:rsidP="00705286">
          <w:pPr>
            <w:ind w:firstLine="0"/>
            <w:jc w:val="both"/>
          </w:pPr>
          <w:r w:rsidRPr="002B1FF6">
            <w:t xml:space="preserve">Ellis, C., Skidmore, S. T., &amp; Combs, J. P. (2017). The Hiring Process Matters: The Role of Person–Job and Person–Organization Fit in Teacher Satisfaction. </w:t>
          </w:r>
          <w:r w:rsidRPr="002B1FF6">
            <w:rPr>
              <w:i/>
              <w:iCs/>
            </w:rPr>
            <w:t>Educational Administration Quarterly</w:t>
          </w:r>
          <w:r w:rsidRPr="002B1FF6">
            <w:t xml:space="preserve">, 53(3), 448–474. </w:t>
          </w:r>
          <w:hyperlink r:id="rId27" w:history="1">
            <w:r w:rsidR="00CC0EE1" w:rsidRPr="00584E92">
              <w:rPr>
                <w:rStyle w:val="Hyperlink"/>
              </w:rPr>
              <w:t>https://doi.org/10.1177/0013161X16687007</w:t>
            </w:r>
          </w:hyperlink>
        </w:p>
        <w:p w14:paraId="4E81DC3F" w14:textId="071EDE93" w:rsidR="00CC0EE1" w:rsidRDefault="00CC0EE1" w:rsidP="00CC0EE1">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CC0EE1">
            <w:rPr>
              <w:rFonts w:ascii="Times New Roman" w:eastAsia="Times New Roman" w:hAnsi="Times New Roman" w:cs="Times New Roman"/>
              <w:kern w:val="0"/>
              <w:lang w:eastAsia="zh-CN"/>
            </w:rPr>
            <w:t xml:space="preserve">Bryk, A. S., &amp; Schneider, B. (2003). Trust in schools: A core resource for school reform. </w:t>
          </w:r>
          <w:r w:rsidRPr="00CC0EE1">
            <w:rPr>
              <w:rFonts w:ascii="Times New Roman" w:eastAsia="Times New Roman" w:hAnsi="Times New Roman" w:cs="Times New Roman"/>
              <w:i/>
              <w:iCs/>
              <w:kern w:val="0"/>
              <w:lang w:eastAsia="zh-CN"/>
            </w:rPr>
            <w:t>Educational Leadership</w:t>
          </w:r>
          <w:r w:rsidRPr="00CC0EE1">
            <w:rPr>
              <w:rFonts w:ascii="Times New Roman" w:eastAsia="Times New Roman" w:hAnsi="Times New Roman" w:cs="Times New Roman"/>
              <w:kern w:val="0"/>
              <w:lang w:eastAsia="zh-CN"/>
            </w:rPr>
            <w:t>.</w:t>
          </w:r>
        </w:p>
        <w:p w14:paraId="1F6A90B6" w14:textId="77777777" w:rsidR="00CC0EE1" w:rsidRPr="00CC0EE1" w:rsidRDefault="00CC0EE1" w:rsidP="00CC0EE1">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CC0EE1">
            <w:rPr>
              <w:rFonts w:ascii="Times New Roman" w:eastAsia="Times New Roman" w:hAnsi="Times New Roman" w:cs="Times New Roman"/>
              <w:kern w:val="0"/>
              <w:lang w:eastAsia="zh-CN"/>
            </w:rPr>
            <w:t xml:space="preserve">Blasé, J., &amp; Blasé, J. (2000). Effective instructional leadership: Teachers’ perspectives on how principals promote teaching and learning in schools. </w:t>
          </w:r>
          <w:r w:rsidRPr="00CC0EE1">
            <w:rPr>
              <w:rFonts w:ascii="Times New Roman" w:eastAsia="Times New Roman" w:hAnsi="Times New Roman" w:cs="Times New Roman"/>
              <w:i/>
              <w:iCs/>
              <w:kern w:val="0"/>
              <w:lang w:eastAsia="zh-CN"/>
            </w:rPr>
            <w:t>Journal of Educational Administration</w:t>
          </w:r>
          <w:r w:rsidRPr="00CC0EE1">
            <w:rPr>
              <w:rFonts w:ascii="Times New Roman" w:eastAsia="Times New Roman" w:hAnsi="Times New Roman" w:cs="Times New Roman"/>
              <w:kern w:val="0"/>
              <w:lang w:eastAsia="zh-CN"/>
            </w:rPr>
            <w:t>. https://doi.org/10.1108/09578230010320082</w:t>
          </w:r>
        </w:p>
        <w:p w14:paraId="464D5E1B" w14:textId="77777777" w:rsidR="00CC0EE1" w:rsidRPr="00CC0EE1" w:rsidRDefault="00CC0EE1" w:rsidP="00CC0EE1">
          <w:pPr>
            <w:spacing w:before="100" w:beforeAutospacing="1" w:after="100" w:afterAutospacing="1" w:line="240" w:lineRule="auto"/>
            <w:ind w:left="480" w:hanging="480"/>
            <w:rPr>
              <w:rFonts w:ascii="Times New Roman" w:eastAsia="Times New Roman" w:hAnsi="Times New Roman" w:cs="Times New Roman"/>
              <w:kern w:val="0"/>
              <w:lang w:eastAsia="zh-CN"/>
            </w:rPr>
          </w:pPr>
        </w:p>
        <w:p w14:paraId="6A38E809" w14:textId="70FF7E0E" w:rsidR="00705286" w:rsidRDefault="00B43F8A" w:rsidP="00705286">
          <w:pPr>
            <w:ind w:firstLine="0"/>
            <w:jc w:val="both"/>
            <w:rPr>
              <w:lang w:eastAsia="zh-CN"/>
            </w:rPr>
          </w:pPr>
        </w:p>
      </w:sdtContent>
    </w:sdt>
    <w:sectPr w:rsidR="00705286">
      <w:headerReference w:type="default" r:id="rId28"/>
      <w:headerReference w:type="first" r:id="rId2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CEDC0" w14:textId="77777777" w:rsidR="00B43F8A" w:rsidRDefault="00B43F8A">
      <w:pPr>
        <w:spacing w:line="240" w:lineRule="auto"/>
      </w:pPr>
      <w:r>
        <w:separator/>
      </w:r>
    </w:p>
    <w:p w14:paraId="5F79EAF0" w14:textId="77777777" w:rsidR="00B43F8A" w:rsidRDefault="00B43F8A"/>
  </w:endnote>
  <w:endnote w:type="continuationSeparator" w:id="0">
    <w:p w14:paraId="4E2FCCD4" w14:textId="77777777" w:rsidR="00B43F8A" w:rsidRDefault="00B43F8A">
      <w:pPr>
        <w:spacing w:line="240" w:lineRule="auto"/>
      </w:pPr>
      <w:r>
        <w:continuationSeparator/>
      </w:r>
    </w:p>
    <w:p w14:paraId="1AD1C0B4" w14:textId="77777777" w:rsidR="00B43F8A" w:rsidRDefault="00B43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AB70E" w14:textId="77777777" w:rsidR="00B43F8A" w:rsidRDefault="00B43F8A">
      <w:pPr>
        <w:spacing w:line="240" w:lineRule="auto"/>
      </w:pPr>
      <w:r>
        <w:separator/>
      </w:r>
    </w:p>
    <w:p w14:paraId="399D78DD" w14:textId="77777777" w:rsidR="00B43F8A" w:rsidRDefault="00B43F8A"/>
  </w:footnote>
  <w:footnote w:type="continuationSeparator" w:id="0">
    <w:p w14:paraId="559338FE" w14:textId="77777777" w:rsidR="00B43F8A" w:rsidRDefault="00B43F8A">
      <w:pPr>
        <w:spacing w:line="240" w:lineRule="auto"/>
      </w:pPr>
      <w:r>
        <w:continuationSeparator/>
      </w:r>
    </w:p>
    <w:p w14:paraId="0BFE46D6" w14:textId="77777777" w:rsidR="00B43F8A" w:rsidRDefault="00B43F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A172C" w14:textId="178793E4" w:rsidR="00F7797D" w:rsidRDefault="00B43F8A">
    <w:pPr>
      <w:pStyle w:val="Header"/>
    </w:pPr>
    <w:sdt>
      <w:sdtPr>
        <w:rPr>
          <w:rStyle w:val="Strong"/>
        </w:rPr>
        <w:alias w:val="Running head"/>
        <w:tag w:val=""/>
        <w:id w:val="12739865"/>
        <w:placeholder>
          <w:docPart w:val="561D327F949A3844B1CFB685101B7A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7797D">
          <w:rPr>
            <w:rStyle w:val="Strong"/>
          </w:rPr>
          <w:t>ASSIGNMENT ONE</w:t>
        </w:r>
      </w:sdtContent>
    </w:sdt>
    <w:r w:rsidR="00F7797D">
      <w:rPr>
        <w:rStyle w:val="Strong"/>
      </w:rPr>
      <w:ptab w:relativeTo="margin" w:alignment="right" w:leader="none"/>
    </w:r>
    <w:r w:rsidR="00F7797D">
      <w:rPr>
        <w:rStyle w:val="Strong"/>
      </w:rPr>
      <w:fldChar w:fldCharType="begin"/>
    </w:r>
    <w:r w:rsidR="00F7797D">
      <w:rPr>
        <w:rStyle w:val="Strong"/>
      </w:rPr>
      <w:instrText xml:space="preserve"> PAGE   \* MERGEFORMAT </w:instrText>
    </w:r>
    <w:r w:rsidR="00F7797D">
      <w:rPr>
        <w:rStyle w:val="Strong"/>
      </w:rPr>
      <w:fldChar w:fldCharType="separate"/>
    </w:r>
    <w:r w:rsidR="00F7797D">
      <w:rPr>
        <w:rStyle w:val="Strong"/>
        <w:noProof/>
      </w:rPr>
      <w:t>8</w:t>
    </w:r>
    <w:r w:rsidR="00F7797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09BD8" w14:textId="7B80214D" w:rsidR="00F7797D" w:rsidRDefault="00F7797D">
    <w:pPr>
      <w:pStyle w:val="Header"/>
      <w:rPr>
        <w:rStyle w:val="Strong"/>
      </w:rPr>
    </w:pPr>
    <w:r>
      <w:t xml:space="preserve">Running head: </w:t>
    </w:r>
    <w:sdt>
      <w:sdtPr>
        <w:alias w:val="Running head"/>
        <w:tag w:val=""/>
        <w:id w:val="-696842620"/>
        <w:placeholder>
          <w:docPart w:val="D51D5AAFCF74D740B6FA2B1C052283D8"/>
        </w:placeholder>
        <w:dataBinding w:prefixMappings="xmlns:ns0='http://schemas.microsoft.com/office/2006/coverPageProps' " w:xpath="/ns0:CoverPageProperties[1]/ns0:Abstract[1]" w:storeItemID="{55AF091B-3C7A-41E3-B477-F2FDAA23CFDA}"/>
        <w15:appearance w15:val="hidden"/>
        <w:text/>
      </w:sdtPr>
      <w:sdtEndPr/>
      <w:sdtContent>
        <w:r w:rsidRPr="00EA20F1">
          <w:t>ASSIGNMENT ONE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6A49C5"/>
    <w:multiLevelType w:val="hybridMultilevel"/>
    <w:tmpl w:val="FD30E4DE"/>
    <w:lvl w:ilvl="0" w:tplc="AFA26E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272A95"/>
    <w:multiLevelType w:val="hybridMultilevel"/>
    <w:tmpl w:val="21E6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502EFF"/>
    <w:multiLevelType w:val="hybridMultilevel"/>
    <w:tmpl w:val="CE88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5"/>
  </w:num>
  <w:num w:numId="16">
    <w:abstractNumId w:val="10"/>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6"/>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3C"/>
    <w:rsid w:val="00034285"/>
    <w:rsid w:val="000B71F3"/>
    <w:rsid w:val="000D3F41"/>
    <w:rsid w:val="000F3DD4"/>
    <w:rsid w:val="00126156"/>
    <w:rsid w:val="002104FC"/>
    <w:rsid w:val="00225CDE"/>
    <w:rsid w:val="00283E65"/>
    <w:rsid w:val="002A2A98"/>
    <w:rsid w:val="0031563A"/>
    <w:rsid w:val="0032079E"/>
    <w:rsid w:val="00355DCA"/>
    <w:rsid w:val="0035709F"/>
    <w:rsid w:val="0037148B"/>
    <w:rsid w:val="00412873"/>
    <w:rsid w:val="00467EA4"/>
    <w:rsid w:val="004B5D92"/>
    <w:rsid w:val="005270FA"/>
    <w:rsid w:val="00551A02"/>
    <w:rsid w:val="005534FA"/>
    <w:rsid w:val="00596FB8"/>
    <w:rsid w:val="005B44ED"/>
    <w:rsid w:val="005D3A03"/>
    <w:rsid w:val="005E6BDF"/>
    <w:rsid w:val="00656168"/>
    <w:rsid w:val="00686AE9"/>
    <w:rsid w:val="006B6F0D"/>
    <w:rsid w:val="006C3DB7"/>
    <w:rsid w:val="00705286"/>
    <w:rsid w:val="007A438E"/>
    <w:rsid w:val="007F7E64"/>
    <w:rsid w:val="008002C0"/>
    <w:rsid w:val="0081399E"/>
    <w:rsid w:val="00894779"/>
    <w:rsid w:val="008A6D56"/>
    <w:rsid w:val="008B2D98"/>
    <w:rsid w:val="008C5323"/>
    <w:rsid w:val="008F7C30"/>
    <w:rsid w:val="00917AEA"/>
    <w:rsid w:val="00940FF8"/>
    <w:rsid w:val="009A6A3B"/>
    <w:rsid w:val="00A200DA"/>
    <w:rsid w:val="00A30338"/>
    <w:rsid w:val="00A52B8E"/>
    <w:rsid w:val="00A63FEB"/>
    <w:rsid w:val="00B43F8A"/>
    <w:rsid w:val="00B64D96"/>
    <w:rsid w:val="00B76351"/>
    <w:rsid w:val="00B77E56"/>
    <w:rsid w:val="00B823AA"/>
    <w:rsid w:val="00BA45DB"/>
    <w:rsid w:val="00BB3FC2"/>
    <w:rsid w:val="00BF4184"/>
    <w:rsid w:val="00C0601E"/>
    <w:rsid w:val="00C16DD7"/>
    <w:rsid w:val="00C31D30"/>
    <w:rsid w:val="00CB79C0"/>
    <w:rsid w:val="00CC0EE1"/>
    <w:rsid w:val="00CD6E39"/>
    <w:rsid w:val="00CF6E91"/>
    <w:rsid w:val="00D85B68"/>
    <w:rsid w:val="00DA661F"/>
    <w:rsid w:val="00DB24C3"/>
    <w:rsid w:val="00DD4D8F"/>
    <w:rsid w:val="00E4295B"/>
    <w:rsid w:val="00E6004D"/>
    <w:rsid w:val="00E81978"/>
    <w:rsid w:val="00EA20F1"/>
    <w:rsid w:val="00EC16A5"/>
    <w:rsid w:val="00F379B7"/>
    <w:rsid w:val="00F505B1"/>
    <w:rsid w:val="00F525FA"/>
    <w:rsid w:val="00F7797D"/>
    <w:rsid w:val="00F82ECC"/>
    <w:rsid w:val="00FD3EFA"/>
    <w:rsid w:val="00FE61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A2B93"/>
  <w15:chartTrackingRefBased/>
  <w15:docId w15:val="{4EFEB688-7B40-1941-A603-F9D6F255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05286"/>
    <w:rPr>
      <w:color w:val="5F5F5F" w:themeColor="hyperlink"/>
      <w:u w:val="single"/>
    </w:rPr>
  </w:style>
  <w:style w:type="character" w:styleId="UnresolvedMention">
    <w:name w:val="Unresolved Mention"/>
    <w:basedOn w:val="DefaultParagraphFont"/>
    <w:uiPriority w:val="99"/>
    <w:semiHidden/>
    <w:unhideWhenUsed/>
    <w:rsid w:val="00CC0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666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023477">
      <w:bodyDiv w:val="1"/>
      <w:marLeft w:val="0"/>
      <w:marRight w:val="0"/>
      <w:marTop w:val="0"/>
      <w:marBottom w:val="0"/>
      <w:divBdr>
        <w:top w:val="none" w:sz="0" w:space="0" w:color="auto"/>
        <w:left w:val="none" w:sz="0" w:space="0" w:color="auto"/>
        <w:bottom w:val="none" w:sz="0" w:space="0" w:color="auto"/>
        <w:right w:val="none" w:sz="0" w:space="0" w:color="auto"/>
      </w:divBdr>
    </w:div>
    <w:div w:id="18383017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67101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887036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155503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245840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2827699">
      <w:bodyDiv w:val="1"/>
      <w:marLeft w:val="0"/>
      <w:marRight w:val="0"/>
      <w:marTop w:val="0"/>
      <w:marBottom w:val="0"/>
      <w:divBdr>
        <w:top w:val="none" w:sz="0" w:space="0" w:color="auto"/>
        <w:left w:val="none" w:sz="0" w:space="0" w:color="auto"/>
        <w:bottom w:val="none" w:sz="0" w:space="0" w:color="auto"/>
        <w:right w:val="none" w:sz="0" w:space="0" w:color="auto"/>
      </w:divBdr>
    </w:div>
    <w:div w:id="746537900">
      <w:bodyDiv w:val="1"/>
      <w:marLeft w:val="0"/>
      <w:marRight w:val="0"/>
      <w:marTop w:val="0"/>
      <w:marBottom w:val="0"/>
      <w:divBdr>
        <w:top w:val="none" w:sz="0" w:space="0" w:color="auto"/>
        <w:left w:val="none" w:sz="0" w:space="0" w:color="auto"/>
        <w:bottom w:val="none" w:sz="0" w:space="0" w:color="auto"/>
        <w:right w:val="none" w:sz="0" w:space="0" w:color="auto"/>
      </w:divBdr>
    </w:div>
    <w:div w:id="770004424">
      <w:bodyDiv w:val="1"/>
      <w:marLeft w:val="0"/>
      <w:marRight w:val="0"/>
      <w:marTop w:val="0"/>
      <w:marBottom w:val="0"/>
      <w:divBdr>
        <w:top w:val="none" w:sz="0" w:space="0" w:color="auto"/>
        <w:left w:val="none" w:sz="0" w:space="0" w:color="auto"/>
        <w:bottom w:val="none" w:sz="0" w:space="0" w:color="auto"/>
        <w:right w:val="none" w:sz="0" w:space="0" w:color="auto"/>
      </w:divBdr>
    </w:div>
    <w:div w:id="775756631">
      <w:bodyDiv w:val="1"/>
      <w:marLeft w:val="0"/>
      <w:marRight w:val="0"/>
      <w:marTop w:val="0"/>
      <w:marBottom w:val="0"/>
      <w:divBdr>
        <w:top w:val="none" w:sz="0" w:space="0" w:color="auto"/>
        <w:left w:val="none" w:sz="0" w:space="0" w:color="auto"/>
        <w:bottom w:val="none" w:sz="0" w:space="0" w:color="auto"/>
        <w:right w:val="none" w:sz="0" w:space="0" w:color="auto"/>
      </w:divBdr>
    </w:div>
    <w:div w:id="822353005">
      <w:bodyDiv w:val="1"/>
      <w:marLeft w:val="0"/>
      <w:marRight w:val="0"/>
      <w:marTop w:val="0"/>
      <w:marBottom w:val="0"/>
      <w:divBdr>
        <w:top w:val="none" w:sz="0" w:space="0" w:color="auto"/>
        <w:left w:val="none" w:sz="0" w:space="0" w:color="auto"/>
        <w:bottom w:val="none" w:sz="0" w:space="0" w:color="auto"/>
        <w:right w:val="none" w:sz="0" w:space="0" w:color="auto"/>
      </w:divBdr>
    </w:div>
    <w:div w:id="893152175">
      <w:bodyDiv w:val="1"/>
      <w:marLeft w:val="0"/>
      <w:marRight w:val="0"/>
      <w:marTop w:val="0"/>
      <w:marBottom w:val="0"/>
      <w:divBdr>
        <w:top w:val="none" w:sz="0" w:space="0" w:color="auto"/>
        <w:left w:val="none" w:sz="0" w:space="0" w:color="auto"/>
        <w:bottom w:val="none" w:sz="0" w:space="0" w:color="auto"/>
        <w:right w:val="none" w:sz="0" w:space="0" w:color="auto"/>
      </w:divBdr>
    </w:div>
    <w:div w:id="930621726">
      <w:bodyDiv w:val="1"/>
      <w:marLeft w:val="0"/>
      <w:marRight w:val="0"/>
      <w:marTop w:val="0"/>
      <w:marBottom w:val="0"/>
      <w:divBdr>
        <w:top w:val="none" w:sz="0" w:space="0" w:color="auto"/>
        <w:left w:val="none" w:sz="0" w:space="0" w:color="auto"/>
        <w:bottom w:val="none" w:sz="0" w:space="0" w:color="auto"/>
        <w:right w:val="none" w:sz="0" w:space="0" w:color="auto"/>
      </w:divBdr>
    </w:div>
    <w:div w:id="102328162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522211">
      <w:bodyDiv w:val="1"/>
      <w:marLeft w:val="0"/>
      <w:marRight w:val="0"/>
      <w:marTop w:val="0"/>
      <w:marBottom w:val="0"/>
      <w:divBdr>
        <w:top w:val="none" w:sz="0" w:space="0" w:color="auto"/>
        <w:left w:val="none" w:sz="0" w:space="0" w:color="auto"/>
        <w:bottom w:val="none" w:sz="0" w:space="0" w:color="auto"/>
        <w:right w:val="none" w:sz="0" w:space="0" w:color="auto"/>
      </w:divBdr>
    </w:div>
    <w:div w:id="11338699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01840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2807814">
      <w:bodyDiv w:val="1"/>
      <w:marLeft w:val="0"/>
      <w:marRight w:val="0"/>
      <w:marTop w:val="0"/>
      <w:marBottom w:val="0"/>
      <w:divBdr>
        <w:top w:val="none" w:sz="0" w:space="0" w:color="auto"/>
        <w:left w:val="none" w:sz="0" w:space="0" w:color="auto"/>
        <w:bottom w:val="none" w:sz="0" w:space="0" w:color="auto"/>
        <w:right w:val="none" w:sz="0" w:space="0" w:color="auto"/>
      </w:divBdr>
    </w:div>
    <w:div w:id="1359349460">
      <w:bodyDiv w:val="1"/>
      <w:marLeft w:val="0"/>
      <w:marRight w:val="0"/>
      <w:marTop w:val="0"/>
      <w:marBottom w:val="0"/>
      <w:divBdr>
        <w:top w:val="none" w:sz="0" w:space="0" w:color="auto"/>
        <w:left w:val="none" w:sz="0" w:space="0" w:color="auto"/>
        <w:bottom w:val="none" w:sz="0" w:space="0" w:color="auto"/>
        <w:right w:val="none" w:sz="0" w:space="0" w:color="auto"/>
      </w:divBdr>
    </w:div>
    <w:div w:id="1395196071">
      <w:bodyDiv w:val="1"/>
      <w:marLeft w:val="0"/>
      <w:marRight w:val="0"/>
      <w:marTop w:val="0"/>
      <w:marBottom w:val="0"/>
      <w:divBdr>
        <w:top w:val="none" w:sz="0" w:space="0" w:color="auto"/>
        <w:left w:val="none" w:sz="0" w:space="0" w:color="auto"/>
        <w:bottom w:val="none" w:sz="0" w:space="0" w:color="auto"/>
        <w:right w:val="none" w:sz="0" w:space="0" w:color="auto"/>
      </w:divBdr>
    </w:div>
    <w:div w:id="14039130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561467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93082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644332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894765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5855358">
      <w:bodyDiv w:val="1"/>
      <w:marLeft w:val="0"/>
      <w:marRight w:val="0"/>
      <w:marTop w:val="0"/>
      <w:marBottom w:val="0"/>
      <w:divBdr>
        <w:top w:val="none" w:sz="0" w:space="0" w:color="auto"/>
        <w:left w:val="none" w:sz="0" w:space="0" w:color="auto"/>
        <w:bottom w:val="none" w:sz="0" w:space="0" w:color="auto"/>
        <w:right w:val="none" w:sz="0" w:space="0" w:color="auto"/>
      </w:divBdr>
    </w:div>
    <w:div w:id="2122070121">
      <w:bodyDiv w:val="1"/>
      <w:marLeft w:val="0"/>
      <w:marRight w:val="0"/>
      <w:marTop w:val="0"/>
      <w:marBottom w:val="0"/>
      <w:divBdr>
        <w:top w:val="none" w:sz="0" w:space="0" w:color="auto"/>
        <w:left w:val="none" w:sz="0" w:space="0" w:color="auto"/>
        <w:bottom w:val="none" w:sz="0" w:space="0" w:color="auto"/>
        <w:right w:val="none" w:sz="0" w:space="0" w:color="auto"/>
      </w:divBdr>
    </w:div>
    <w:div w:id="21344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177/0013161X11417126" TargetMode="External"/><Relationship Id="rId18" Type="http://schemas.openxmlformats.org/officeDocument/2006/relationships/hyperlink" Target="https://doi.org/10.1177/0013161X08321502" TargetMode="External"/><Relationship Id="rId26" Type="http://schemas.openxmlformats.org/officeDocument/2006/relationships/hyperlink" Target="https://doi.org/10.1177/0013161X14529148" TargetMode="External"/><Relationship Id="rId3" Type="http://schemas.openxmlformats.org/officeDocument/2006/relationships/numbering" Target="numbering.xml"/><Relationship Id="rId21" Type="http://schemas.openxmlformats.org/officeDocument/2006/relationships/hyperlink" Target="https://doi.org/10.1177/0013161X18806346" TargetMode="External"/><Relationship Id="rId7" Type="http://schemas.openxmlformats.org/officeDocument/2006/relationships/footnotes" Target="footnotes.xml"/><Relationship Id="rId12" Type="http://schemas.openxmlformats.org/officeDocument/2006/relationships/hyperlink" Target="https://doi.org/10.1177/0013161X11400185" TargetMode="External"/><Relationship Id="rId17" Type="http://schemas.openxmlformats.org/officeDocument/2006/relationships/hyperlink" Target="https://doi.org/10.1177/0013161X10387589" TargetMode="External"/><Relationship Id="rId25" Type="http://schemas.openxmlformats.org/officeDocument/2006/relationships/hyperlink" Target="https://doi.org/10.1177/0013161X11432925" TargetMode="External"/><Relationship Id="rId2" Type="http://schemas.openxmlformats.org/officeDocument/2006/relationships/customXml" Target="../customXml/item2.xml"/><Relationship Id="rId16" Type="http://schemas.openxmlformats.org/officeDocument/2006/relationships/hyperlink" Target="https://doi.org/10.1177/0011000010378613" TargetMode="External"/><Relationship Id="rId20" Type="http://schemas.openxmlformats.org/officeDocument/2006/relationships/hyperlink" Target="https://doi.org/10.1177/0013161X04269592"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allacefoundation.org/knowledge-center/Documents/How-Leadership-Influences-Student-Learning.pdf" TargetMode="External"/><Relationship Id="rId24" Type="http://schemas.openxmlformats.org/officeDocument/2006/relationships/hyperlink" Target="https://doi.org/10.1177/0013161X12456700"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1177/0013161X09335141" TargetMode="External"/><Relationship Id="rId23" Type="http://schemas.openxmlformats.org/officeDocument/2006/relationships/hyperlink" Target="https://doi.org/10.1177/0013161X04269609"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177/0013161X13513898"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177/0013161X16687007" TargetMode="External"/><Relationship Id="rId22" Type="http://schemas.openxmlformats.org/officeDocument/2006/relationships/hyperlink" Target="https://doi.org/10.1177/0013161X05285984" TargetMode="External"/><Relationship Id="rId27" Type="http://schemas.openxmlformats.org/officeDocument/2006/relationships/hyperlink" Target="https://doi.org/10.1177/0013161X16687007"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868A6377DF114F961352CBA05A0E98"/>
        <w:category>
          <w:name w:val="General"/>
          <w:gallery w:val="placeholder"/>
        </w:category>
        <w:types>
          <w:type w:val="bbPlcHdr"/>
        </w:types>
        <w:behaviors>
          <w:behavior w:val="content"/>
        </w:behaviors>
        <w:guid w:val="{08DAF251-E042-1148-9A09-A74A6AF26973}"/>
      </w:docPartPr>
      <w:docPartBody>
        <w:p w:rsidR="00AA470A" w:rsidRDefault="00D313F4">
          <w:pPr>
            <w:pStyle w:val="05868A6377DF114F961352CBA05A0E98"/>
          </w:pPr>
          <w:r>
            <w:t>[Title Here, up to 12 Words, on One to Two Lines]</w:t>
          </w:r>
        </w:p>
      </w:docPartBody>
    </w:docPart>
    <w:docPart>
      <w:docPartPr>
        <w:name w:val="D08898D20555FB44A4BE32A6C0214447"/>
        <w:category>
          <w:name w:val="General"/>
          <w:gallery w:val="placeholder"/>
        </w:category>
        <w:types>
          <w:type w:val="bbPlcHdr"/>
        </w:types>
        <w:behaviors>
          <w:behavior w:val="content"/>
        </w:behaviors>
        <w:guid w:val="{0115586A-08EB-8E46-BFCB-E8801AF51A5F}"/>
      </w:docPartPr>
      <w:docPartBody>
        <w:p w:rsidR="00AA470A" w:rsidRDefault="00D313F4">
          <w:pPr>
            <w:pStyle w:val="D08898D20555FB44A4BE32A6C0214447"/>
          </w:pPr>
          <w:r>
            <w:t>[Title Here, up to 12 Words, on One to Two Lines]</w:t>
          </w:r>
        </w:p>
      </w:docPartBody>
    </w:docPart>
    <w:docPart>
      <w:docPartPr>
        <w:name w:val="561D327F949A3844B1CFB685101B7AE6"/>
        <w:category>
          <w:name w:val="General"/>
          <w:gallery w:val="placeholder"/>
        </w:category>
        <w:types>
          <w:type w:val="bbPlcHdr"/>
        </w:types>
        <w:behaviors>
          <w:behavior w:val="content"/>
        </w:behaviors>
        <w:guid w:val="{C91496E8-A9CF-5C44-AB94-25780B226971}"/>
      </w:docPartPr>
      <w:docPartBody>
        <w:p w:rsidR="00AA470A" w:rsidRDefault="00D313F4">
          <w:pPr>
            <w:pStyle w:val="561D327F949A3844B1CFB685101B7AE6"/>
          </w:pPr>
          <w:r w:rsidRPr="005D3A03">
            <w:t>Figures title:</w:t>
          </w:r>
        </w:p>
      </w:docPartBody>
    </w:docPart>
    <w:docPart>
      <w:docPartPr>
        <w:name w:val="D51D5AAFCF74D740B6FA2B1C052283D8"/>
        <w:category>
          <w:name w:val="General"/>
          <w:gallery w:val="placeholder"/>
        </w:category>
        <w:types>
          <w:type w:val="bbPlcHdr"/>
        </w:types>
        <w:behaviors>
          <w:behavior w:val="content"/>
        </w:behaviors>
        <w:guid w:val="{623505ED-D622-8C44-ACB7-6F8BAFBC8678}"/>
      </w:docPartPr>
      <w:docPartBody>
        <w:p w:rsidR="00AA470A" w:rsidRDefault="00D313F4">
          <w:pPr>
            <w:pStyle w:val="D51D5AAFCF74D740B6FA2B1C052283D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F4"/>
    <w:rsid w:val="0014737B"/>
    <w:rsid w:val="002143FC"/>
    <w:rsid w:val="004722C6"/>
    <w:rsid w:val="00844A39"/>
    <w:rsid w:val="00AA470A"/>
    <w:rsid w:val="00B0738C"/>
    <w:rsid w:val="00D313F4"/>
    <w:rsid w:val="00D90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68A6377DF114F961352CBA05A0E98">
    <w:name w:val="05868A6377DF114F961352CBA05A0E98"/>
  </w:style>
  <w:style w:type="paragraph" w:customStyle="1" w:styleId="80B4B22B1E78C344B3BA433675E6F874">
    <w:name w:val="80B4B22B1E78C344B3BA433675E6F874"/>
  </w:style>
  <w:style w:type="paragraph" w:customStyle="1" w:styleId="5D098C8098CF47428EB01F44801C3697">
    <w:name w:val="5D098C8098CF47428EB01F44801C3697"/>
  </w:style>
  <w:style w:type="paragraph" w:customStyle="1" w:styleId="13166BFC64460942A1F4C23BC61E0103">
    <w:name w:val="13166BFC64460942A1F4C23BC61E0103"/>
  </w:style>
  <w:style w:type="paragraph" w:customStyle="1" w:styleId="088B66131305814A847EC7B2011A291B">
    <w:name w:val="088B66131305814A847EC7B2011A291B"/>
  </w:style>
  <w:style w:type="paragraph" w:customStyle="1" w:styleId="88815D4CE295994C9B81C577A6E2DB44">
    <w:name w:val="88815D4CE295994C9B81C577A6E2DB44"/>
  </w:style>
  <w:style w:type="character" w:styleId="Emphasis">
    <w:name w:val="Emphasis"/>
    <w:basedOn w:val="DefaultParagraphFont"/>
    <w:uiPriority w:val="4"/>
    <w:unhideWhenUsed/>
    <w:qFormat/>
    <w:rPr>
      <w:i/>
      <w:iCs/>
    </w:rPr>
  </w:style>
  <w:style w:type="paragraph" w:customStyle="1" w:styleId="31F556F982A6C144ADD91057FC1044CA">
    <w:name w:val="31F556F982A6C144ADD91057FC1044CA"/>
  </w:style>
  <w:style w:type="paragraph" w:customStyle="1" w:styleId="94CE31D7B6C73041B0F1945EA2C5258C">
    <w:name w:val="94CE31D7B6C73041B0F1945EA2C5258C"/>
  </w:style>
  <w:style w:type="paragraph" w:customStyle="1" w:styleId="D08898D20555FB44A4BE32A6C0214447">
    <w:name w:val="D08898D20555FB44A4BE32A6C0214447"/>
  </w:style>
  <w:style w:type="paragraph" w:customStyle="1" w:styleId="B5C7E463F027E0489198C86D7F956398">
    <w:name w:val="B5C7E463F027E0489198C86D7F956398"/>
  </w:style>
  <w:style w:type="paragraph" w:customStyle="1" w:styleId="95322DD4E244E542AFAF6D0EC4879504">
    <w:name w:val="95322DD4E244E542AFAF6D0EC4879504"/>
  </w:style>
  <w:style w:type="paragraph" w:customStyle="1" w:styleId="1989C3EDAA5202469E4B2D1A87CFCE59">
    <w:name w:val="1989C3EDAA5202469E4B2D1A87CFCE59"/>
  </w:style>
  <w:style w:type="paragraph" w:customStyle="1" w:styleId="F1C3E52C5A8F9545B77E96D219868E18">
    <w:name w:val="F1C3E52C5A8F9545B77E96D219868E18"/>
  </w:style>
  <w:style w:type="paragraph" w:customStyle="1" w:styleId="2D635E0AACDFD34AB299AAF87AC11B0C">
    <w:name w:val="2D635E0AACDFD34AB299AAF87AC11B0C"/>
  </w:style>
  <w:style w:type="paragraph" w:customStyle="1" w:styleId="F71AF8EF71DB994697B49796C56F951A">
    <w:name w:val="F71AF8EF71DB994697B49796C56F951A"/>
  </w:style>
  <w:style w:type="paragraph" w:customStyle="1" w:styleId="6A47484F79708D4EBECCB2BFB917D256">
    <w:name w:val="6A47484F79708D4EBECCB2BFB917D256"/>
  </w:style>
  <w:style w:type="paragraph" w:customStyle="1" w:styleId="6B4F709616009144B2E3B2F27A1406D8">
    <w:name w:val="6B4F709616009144B2E3B2F27A1406D8"/>
  </w:style>
  <w:style w:type="paragraph" w:customStyle="1" w:styleId="0FFE7F000A91294299CF2402F3A071CF">
    <w:name w:val="0FFE7F000A91294299CF2402F3A071CF"/>
  </w:style>
  <w:style w:type="paragraph" w:customStyle="1" w:styleId="C058236AA4A24547A92130CDCF3DD94C">
    <w:name w:val="C058236AA4A24547A92130CDCF3DD94C"/>
  </w:style>
  <w:style w:type="paragraph" w:customStyle="1" w:styleId="B52564C6B761B84FBE16F25ED2DF3690">
    <w:name w:val="B52564C6B761B84FBE16F25ED2DF3690"/>
  </w:style>
  <w:style w:type="paragraph" w:customStyle="1" w:styleId="0F6FB0EB8CFE8147A174A012C4D9D82C">
    <w:name w:val="0F6FB0EB8CFE8147A174A012C4D9D82C"/>
  </w:style>
  <w:style w:type="paragraph" w:customStyle="1" w:styleId="807350F20A28584E9C9BAE408EA260C1">
    <w:name w:val="807350F20A28584E9C9BAE408EA260C1"/>
  </w:style>
  <w:style w:type="paragraph" w:customStyle="1" w:styleId="01A55A92DD231E4690E2F6557BC789B4">
    <w:name w:val="01A55A92DD231E4690E2F6557BC789B4"/>
  </w:style>
  <w:style w:type="paragraph" w:customStyle="1" w:styleId="37518AE5236EA545A02F7AACFB76890D">
    <w:name w:val="37518AE5236EA545A02F7AACFB76890D"/>
  </w:style>
  <w:style w:type="paragraph" w:customStyle="1" w:styleId="4EA38B1E78DB824E899E256A54B01B41">
    <w:name w:val="4EA38B1E78DB824E899E256A54B01B41"/>
  </w:style>
  <w:style w:type="paragraph" w:customStyle="1" w:styleId="48F94E7BAFE5BE47A4484B6A905988DC">
    <w:name w:val="48F94E7BAFE5BE47A4484B6A905988DC"/>
  </w:style>
  <w:style w:type="paragraph" w:customStyle="1" w:styleId="3111F68F4ECC634FBC309E95BA787A45">
    <w:name w:val="3111F68F4ECC634FBC309E95BA787A45"/>
  </w:style>
  <w:style w:type="paragraph" w:customStyle="1" w:styleId="2279EF15C69124449244F4A9C0CD611E">
    <w:name w:val="2279EF15C69124449244F4A9C0CD611E"/>
  </w:style>
  <w:style w:type="paragraph" w:customStyle="1" w:styleId="7AB22B13811FAC47949D03E384AD7104">
    <w:name w:val="7AB22B13811FAC47949D03E384AD7104"/>
  </w:style>
  <w:style w:type="paragraph" w:customStyle="1" w:styleId="49A87D1DDA59104C85FA57102BEDBC21">
    <w:name w:val="49A87D1DDA59104C85FA57102BEDBC21"/>
  </w:style>
  <w:style w:type="paragraph" w:customStyle="1" w:styleId="DCCA2D90680B9D4E9A87EDCF3EF9BB1E">
    <w:name w:val="DCCA2D90680B9D4E9A87EDCF3EF9BB1E"/>
  </w:style>
  <w:style w:type="paragraph" w:customStyle="1" w:styleId="579A4E93DC87C347B20D2EBBF0FAFA42">
    <w:name w:val="579A4E93DC87C347B20D2EBBF0FAFA42"/>
  </w:style>
  <w:style w:type="paragraph" w:customStyle="1" w:styleId="D048B0100DF99E4AA1F0EBA46FCB3C22">
    <w:name w:val="D048B0100DF99E4AA1F0EBA46FCB3C22"/>
  </w:style>
  <w:style w:type="paragraph" w:customStyle="1" w:styleId="76F0F6F47DF2C3429639778DA519B1F1">
    <w:name w:val="76F0F6F47DF2C3429639778DA519B1F1"/>
  </w:style>
  <w:style w:type="paragraph" w:customStyle="1" w:styleId="513BC59787EBD14DB38FB14514127743">
    <w:name w:val="513BC59787EBD14DB38FB14514127743"/>
  </w:style>
  <w:style w:type="paragraph" w:customStyle="1" w:styleId="19E2206732F05E4A863B939DE5DF6F86">
    <w:name w:val="19E2206732F05E4A863B939DE5DF6F86"/>
  </w:style>
  <w:style w:type="paragraph" w:customStyle="1" w:styleId="8866E00D584D9843BECFF76D3B53B1D2">
    <w:name w:val="8866E00D584D9843BECFF76D3B53B1D2"/>
  </w:style>
  <w:style w:type="paragraph" w:customStyle="1" w:styleId="66742D3ACFE3D648A151A25E863D924D">
    <w:name w:val="66742D3ACFE3D648A151A25E863D924D"/>
  </w:style>
  <w:style w:type="paragraph" w:customStyle="1" w:styleId="6AD3C48CF9DE094598B8A43CBADD0D6E">
    <w:name w:val="6AD3C48CF9DE094598B8A43CBADD0D6E"/>
  </w:style>
  <w:style w:type="paragraph" w:customStyle="1" w:styleId="365143C75FA20046AB9559469656A2CC">
    <w:name w:val="365143C75FA20046AB9559469656A2CC"/>
  </w:style>
  <w:style w:type="paragraph" w:customStyle="1" w:styleId="A0990B728590894E984F0DF2D7A13762">
    <w:name w:val="A0990B728590894E984F0DF2D7A13762"/>
  </w:style>
  <w:style w:type="paragraph" w:customStyle="1" w:styleId="2CF951CBFB619941919B714E55437533">
    <w:name w:val="2CF951CBFB619941919B714E55437533"/>
  </w:style>
  <w:style w:type="paragraph" w:customStyle="1" w:styleId="3B831BD4919B4A49978F5B631628E230">
    <w:name w:val="3B831BD4919B4A49978F5B631628E230"/>
  </w:style>
  <w:style w:type="paragraph" w:customStyle="1" w:styleId="9C7E16196E61C64494ECFC25E9C909A1">
    <w:name w:val="9C7E16196E61C64494ECFC25E9C909A1"/>
  </w:style>
  <w:style w:type="paragraph" w:customStyle="1" w:styleId="3C7582E197B0D74DA4E11733A57D803E">
    <w:name w:val="3C7582E197B0D74DA4E11733A57D803E"/>
  </w:style>
  <w:style w:type="paragraph" w:customStyle="1" w:styleId="94CF97D6E1BEB14888C7B747EDB78D39">
    <w:name w:val="94CF97D6E1BEB14888C7B747EDB78D39"/>
  </w:style>
  <w:style w:type="paragraph" w:customStyle="1" w:styleId="6B623036336E914BB3FB8E321CE53837">
    <w:name w:val="6B623036336E914BB3FB8E321CE53837"/>
  </w:style>
  <w:style w:type="paragraph" w:customStyle="1" w:styleId="47849F3527A1CD4DB9596290A4A44F70">
    <w:name w:val="47849F3527A1CD4DB9596290A4A44F70"/>
  </w:style>
  <w:style w:type="paragraph" w:customStyle="1" w:styleId="0BCC18D1B5A45B479A2F89B9200BA28A">
    <w:name w:val="0BCC18D1B5A45B479A2F89B9200BA28A"/>
  </w:style>
  <w:style w:type="paragraph" w:customStyle="1" w:styleId="FC8F50B71D7600488530142AD13ACBC7">
    <w:name w:val="FC8F50B71D7600488530142AD13ACBC7"/>
  </w:style>
  <w:style w:type="paragraph" w:customStyle="1" w:styleId="B2B90A9B53F38245B107BC0563948C22">
    <w:name w:val="B2B90A9B53F38245B107BC0563948C22"/>
  </w:style>
  <w:style w:type="paragraph" w:customStyle="1" w:styleId="7EECF5CA4122334DA89AB321625E7D77">
    <w:name w:val="7EECF5CA4122334DA89AB321625E7D77"/>
  </w:style>
  <w:style w:type="paragraph" w:customStyle="1" w:styleId="1FF7DFB9D294274A9E85F0ABA09D94CD">
    <w:name w:val="1FF7DFB9D294274A9E85F0ABA09D94CD"/>
  </w:style>
  <w:style w:type="paragraph" w:customStyle="1" w:styleId="42B1315D71AA7A4CA91508376A6C7D4B">
    <w:name w:val="42B1315D71AA7A4CA91508376A6C7D4B"/>
  </w:style>
  <w:style w:type="paragraph" w:customStyle="1" w:styleId="2E913C27210F50408363F8BD54EC9EE5">
    <w:name w:val="2E913C27210F50408363F8BD54EC9EE5"/>
  </w:style>
  <w:style w:type="paragraph" w:customStyle="1" w:styleId="5CBFC6C9BC8F6C4B82769C34C969B76F">
    <w:name w:val="5CBFC6C9BC8F6C4B82769C34C969B76F"/>
  </w:style>
  <w:style w:type="paragraph" w:customStyle="1" w:styleId="888FA5B053F4D64BA300206BCE824263">
    <w:name w:val="888FA5B053F4D64BA300206BCE824263"/>
  </w:style>
  <w:style w:type="paragraph" w:customStyle="1" w:styleId="399BF62E40B6FB45A159C160382FA3AA">
    <w:name w:val="399BF62E40B6FB45A159C160382FA3AA"/>
  </w:style>
  <w:style w:type="paragraph" w:customStyle="1" w:styleId="A2DC340FC903964194C2F4BDDC1B7870">
    <w:name w:val="A2DC340FC903964194C2F4BDDC1B7870"/>
  </w:style>
  <w:style w:type="paragraph" w:customStyle="1" w:styleId="2BC7345C44499D4C9D759CB66C6695D7">
    <w:name w:val="2BC7345C44499D4C9D759CB66C6695D7"/>
  </w:style>
  <w:style w:type="paragraph" w:customStyle="1" w:styleId="F184ACBF8A4C174EB2D5DDF1DB2FB1C2">
    <w:name w:val="F184ACBF8A4C174EB2D5DDF1DB2FB1C2"/>
  </w:style>
  <w:style w:type="paragraph" w:customStyle="1" w:styleId="561D327F949A3844B1CFB685101B7AE6">
    <w:name w:val="561D327F949A3844B1CFB685101B7AE6"/>
  </w:style>
  <w:style w:type="paragraph" w:customStyle="1" w:styleId="D51D5AAFCF74D740B6FA2B1C052283D8">
    <w:name w:val="D51D5AAFCF74D740B6FA2B1C052283D8"/>
  </w:style>
  <w:style w:type="paragraph" w:customStyle="1" w:styleId="A2A9D7301E329B43AA0DF49BB582CCA4">
    <w:name w:val="A2A9D7301E329B43AA0DF49BB582CCA4"/>
    <w:rsid w:val="00AA4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ONE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AF5CB-7CE9-A542-8EEA-ACE51528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311</TotalTime>
  <Pages>14</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How can educational leaders promote the professional development of teachers? 
A Review of one evidence-based research of instructional leadership</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educational leaders promote the professional development of teachers? 
A Review of one evidence-based research of instructional leadership</dc:title>
  <dc:subject/>
  <dc:creator>Microsoft Office User</dc:creator>
  <cp:keywords/>
  <dc:description/>
  <cp:lastModifiedBy>Microsoft Office User</cp:lastModifiedBy>
  <cp:revision>11</cp:revision>
  <cp:lastPrinted>2019-10-28T23:11:00Z</cp:lastPrinted>
  <dcterms:created xsi:type="dcterms:W3CDTF">2019-10-27T17:34:00Z</dcterms:created>
  <dcterms:modified xsi:type="dcterms:W3CDTF">2019-11-09T21:28:00Z</dcterms:modified>
</cp:coreProperties>
</file>