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96044F">
      <w:pPr>
        <w:pStyle w:val="Title"/>
      </w:pPr>
      <w:sdt>
        <w:sdtPr>
          <w:rPr>
            <w:rFonts w:hint="eastAsia"/>
            <w:lang w:eastAsia="zh-CN"/>
          </w:rPr>
          <w:alias w:val="Title:"/>
          <w:tag w:val="Title:"/>
          <w:id w:val="726351117"/>
          <w:placeholder>
            <w:docPart w:val="BC6F683D6F030F4194AC4857F33BCF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616B1">
            <w:rPr>
              <w:rFonts w:hint="eastAsia"/>
              <w:lang w:eastAsia="zh-CN"/>
            </w:rPr>
            <w:t>Sc</w:t>
          </w:r>
          <w:r w:rsidR="001616B1">
            <w:rPr>
              <w:lang w:eastAsia="zh-CN"/>
            </w:rPr>
            <w:t>hool Administrators as Leaders of Teaching and Learning Practice</w:t>
          </w:r>
        </w:sdtContent>
      </w:sdt>
    </w:p>
    <w:p w:rsidR="00B823AA" w:rsidRDefault="00435783" w:rsidP="00B823AA">
      <w:pPr>
        <w:pStyle w:val="Title2"/>
      </w:pPr>
      <w:r>
        <w:t>Yi Chen</w:t>
      </w:r>
    </w:p>
    <w:p w:rsidR="00E81978" w:rsidRDefault="00435783" w:rsidP="00B823AA">
      <w:pPr>
        <w:pStyle w:val="Title2"/>
      </w:pPr>
      <w:r>
        <w:t>Teachers College, Columbia University</w:t>
      </w:r>
    </w:p>
    <w:p w:rsidR="00E81978" w:rsidRDefault="00E81978">
      <w:pPr>
        <w:pStyle w:val="Title"/>
      </w:pPr>
    </w:p>
    <w:p w:rsidR="00B37200" w:rsidRPr="00B37200" w:rsidRDefault="00B37200" w:rsidP="00B37200">
      <w:pPr>
        <w:rPr>
          <w:rFonts w:ascii="Times New Roman" w:eastAsia="Times New Roman" w:hAnsi="Times New Roman" w:cs="Times New Roman"/>
          <w:kern w:val="0"/>
          <w:lang w:eastAsia="zh-CN"/>
        </w:rPr>
      </w:pPr>
      <w:r>
        <w:t xml:space="preserve">Refection Two for </w:t>
      </w:r>
      <w:r w:rsidRPr="00B37200">
        <w:rPr>
          <w:rFonts w:ascii="Times New Roman" w:eastAsia="Times New Roman" w:hAnsi="Times New Roman" w:cs="Times New Roman"/>
          <w:kern w:val="0"/>
          <w:lang w:eastAsia="zh-CN"/>
        </w:rPr>
        <w:t>Research, Theory, and Practice in Education Leadership</w:t>
      </w:r>
    </w:p>
    <w:p w:rsidR="00E81978" w:rsidRDefault="00E81978" w:rsidP="00B823AA">
      <w:pPr>
        <w:pStyle w:val="Title2"/>
      </w:pPr>
    </w:p>
    <w:sdt>
      <w:sdtPr>
        <w:alias w:val="Abstract:"/>
        <w:tag w:val="Abstract:"/>
        <w:id w:val="202146031"/>
        <w:placeholder>
          <w:docPart w:val="B76AA92CD8323448895A215CB3E4135B"/>
        </w:placeholder>
        <w:temporary/>
        <w:showingPlcHdr/>
        <w15:appearance w15:val="hidden"/>
      </w:sdtPr>
      <w:sdtEndPr/>
      <w:sdtContent>
        <w:p w:rsidR="00E81978" w:rsidRDefault="005D3A03">
          <w:pPr>
            <w:pStyle w:val="SectionTitle"/>
          </w:pPr>
          <w:r>
            <w:t>Abstract</w:t>
          </w:r>
        </w:p>
      </w:sdtContent>
    </w:sdt>
    <w:p w:rsidR="00E81978" w:rsidRDefault="00B37200">
      <w:pPr>
        <w:pStyle w:val="NoSpacing"/>
      </w:pPr>
      <w:r w:rsidRPr="00B37200">
        <w:rPr>
          <w:i/>
          <w:iCs/>
        </w:rPr>
        <w:t>Abstract</w:t>
      </w:r>
      <w:r>
        <w:t>:</w:t>
      </w:r>
      <w:r w:rsidR="001616B1">
        <w:t xml:space="preserve"> The goal of this reflection paper is two-folded</w:t>
      </w:r>
      <w:r w:rsidR="005B5407">
        <w:t xml:space="preserve">. </w:t>
      </w:r>
      <w:r w:rsidR="00487CE1">
        <w:t xml:space="preserve">For the first part, </w:t>
      </w:r>
      <w:r w:rsidR="005B5407">
        <w:t>I will start with</w:t>
      </w:r>
      <w:r w:rsidR="001616B1">
        <w:t xml:space="preserve"> </w:t>
      </w:r>
      <w:r w:rsidR="005B5407">
        <w:t>discussing</w:t>
      </w:r>
      <w:r w:rsidR="00487CE1">
        <w:t xml:space="preserve"> </w:t>
      </w:r>
      <w:r w:rsidR="00487CE1">
        <w:rPr>
          <w:rFonts w:hint="eastAsia"/>
          <w:lang w:eastAsia="zh-CN"/>
        </w:rPr>
        <w:t>the</w:t>
      </w:r>
      <w:r w:rsidR="00487CE1">
        <w:rPr>
          <w:lang w:eastAsia="zh-CN"/>
        </w:rPr>
        <w:t xml:space="preserve"> relationship between educational leadership, administration and management</w:t>
      </w:r>
      <w:r w:rsidR="005B5407">
        <w:t>.</w:t>
      </w:r>
      <w:r w:rsidR="00487CE1">
        <w:t xml:space="preserve"> Some critical terminologies and concept about educational leadership in teaching and learning practice will be clarified.</w:t>
      </w:r>
      <w:r w:rsidR="00487CE1" w:rsidRPr="00487CE1">
        <w:t xml:space="preserve"> </w:t>
      </w:r>
      <w:r w:rsidR="00487CE1">
        <w:rPr>
          <w:rFonts w:hint="eastAsia"/>
          <w:lang w:eastAsia="zh-CN"/>
        </w:rPr>
        <w:t>(</w:t>
      </w:r>
      <w:r w:rsidR="00487CE1">
        <w:t xml:space="preserve">mainly based on the perspective from Chapter </w:t>
      </w:r>
      <w:r w:rsidR="00487CE1">
        <w:rPr>
          <w:rFonts w:hint="eastAsia"/>
          <w:lang w:eastAsia="zh-CN"/>
        </w:rPr>
        <w:t xml:space="preserve">Three </w:t>
      </w:r>
      <w:r w:rsidR="00487CE1">
        <w:t>and Four in Firestone &amp; Riehl, 2005)</w:t>
      </w:r>
      <w:r w:rsidR="00487CE1">
        <w:t xml:space="preserve"> </w:t>
      </w:r>
      <w:r w:rsidR="00487CE1">
        <w:t xml:space="preserve">Meanwhile, </w:t>
      </w:r>
      <w:r w:rsidR="00487CE1">
        <w:t>I</w:t>
      </w:r>
      <w:r w:rsidR="00487CE1">
        <w:rPr>
          <w:lang w:eastAsia="zh-CN"/>
        </w:rPr>
        <w:t xml:space="preserve"> will </w:t>
      </w:r>
      <w:r w:rsidR="00487CE1">
        <w:rPr>
          <w:lang w:eastAsia="zh-CN"/>
        </w:rPr>
        <w:t>discuss how educational leadership theory evolve overtime.</w:t>
      </w:r>
      <w:r w:rsidR="00487CE1">
        <w:t xml:space="preserve"> For the second part</w:t>
      </w:r>
      <w:r w:rsidR="005B5407">
        <w:t xml:space="preserve">, I will discuss </w:t>
      </w:r>
      <w:r w:rsidR="00487CE1">
        <w:t>my reflection about using</w:t>
      </w:r>
      <w:r w:rsidR="005B5407">
        <w:t xml:space="preserve"> big data techniques (e.g., text mining)</w:t>
      </w:r>
      <w:r w:rsidR="00487CE1">
        <w:t xml:space="preserve"> </w:t>
      </w:r>
      <w:r w:rsidR="005B5407">
        <w:t>in education leadership research (mainly based on the idea from Wang &amp; Bowers, 2016).</w:t>
      </w:r>
      <w:r w:rsidR="00487CE1">
        <w:t xml:space="preserve"> </w:t>
      </w:r>
    </w:p>
    <w:p w:rsidR="00E81978" w:rsidRDefault="005D3A03">
      <w:r>
        <w:rPr>
          <w:rStyle w:val="Emphasis"/>
        </w:rPr>
        <w:t>Keywords</w:t>
      </w:r>
      <w:r>
        <w:t xml:space="preserve">:  </w:t>
      </w:r>
      <w:r w:rsidR="005B5407">
        <w:t>Teaching, Learning, Administration, Text Mining</w:t>
      </w:r>
    </w:p>
    <w:p w:rsidR="00E81978" w:rsidRDefault="0096044F">
      <w:pPr>
        <w:pStyle w:val="SectionTitle"/>
      </w:pPr>
      <w:sdt>
        <w:sdtPr>
          <w:alias w:val="Section title:"/>
          <w:tag w:val="Section title:"/>
          <w:id w:val="984196707"/>
          <w:placeholder>
            <w:docPart w:val="D075DEBED67E5A429F910D0A72775F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616B1">
            <w:t>School Administrators as Leaders of Teaching and Learning Practice</w:t>
          </w:r>
        </w:sdtContent>
      </w:sdt>
    </w:p>
    <w:p w:rsidR="00E81978" w:rsidRDefault="001616B1">
      <w:pPr>
        <w:pStyle w:val="Heading1"/>
      </w:pPr>
      <w:r>
        <w:t>Comprehension</w:t>
      </w:r>
    </w:p>
    <w:p w:rsidR="007A4E84" w:rsidRDefault="00730BA3" w:rsidP="007A4E84">
      <w:pPr>
        <w:rPr>
          <w:lang w:eastAsia="zh-CN"/>
        </w:rPr>
      </w:pPr>
      <w:r>
        <w:rPr>
          <w:lang w:eastAsia="zh-CN"/>
        </w:rPr>
        <w:t>In last week, we discuss the relationship between educational leadership and educational management. Unfortunately, difference between leadership and management is not just semantic. The complex reality of education usually requires the principal to plays the role both as manager (focus on past and stability) and leader (focus on the future and potentials)</w:t>
      </w:r>
      <w:r w:rsidR="00487CE1">
        <w:rPr>
          <w:lang w:eastAsia="zh-CN"/>
        </w:rPr>
        <w:t xml:space="preserve"> under different situations</w:t>
      </w:r>
      <w:r>
        <w:rPr>
          <w:lang w:eastAsia="zh-CN"/>
        </w:rPr>
        <w:t xml:space="preserve">. In this week, there is new terminology frequently appear: educational administration. According to the </w:t>
      </w:r>
      <w:r w:rsidR="00C60588">
        <w:rPr>
          <w:lang w:eastAsia="zh-CN"/>
        </w:rPr>
        <w:t>opinion</w:t>
      </w:r>
      <w:r>
        <w:rPr>
          <w:lang w:eastAsia="zh-CN"/>
        </w:rPr>
        <w:t xml:space="preserve"> from Dimmock</w:t>
      </w:r>
      <w:r w:rsidR="00C60588">
        <w:rPr>
          <w:lang w:eastAsia="zh-CN"/>
        </w:rPr>
        <w:t xml:space="preserve"> </w:t>
      </w:r>
      <w:r w:rsidR="00C60588">
        <w:t>(1995)</w:t>
      </w:r>
      <w:r>
        <w:rPr>
          <w:lang w:eastAsia="zh-CN"/>
        </w:rPr>
        <w:t>, l</w:t>
      </w:r>
      <w:r w:rsidRPr="00730BA3">
        <w:rPr>
          <w:lang w:eastAsia="zh-CN"/>
        </w:rPr>
        <w:t xml:space="preserve">eadership is the decision-making of </w:t>
      </w:r>
      <w:r w:rsidRPr="00730BA3">
        <w:rPr>
          <w:b/>
          <w:bCs/>
          <w:lang w:eastAsia="zh-CN"/>
        </w:rPr>
        <w:t>high-level</w:t>
      </w:r>
      <w:r w:rsidRPr="00730BA3">
        <w:rPr>
          <w:lang w:eastAsia="zh-CN"/>
        </w:rPr>
        <w:t xml:space="preserve"> tasks in order to achieve a balance, aiming at improving the abilities of employees and students and the level of running schools; management is the development of </w:t>
      </w:r>
      <w:r w:rsidRPr="00730BA3">
        <w:rPr>
          <w:b/>
          <w:bCs/>
          <w:lang w:eastAsia="zh-CN"/>
        </w:rPr>
        <w:t>routine</w:t>
      </w:r>
      <w:r w:rsidRPr="00730BA3">
        <w:rPr>
          <w:lang w:eastAsia="zh-CN"/>
        </w:rPr>
        <w:t xml:space="preserve"> work; administration is the management of </w:t>
      </w:r>
      <w:r w:rsidRPr="00730BA3">
        <w:rPr>
          <w:b/>
          <w:bCs/>
          <w:lang w:eastAsia="zh-CN"/>
        </w:rPr>
        <w:t>low-level</w:t>
      </w:r>
      <w:r w:rsidRPr="00730BA3">
        <w:rPr>
          <w:lang w:eastAsia="zh-CN"/>
        </w:rPr>
        <w:t xml:space="preserve"> affairs.</w:t>
      </w:r>
      <w:r w:rsidR="00E974CD">
        <w:rPr>
          <w:lang w:eastAsia="zh-CN"/>
        </w:rPr>
        <w:t xml:space="preserve"> </w:t>
      </w:r>
      <w:r w:rsidR="00487CE1">
        <w:rPr>
          <w:lang w:eastAsia="zh-CN"/>
        </w:rPr>
        <w:t xml:space="preserve">As </w:t>
      </w:r>
      <w:r w:rsidR="00E54043">
        <w:rPr>
          <w:lang w:eastAsia="zh-CN"/>
        </w:rPr>
        <w:t>Leaders in school</w:t>
      </w:r>
      <w:r w:rsidR="00487CE1">
        <w:rPr>
          <w:lang w:eastAsia="zh-CN"/>
        </w:rPr>
        <w:t xml:space="preserve">, all of these three skills are required. And the ultimate target is </w:t>
      </w:r>
      <w:r w:rsidR="00E54043">
        <w:rPr>
          <w:lang w:eastAsia="zh-CN"/>
        </w:rPr>
        <w:t xml:space="preserve">the improvement of teaching, thinking, and eventually learning. </w:t>
      </w:r>
    </w:p>
    <w:p w:rsidR="007A4E84" w:rsidRDefault="007A4E84" w:rsidP="007A4E84">
      <w:pPr>
        <w:rPr>
          <w:lang w:eastAsia="zh-CN"/>
        </w:rPr>
      </w:pPr>
      <w:r>
        <w:rPr>
          <w:lang w:eastAsia="zh-CN"/>
        </w:rPr>
        <w:t xml:space="preserve">Based on my understanding about the topic in this weeks’ reading, I think there are three core problems. Here, </w:t>
      </w:r>
      <w:r>
        <w:rPr>
          <w:rFonts w:hint="eastAsia"/>
          <w:lang w:eastAsia="zh-CN"/>
        </w:rPr>
        <w:t>I</w:t>
      </w:r>
      <w:r>
        <w:rPr>
          <w:lang w:eastAsia="zh-CN"/>
        </w:rPr>
        <w:t xml:space="preserve"> provide some additional studies and try to give the answers. </w:t>
      </w:r>
    </w:p>
    <w:p w:rsidR="00E974CD" w:rsidRDefault="00E974CD" w:rsidP="007A4E84">
      <w:pPr>
        <w:pStyle w:val="ListParagraph"/>
        <w:numPr>
          <w:ilvl w:val="0"/>
          <w:numId w:val="18"/>
        </w:numPr>
        <w:rPr>
          <w:lang w:eastAsia="zh-CN"/>
        </w:rPr>
      </w:pPr>
      <w:r>
        <w:rPr>
          <w:lang w:eastAsia="zh-CN"/>
        </w:rPr>
        <w:t xml:space="preserve">The leadership effect on learning </w:t>
      </w:r>
    </w:p>
    <w:p w:rsidR="00BE73F7" w:rsidRDefault="00E54043" w:rsidP="00BE73F7">
      <w:pPr>
        <w:rPr>
          <w:rFonts w:ascii="Times New Roman" w:eastAsia="Times New Roman" w:hAnsi="Times New Roman" w:cs="Times New Roman"/>
          <w:kern w:val="0"/>
          <w:lang w:eastAsia="zh-CN"/>
        </w:rPr>
      </w:pPr>
      <w:r>
        <w:rPr>
          <w:lang w:eastAsia="zh-CN"/>
        </w:rPr>
        <w:t xml:space="preserve">Kenneth </w:t>
      </w:r>
      <w:r w:rsidR="004F4B4B">
        <w:rPr>
          <w:lang w:eastAsia="zh-CN"/>
        </w:rPr>
        <w:t>e</w:t>
      </w:r>
      <w:r w:rsidR="004F4B4B">
        <w:rPr>
          <w:rFonts w:hint="eastAsia"/>
          <w:lang w:eastAsia="zh-CN"/>
        </w:rPr>
        <w:t>t</w:t>
      </w:r>
      <w:r w:rsidR="004F4B4B">
        <w:rPr>
          <w:lang w:eastAsia="zh-CN"/>
        </w:rPr>
        <w:t xml:space="preserve"> al. </w:t>
      </w:r>
      <w:r>
        <w:rPr>
          <w:lang w:eastAsia="zh-CN"/>
        </w:rPr>
        <w:t xml:space="preserve">(2004) </w:t>
      </w:r>
      <w:r w:rsidR="004F4B4B">
        <w:rPr>
          <w:lang w:eastAsia="zh-CN"/>
        </w:rPr>
        <w:t>summarized that there are three sets of practice make up the basic core of educational leadership practice: setting directions, developing people, and redesigning the organization</w:t>
      </w:r>
      <w:r w:rsidR="008D160E">
        <w:rPr>
          <w:lang w:eastAsia="zh-CN"/>
        </w:rPr>
        <w:t xml:space="preserve"> (instructional leadership perspective)</w:t>
      </w:r>
      <w:r w:rsidR="004F4B4B">
        <w:rPr>
          <w:lang w:eastAsia="zh-CN"/>
        </w:rPr>
        <w:t>. Beyond that, leader in school should also master productive responses to the unique demands of the context (e.g., o</w:t>
      </w:r>
      <w:r w:rsidR="004F4B4B">
        <w:rPr>
          <w:rFonts w:hint="eastAsia"/>
          <w:lang w:eastAsia="zh-CN"/>
        </w:rPr>
        <w:t>rganization</w:t>
      </w:r>
      <w:r w:rsidR="004F4B4B">
        <w:rPr>
          <w:lang w:eastAsia="zh-CN"/>
        </w:rPr>
        <w:t xml:space="preserve"> context, student population, </w:t>
      </w:r>
      <w:r w:rsidR="00BE73F7">
        <w:rPr>
          <w:lang w:eastAsia="zh-CN"/>
        </w:rPr>
        <w:t xml:space="preserve">and </w:t>
      </w:r>
      <w:r w:rsidR="004F4B4B">
        <w:rPr>
          <w:lang w:eastAsia="zh-CN"/>
        </w:rPr>
        <w:t>policy context)</w:t>
      </w:r>
      <w:r w:rsidR="00BE73F7">
        <w:rPr>
          <w:lang w:eastAsia="zh-CN"/>
        </w:rPr>
        <w:t xml:space="preserve">. This idea is strongly against the </w:t>
      </w:r>
      <w:r w:rsidR="00BE73F7" w:rsidRPr="00BE73F7">
        <w:rPr>
          <w:rFonts w:ascii="Times New Roman" w:eastAsia="Times New Roman" w:hAnsi="Times New Roman" w:cs="Times New Roman"/>
          <w:kern w:val="0"/>
          <w:lang w:eastAsia="zh-CN"/>
        </w:rPr>
        <w:t>Socrates</w:t>
      </w:r>
      <w:r w:rsidR="00BE73F7">
        <w:rPr>
          <w:rFonts w:ascii="Times New Roman" w:eastAsia="Times New Roman" w:hAnsi="Times New Roman" w:cs="Times New Roman"/>
          <w:kern w:val="0"/>
          <w:lang w:eastAsia="zh-CN"/>
        </w:rPr>
        <w:t>’ philosophy that leadership is context independent and transferable.</w:t>
      </w:r>
      <w:r w:rsidR="00D74C41">
        <w:rPr>
          <w:rFonts w:ascii="Times New Roman" w:eastAsia="Times New Roman" w:hAnsi="Times New Roman" w:cs="Times New Roman"/>
          <w:kern w:val="0"/>
          <w:lang w:eastAsia="zh-CN"/>
        </w:rPr>
        <w:t xml:space="preserve"> </w:t>
      </w:r>
    </w:p>
    <w:p w:rsidR="00D74C41" w:rsidRDefault="00D74C41" w:rsidP="00D74C41">
      <w:pPr>
        <w:pStyle w:val="NoSpacing"/>
        <w:jc w:val="center"/>
      </w:pPr>
      <w:r w:rsidRPr="00BE73F7">
        <w:rPr>
          <w:noProof/>
        </w:rPr>
        <w:lastRenderedPageBreak/>
        <w:drawing>
          <wp:inline distT="0" distB="0" distL="0" distR="0" wp14:anchorId="0F871853" wp14:editId="4CBCE598">
            <wp:extent cx="4231532" cy="41998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833" cy="4296461"/>
                    </a:xfrm>
                    <a:prstGeom prst="rect">
                      <a:avLst/>
                    </a:prstGeom>
                  </pic:spPr>
                </pic:pic>
              </a:graphicData>
            </a:graphic>
          </wp:inline>
        </w:drawing>
      </w:r>
    </w:p>
    <w:p w:rsidR="00D74C41" w:rsidRDefault="00D74C41" w:rsidP="00D74C41">
      <w:pPr>
        <w:pStyle w:val="TableFigure"/>
      </w:pPr>
      <w:r>
        <w:rPr>
          <w:rStyle w:val="Emphasis"/>
        </w:rPr>
        <w:t>Figure 1</w:t>
      </w:r>
      <w:r>
        <w:t xml:space="preserve">. Linking Leadership to </w:t>
      </w:r>
      <w:r>
        <w:rPr>
          <w:rFonts w:hint="eastAsia"/>
          <w:lang w:eastAsia="zh-CN"/>
        </w:rPr>
        <w:t>Learning</w:t>
      </w:r>
    </w:p>
    <w:p w:rsidR="00D74C41" w:rsidRPr="00BE73F7" w:rsidRDefault="00D74C41" w:rsidP="00BE73F7">
      <w:pPr>
        <w:rPr>
          <w:rFonts w:ascii="Times New Roman" w:eastAsia="Times New Roman" w:hAnsi="Times New Roman" w:cs="Times New Roman"/>
          <w:kern w:val="0"/>
          <w:lang w:eastAsia="zh-CN"/>
        </w:rPr>
      </w:pPr>
    </w:p>
    <w:p w:rsidR="00D74C41" w:rsidRDefault="00E974CD" w:rsidP="00D74C41">
      <w:pPr>
        <w:pStyle w:val="ListParagraph"/>
        <w:numPr>
          <w:ilvl w:val="0"/>
          <w:numId w:val="16"/>
        </w:numPr>
        <w:rPr>
          <w:lang w:eastAsia="zh-CN"/>
        </w:rPr>
      </w:pPr>
      <w:r>
        <w:rPr>
          <w:lang w:eastAsia="zh-CN"/>
        </w:rPr>
        <w:t>Mediated and moderated effects of leadership in learning</w:t>
      </w:r>
    </w:p>
    <w:p w:rsidR="00D74C41" w:rsidRPr="00D74C41" w:rsidRDefault="00D74C41" w:rsidP="00D74C41">
      <w:pPr>
        <w:rPr>
          <w:lang w:eastAsia="zh-CN"/>
        </w:rPr>
      </w:pPr>
      <w:r w:rsidRPr="00D74C41">
        <w:rPr>
          <w:rFonts w:ascii="Times New Roman" w:eastAsia="Times New Roman" w:hAnsi="Times New Roman" w:cs="Times New Roman"/>
          <w:kern w:val="0"/>
          <w:lang w:eastAsia="zh-CN"/>
        </w:rPr>
        <w:t xml:space="preserve">Figure 1 indicates that school leadership plays critical role in supporting learning. </w:t>
      </w:r>
      <w:r>
        <w:rPr>
          <w:rFonts w:ascii="Times New Roman" w:eastAsia="Times New Roman" w:hAnsi="Times New Roman" w:cs="Times New Roman"/>
          <w:kern w:val="0"/>
          <w:lang w:eastAsia="zh-CN"/>
        </w:rPr>
        <w:t xml:space="preserve">This plot is based on the research framework from </w:t>
      </w:r>
      <w:r>
        <w:rPr>
          <w:lang w:eastAsia="zh-CN"/>
        </w:rPr>
        <w:t>Kenneth e</w:t>
      </w:r>
      <w:r>
        <w:rPr>
          <w:rFonts w:hint="eastAsia"/>
          <w:lang w:eastAsia="zh-CN"/>
        </w:rPr>
        <w:t>t</w:t>
      </w:r>
      <w:r>
        <w:rPr>
          <w:lang w:eastAsia="zh-CN"/>
        </w:rPr>
        <w:t xml:space="preserve"> al. (2004). </w:t>
      </w:r>
      <w:r w:rsidR="00BC704C">
        <w:rPr>
          <w:lang w:eastAsia="zh-CN"/>
        </w:rPr>
        <w:t>It is hard to clarify what are the mediator or moderators between leadership and learning. For my perspective, the mediator mainly is identifying and supporting learning. These effects influence the classroom environment, teachers’ practice, and school condition</w:t>
      </w:r>
      <w:r w:rsidR="007C0302">
        <w:rPr>
          <w:lang w:eastAsia="zh-CN"/>
        </w:rPr>
        <w:t>, which directly play a role in student learning</w:t>
      </w:r>
      <w:r w:rsidR="00BC704C">
        <w:rPr>
          <w:lang w:eastAsia="zh-CN"/>
        </w:rPr>
        <w:t>. For example, when the principal emphasis the importance of social interaction in teaching. Teachers may be encouraged to apply more project-based learning in classroom. Structuring the social setting and mediating external demands is the moderators.</w:t>
      </w:r>
    </w:p>
    <w:p w:rsidR="00D74C41" w:rsidRDefault="00D74C41" w:rsidP="00D74C41">
      <w:pPr>
        <w:pStyle w:val="ListParagraph"/>
        <w:ind w:left="1440"/>
        <w:rPr>
          <w:lang w:eastAsia="zh-CN"/>
        </w:rPr>
      </w:pPr>
    </w:p>
    <w:p w:rsidR="00E974CD" w:rsidRDefault="00BE73F7" w:rsidP="00E974CD">
      <w:pPr>
        <w:pStyle w:val="ListParagraph"/>
        <w:numPr>
          <w:ilvl w:val="0"/>
          <w:numId w:val="16"/>
        </w:numPr>
        <w:rPr>
          <w:lang w:eastAsia="zh-CN"/>
        </w:rPr>
      </w:pPr>
      <w:r>
        <w:rPr>
          <w:lang w:eastAsia="zh-CN"/>
        </w:rPr>
        <w:t>Helping teachers</w:t>
      </w:r>
      <w:r w:rsidR="00E974CD">
        <w:rPr>
          <w:lang w:eastAsia="zh-CN"/>
        </w:rPr>
        <w:t xml:space="preserve"> learn: adult development and professional growth in schools</w:t>
      </w:r>
    </w:p>
    <w:p w:rsidR="00BC704C" w:rsidRDefault="00BC704C" w:rsidP="00BC704C">
      <w:pPr>
        <w:rPr>
          <w:lang w:eastAsia="zh-CN"/>
        </w:rPr>
      </w:pPr>
      <w:r>
        <w:rPr>
          <w:lang w:eastAsia="zh-CN"/>
        </w:rPr>
        <w:t xml:space="preserve">Susan (2004) provided a new model of learning-oriented school. In this study, the principals employ four mutually reinforcing initiatives: teaming/partnering with college within and outside the school, providing teachers with leadership roles, engaging in collegial inquiry, and mentoring. </w:t>
      </w:r>
      <w:r w:rsidR="007A4E84">
        <w:rPr>
          <w:lang w:eastAsia="zh-CN"/>
        </w:rPr>
        <w:t>As professional developer and educator, school leaders employ adult developmental principles to support teacher learning.</w:t>
      </w:r>
    </w:p>
    <w:p w:rsidR="00C60588" w:rsidRDefault="00C60588" w:rsidP="00C60588">
      <w:pPr>
        <w:pStyle w:val="Heading1"/>
        <w:rPr>
          <w:lang w:eastAsia="zh-CN"/>
        </w:rPr>
      </w:pPr>
      <w:r>
        <w:rPr>
          <w:rFonts w:hint="eastAsia"/>
          <w:lang w:eastAsia="zh-CN"/>
        </w:rPr>
        <w:t>Eval</w:t>
      </w:r>
      <w:r>
        <w:rPr>
          <w:lang w:eastAsia="zh-CN"/>
        </w:rPr>
        <w:t>uation</w:t>
      </w:r>
    </w:p>
    <w:p w:rsidR="00C6682E" w:rsidRDefault="00C60588" w:rsidP="00C60588">
      <w:pPr>
        <w:rPr>
          <w:lang w:eastAsia="zh-CN"/>
        </w:rPr>
      </w:pPr>
      <w:r>
        <w:rPr>
          <w:lang w:eastAsia="zh-CN"/>
        </w:rPr>
        <w:t xml:space="preserve">There are many theories appear in this week’s reading, including instructional leadership, distributed leadership, </w:t>
      </w:r>
      <w:r w:rsidR="00C6682E">
        <w:rPr>
          <w:lang w:eastAsia="zh-CN"/>
        </w:rPr>
        <w:t xml:space="preserve">and </w:t>
      </w:r>
      <w:r>
        <w:rPr>
          <w:lang w:eastAsia="zh-CN"/>
        </w:rPr>
        <w:t>community leadership</w:t>
      </w:r>
      <w:r w:rsidR="00C6682E">
        <w:rPr>
          <w:lang w:eastAsia="zh-CN"/>
        </w:rPr>
        <w:t>. In this section, I will provide the definitions of these theories based on the history of research in educational leadership.</w:t>
      </w:r>
    </w:p>
    <w:p w:rsidR="00457384" w:rsidRDefault="00457384" w:rsidP="00C60588">
      <w:pPr>
        <w:rPr>
          <w:rFonts w:ascii="Times New Roman" w:eastAsia="Times New Roman" w:hAnsi="Times New Roman" w:cs="Times New Roman"/>
          <w:kern w:val="0"/>
          <w:lang w:eastAsia="zh-CN"/>
        </w:rPr>
      </w:pPr>
      <w:r>
        <w:rPr>
          <w:lang w:eastAsia="zh-CN"/>
        </w:rPr>
        <w:t>The traditional educational leadership research (first half of the 20</w:t>
      </w:r>
      <w:r w:rsidRPr="00457384">
        <w:rPr>
          <w:vertAlign w:val="superscript"/>
          <w:lang w:eastAsia="zh-CN"/>
        </w:rPr>
        <w:t>th</w:t>
      </w:r>
      <w:r>
        <w:rPr>
          <w:lang w:eastAsia="zh-CN"/>
        </w:rPr>
        <w:t xml:space="preserve"> century) is based on </w:t>
      </w:r>
      <w:r w:rsidRPr="00263837">
        <w:rPr>
          <w:i/>
          <w:iCs/>
          <w:lang w:eastAsia="zh-CN"/>
        </w:rPr>
        <w:t>characteristic models</w:t>
      </w:r>
      <w:r>
        <w:rPr>
          <w:lang w:eastAsia="zh-CN"/>
        </w:rPr>
        <w:t xml:space="preserve">. Similar to </w:t>
      </w:r>
      <w:r w:rsidRPr="00BE73F7">
        <w:rPr>
          <w:rFonts w:ascii="Times New Roman" w:eastAsia="Times New Roman" w:hAnsi="Times New Roman" w:cs="Times New Roman"/>
          <w:kern w:val="0"/>
          <w:lang w:eastAsia="zh-CN"/>
        </w:rPr>
        <w:t>Socrates</w:t>
      </w:r>
      <w:r>
        <w:rPr>
          <w:rFonts w:ascii="Times New Roman" w:eastAsia="Times New Roman" w:hAnsi="Times New Roman" w:cs="Times New Roman"/>
          <w:kern w:val="0"/>
          <w:lang w:eastAsia="zh-CN"/>
        </w:rPr>
        <w:t xml:space="preserve">, good school leaders should possess certain characteristics: </w:t>
      </w:r>
      <w:r w:rsidRPr="00627101">
        <w:rPr>
          <w:rFonts w:ascii="Times New Roman" w:eastAsia="Times New Roman" w:hAnsi="Times New Roman" w:cs="Times New Roman"/>
          <w:kern w:val="0"/>
          <w:u w:val="single"/>
          <w:lang w:eastAsia="zh-CN"/>
        </w:rPr>
        <w:t>intelligence, academic ability, responsibility, social participation, cognitive ability, motivation, vision</w:t>
      </w:r>
      <w:r>
        <w:rPr>
          <w:rFonts w:ascii="Times New Roman" w:eastAsia="Times New Roman" w:hAnsi="Times New Roman" w:cs="Times New Roman"/>
          <w:kern w:val="0"/>
          <w:lang w:eastAsia="zh-CN"/>
        </w:rPr>
        <w:t>, and so on (</w:t>
      </w:r>
      <w:r>
        <w:rPr>
          <w:lang w:eastAsia="zh-CN"/>
        </w:rPr>
        <w:t>Stogdill, 1948;</w:t>
      </w:r>
      <w:r w:rsidR="00263837">
        <w:rPr>
          <w:lang w:eastAsia="zh-CN"/>
        </w:rPr>
        <w:t xml:space="preserve"> Mann, 1959; </w:t>
      </w:r>
      <w:proofErr w:type="spellStart"/>
      <w:r w:rsidR="00263837" w:rsidRPr="00263837">
        <w:rPr>
          <w:lang w:eastAsia="zh-CN"/>
        </w:rPr>
        <w:t>Zaccaro</w:t>
      </w:r>
      <w:proofErr w:type="spellEnd"/>
      <w:r>
        <w:rPr>
          <w:lang w:eastAsia="zh-CN"/>
        </w:rPr>
        <w:t xml:space="preserve"> </w:t>
      </w:r>
      <w:r w:rsidR="00263837">
        <w:rPr>
          <w:lang w:eastAsia="zh-CN"/>
        </w:rPr>
        <w:t>2004</w:t>
      </w:r>
      <w:r>
        <w:rPr>
          <w:rFonts w:ascii="Times New Roman" w:eastAsia="Times New Roman" w:hAnsi="Times New Roman" w:cs="Times New Roman"/>
          <w:kern w:val="0"/>
          <w:lang w:eastAsia="zh-CN"/>
        </w:rPr>
        <w:t>).</w:t>
      </w:r>
      <w:r w:rsidR="00263837">
        <w:rPr>
          <w:rFonts w:ascii="Times New Roman" w:eastAsia="Times New Roman" w:hAnsi="Times New Roman" w:cs="Times New Roman"/>
          <w:kern w:val="0"/>
          <w:lang w:eastAsia="zh-CN"/>
        </w:rPr>
        <w:t xml:space="preserve"> As we have mentioned before, this concept mainly has three drawbacks: lack of consideration in unique context, ignoring the developmental value of leaders and analyzing leadership in a static perspective. </w:t>
      </w:r>
    </w:p>
    <w:p w:rsidR="00263837" w:rsidRDefault="00263837" w:rsidP="00C60588">
      <w:pPr>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In 1940s to earlier 1960s, researchers focused on </w:t>
      </w:r>
      <w:r w:rsidRPr="001478D8">
        <w:rPr>
          <w:rFonts w:ascii="Times New Roman" w:eastAsia="Times New Roman" w:hAnsi="Times New Roman" w:cs="Times New Roman"/>
          <w:i/>
          <w:iCs/>
          <w:kern w:val="0"/>
          <w:lang w:eastAsia="zh-CN"/>
        </w:rPr>
        <w:t>behavioral theories of leadership</w:t>
      </w:r>
      <w:r>
        <w:rPr>
          <w:rFonts w:ascii="Times New Roman" w:eastAsia="Times New Roman" w:hAnsi="Times New Roman" w:cs="Times New Roman"/>
          <w:kern w:val="0"/>
          <w:lang w:eastAsia="zh-CN"/>
        </w:rPr>
        <w:t xml:space="preserve">. These studies consider the </w:t>
      </w:r>
      <w:r w:rsidRPr="00627101">
        <w:rPr>
          <w:rFonts w:ascii="Times New Roman" w:eastAsia="Times New Roman" w:hAnsi="Times New Roman" w:cs="Times New Roman"/>
          <w:kern w:val="0"/>
          <w:u w:val="single"/>
          <w:lang w:eastAsia="zh-CN"/>
        </w:rPr>
        <w:t xml:space="preserve">observable </w:t>
      </w:r>
      <w:r w:rsidR="001478D8" w:rsidRPr="00627101">
        <w:rPr>
          <w:rFonts w:ascii="Times New Roman" w:eastAsia="Times New Roman" w:hAnsi="Times New Roman" w:cs="Times New Roman"/>
          <w:kern w:val="0"/>
          <w:u w:val="single"/>
          <w:lang w:eastAsia="zh-CN"/>
        </w:rPr>
        <w:t>actions and reactions</w:t>
      </w:r>
      <w:r w:rsidR="001478D8">
        <w:rPr>
          <w:rFonts w:ascii="Times New Roman" w:eastAsia="Times New Roman" w:hAnsi="Times New Roman" w:cs="Times New Roman"/>
          <w:kern w:val="0"/>
          <w:lang w:eastAsia="zh-CN"/>
        </w:rPr>
        <w:t xml:space="preserve"> of leaders and followers in a given situation (</w:t>
      </w:r>
      <w:r w:rsidR="001478D8" w:rsidRPr="001478D8">
        <w:rPr>
          <w:lang w:eastAsia="zh-CN"/>
        </w:rPr>
        <w:t>Bales</w:t>
      </w:r>
      <w:r w:rsidR="001478D8">
        <w:rPr>
          <w:lang w:eastAsia="zh-CN"/>
        </w:rPr>
        <w:t>, 1951; Blake, 1964</w:t>
      </w:r>
      <w:r w:rsidR="001478D8">
        <w:rPr>
          <w:rFonts w:ascii="Times New Roman" w:eastAsia="Times New Roman" w:hAnsi="Times New Roman" w:cs="Times New Roman"/>
          <w:kern w:val="0"/>
          <w:lang w:eastAsia="zh-CN"/>
        </w:rPr>
        <w:t xml:space="preserve">). Different from the characteristic’s models, behavioral theories concentrate on what leaders actually do rather than their qualities. And researchers observed and categorized different leadership style. </w:t>
      </w:r>
    </w:p>
    <w:p w:rsidR="00263837" w:rsidRDefault="00263837" w:rsidP="001478D8">
      <w:pPr>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lastRenderedPageBreak/>
        <w:t xml:space="preserve">In 1960s, </w:t>
      </w:r>
      <w:r w:rsidRPr="001478D8">
        <w:rPr>
          <w:rFonts w:ascii="Times New Roman" w:eastAsia="Times New Roman" w:hAnsi="Times New Roman" w:cs="Times New Roman"/>
          <w:i/>
          <w:iCs/>
          <w:kern w:val="0"/>
          <w:lang w:eastAsia="zh-CN"/>
        </w:rPr>
        <w:t>contingency models</w:t>
      </w:r>
      <w:r>
        <w:rPr>
          <w:rFonts w:ascii="Times New Roman" w:eastAsia="Times New Roman" w:hAnsi="Times New Roman" w:cs="Times New Roman"/>
          <w:kern w:val="0"/>
          <w:lang w:eastAsia="zh-CN"/>
        </w:rPr>
        <w:t xml:space="preserve"> became popular.</w:t>
      </w:r>
      <w:r w:rsidR="001478D8">
        <w:rPr>
          <w:rFonts w:ascii="Times New Roman" w:eastAsia="Times New Roman" w:hAnsi="Times New Roman" w:cs="Times New Roman"/>
          <w:kern w:val="0"/>
          <w:lang w:eastAsia="zh-CN"/>
        </w:rPr>
        <w:t xml:space="preserve"> </w:t>
      </w:r>
      <w:r w:rsidR="001478D8" w:rsidRPr="001478D8">
        <w:rPr>
          <w:rFonts w:ascii="Times New Roman" w:eastAsia="Times New Roman" w:hAnsi="Times New Roman" w:cs="Times New Roman"/>
          <w:kern w:val="0"/>
          <w:lang w:eastAsia="zh-CN"/>
        </w:rPr>
        <w:t>The model states that there is no one best style of leadership. Instead, a leader's effectiveness is based on the situation. This is the result of two factors</w:t>
      </w:r>
      <w:r w:rsidR="00627101">
        <w:rPr>
          <w:rFonts w:ascii="Times New Roman" w:eastAsia="Times New Roman" w:hAnsi="Times New Roman" w:cs="Times New Roman"/>
          <w:kern w:val="0"/>
          <w:lang w:eastAsia="zh-CN"/>
        </w:rPr>
        <w:t xml:space="preserve">: </w:t>
      </w:r>
      <w:r w:rsidR="001478D8" w:rsidRPr="00627101">
        <w:rPr>
          <w:rFonts w:ascii="Times New Roman" w:eastAsia="Times New Roman" w:hAnsi="Times New Roman" w:cs="Times New Roman"/>
          <w:kern w:val="0"/>
          <w:u w:val="single"/>
          <w:lang w:eastAsia="zh-CN"/>
        </w:rPr>
        <w:t>leadership style</w:t>
      </w:r>
      <w:r w:rsidR="001478D8" w:rsidRPr="001478D8">
        <w:rPr>
          <w:rFonts w:ascii="Times New Roman" w:eastAsia="Times New Roman" w:hAnsi="Times New Roman" w:cs="Times New Roman"/>
          <w:kern w:val="0"/>
          <w:lang w:eastAsia="zh-CN"/>
        </w:rPr>
        <w:t xml:space="preserve"> and </w:t>
      </w:r>
      <w:r w:rsidR="001478D8" w:rsidRPr="00627101">
        <w:rPr>
          <w:rFonts w:ascii="Times New Roman" w:eastAsia="Times New Roman" w:hAnsi="Times New Roman" w:cs="Times New Roman"/>
          <w:kern w:val="0"/>
          <w:u w:val="single"/>
          <w:lang w:eastAsia="zh-CN"/>
        </w:rPr>
        <w:t>situational favorablenes</w:t>
      </w:r>
      <w:r w:rsidR="001478D8" w:rsidRPr="001478D8">
        <w:rPr>
          <w:rFonts w:ascii="Times New Roman" w:eastAsia="Times New Roman" w:hAnsi="Times New Roman" w:cs="Times New Roman"/>
          <w:kern w:val="0"/>
          <w:lang w:eastAsia="zh-CN"/>
        </w:rPr>
        <w:t>s</w:t>
      </w:r>
      <w:r w:rsidR="001478D8">
        <w:rPr>
          <w:rFonts w:ascii="Times New Roman" w:eastAsia="Times New Roman" w:hAnsi="Times New Roman" w:cs="Times New Roman"/>
          <w:kern w:val="0"/>
          <w:lang w:eastAsia="zh-CN"/>
        </w:rPr>
        <w:t xml:space="preserve"> (</w:t>
      </w:r>
      <w:r w:rsidR="001478D8" w:rsidRPr="001478D8">
        <w:rPr>
          <w:lang w:eastAsia="zh-CN"/>
        </w:rPr>
        <w:t>Fiedler</w:t>
      </w:r>
      <w:r w:rsidR="001478D8">
        <w:rPr>
          <w:lang w:eastAsia="zh-CN"/>
        </w:rPr>
        <w:t>, 1978</w:t>
      </w:r>
      <w:r w:rsidR="001478D8">
        <w:rPr>
          <w:rFonts w:ascii="Times New Roman" w:eastAsia="Times New Roman" w:hAnsi="Times New Roman" w:cs="Times New Roman"/>
          <w:kern w:val="0"/>
          <w:lang w:eastAsia="zh-CN"/>
        </w:rPr>
        <w:t xml:space="preserve">). </w:t>
      </w:r>
    </w:p>
    <w:p w:rsidR="00263837" w:rsidRPr="001478D8" w:rsidRDefault="00263837" w:rsidP="001478D8">
      <w:pPr>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In 1960s to 1970s, more and more research focused on </w:t>
      </w:r>
      <w:r w:rsidRPr="007C0302">
        <w:rPr>
          <w:rFonts w:ascii="Times New Roman" w:eastAsia="Times New Roman" w:hAnsi="Times New Roman" w:cs="Times New Roman"/>
          <w:i/>
          <w:iCs/>
          <w:kern w:val="0"/>
          <w:lang w:eastAsia="zh-CN"/>
        </w:rPr>
        <w:t>cognitive resource theory</w:t>
      </w:r>
      <w:r>
        <w:rPr>
          <w:rFonts w:ascii="Times New Roman" w:eastAsia="Times New Roman" w:hAnsi="Times New Roman" w:cs="Times New Roman"/>
          <w:kern w:val="0"/>
          <w:lang w:eastAsia="zh-CN"/>
        </w:rPr>
        <w:t xml:space="preserve">. </w:t>
      </w:r>
      <w:r w:rsidR="001478D8">
        <w:rPr>
          <w:rFonts w:ascii="Times New Roman" w:eastAsia="Times New Roman" w:hAnsi="Times New Roman" w:cs="Times New Roman"/>
          <w:kern w:val="0"/>
          <w:lang w:eastAsia="zh-CN"/>
        </w:rPr>
        <w:t xml:space="preserve">This leadership theory is a reconceptualization of Fiedler contingency model. </w:t>
      </w:r>
      <w:r w:rsidR="001478D8" w:rsidRPr="001478D8">
        <w:rPr>
          <w:rFonts w:ascii="Times New Roman" w:eastAsia="Times New Roman" w:hAnsi="Times New Roman" w:cs="Times New Roman"/>
          <w:kern w:val="0"/>
          <w:lang w:eastAsia="zh-CN"/>
        </w:rPr>
        <w:t xml:space="preserve">The theory focuses on the influence of the </w:t>
      </w:r>
      <w:r w:rsidR="001478D8" w:rsidRPr="00627101">
        <w:rPr>
          <w:rFonts w:ascii="Times New Roman" w:eastAsia="Times New Roman" w:hAnsi="Times New Roman" w:cs="Times New Roman"/>
          <w:kern w:val="0"/>
          <w:u w:val="single"/>
          <w:lang w:eastAsia="zh-CN"/>
        </w:rPr>
        <w:t>leader's </w:t>
      </w:r>
      <w:hyperlink r:id="rId10" w:tooltip="Intelligence" w:history="1">
        <w:r w:rsidR="001478D8" w:rsidRPr="00627101">
          <w:rPr>
            <w:rFonts w:ascii="Times New Roman" w:eastAsia="Times New Roman" w:hAnsi="Times New Roman" w:cs="Times New Roman"/>
            <w:kern w:val="0"/>
            <w:u w:val="single"/>
            <w:lang w:eastAsia="zh-CN"/>
          </w:rPr>
          <w:t>intelligence</w:t>
        </w:r>
      </w:hyperlink>
      <w:r w:rsidR="001478D8" w:rsidRPr="00627101">
        <w:rPr>
          <w:rFonts w:ascii="Times New Roman" w:eastAsia="Times New Roman" w:hAnsi="Times New Roman" w:cs="Times New Roman"/>
          <w:kern w:val="0"/>
          <w:u w:val="single"/>
          <w:lang w:eastAsia="zh-CN"/>
        </w:rPr>
        <w:t> and experience</w:t>
      </w:r>
      <w:r w:rsidR="001478D8" w:rsidRPr="001478D8">
        <w:rPr>
          <w:rFonts w:ascii="Times New Roman" w:eastAsia="Times New Roman" w:hAnsi="Times New Roman" w:cs="Times New Roman"/>
          <w:kern w:val="0"/>
          <w:lang w:eastAsia="zh-CN"/>
        </w:rPr>
        <w:t xml:space="preserve"> on their reaction to </w:t>
      </w:r>
      <w:hyperlink r:id="rId11" w:history="1">
        <w:r w:rsidR="001478D8" w:rsidRPr="001478D8">
          <w:rPr>
            <w:rFonts w:ascii="Times New Roman" w:eastAsia="Times New Roman" w:hAnsi="Times New Roman" w:cs="Times New Roman"/>
            <w:kern w:val="0"/>
            <w:lang w:eastAsia="zh-CN"/>
          </w:rPr>
          <w:t>stress</w:t>
        </w:r>
      </w:hyperlink>
      <w:r w:rsidR="001478D8">
        <w:rPr>
          <w:rFonts w:ascii="Times New Roman" w:eastAsia="Times New Roman" w:hAnsi="Times New Roman" w:cs="Times New Roman"/>
          <w:kern w:val="0"/>
          <w:lang w:eastAsia="zh-CN"/>
        </w:rPr>
        <w:t>.</w:t>
      </w:r>
    </w:p>
    <w:p w:rsidR="008D160E" w:rsidRDefault="00263837" w:rsidP="008D160E">
      <w:pPr>
        <w:rPr>
          <w:lang w:eastAsia="zh-CN"/>
        </w:rPr>
      </w:pPr>
      <w:r>
        <w:rPr>
          <w:lang w:eastAsia="zh-CN"/>
        </w:rPr>
        <w:t xml:space="preserve">The effective school movement in 1980s lead to the popularity of </w:t>
      </w:r>
      <w:r w:rsidR="008D160E">
        <w:rPr>
          <w:i/>
          <w:iCs/>
          <w:lang w:eastAsia="zh-CN"/>
        </w:rPr>
        <w:t>i</w:t>
      </w:r>
      <w:r w:rsidR="00457384" w:rsidRPr="00263837">
        <w:rPr>
          <w:i/>
          <w:iCs/>
          <w:lang w:eastAsia="zh-CN"/>
        </w:rPr>
        <w:t>nstructional Leadership</w:t>
      </w:r>
      <w:r>
        <w:rPr>
          <w:lang w:eastAsia="zh-CN"/>
        </w:rPr>
        <w:t xml:space="preserve">. Researchers </w:t>
      </w:r>
      <w:r w:rsidR="00457384">
        <w:rPr>
          <w:lang w:eastAsia="zh-CN"/>
        </w:rPr>
        <w:t xml:space="preserve">focused on understanding the </w:t>
      </w:r>
      <w:r w:rsidR="00457384" w:rsidRPr="00627101">
        <w:rPr>
          <w:u w:val="single"/>
          <w:lang w:eastAsia="zh-CN"/>
        </w:rPr>
        <w:t>principals’ role</w:t>
      </w:r>
      <w:r w:rsidR="00457384">
        <w:rPr>
          <w:lang w:eastAsia="zh-CN"/>
        </w:rPr>
        <w:t xml:space="preserve"> to running successful schools. </w:t>
      </w:r>
      <w:r w:rsidR="001478D8">
        <w:rPr>
          <w:lang w:eastAsia="zh-CN"/>
        </w:rPr>
        <w:t>Different from the previous theories, this theory is mostly in the educational context.</w:t>
      </w:r>
    </w:p>
    <w:p w:rsidR="008D160E" w:rsidRDefault="008D160E" w:rsidP="008D160E">
      <w:pPr>
        <w:ind w:firstLine="0"/>
        <w:rPr>
          <w:lang w:eastAsia="zh-CN"/>
        </w:rPr>
      </w:pPr>
      <w:proofErr w:type="spellStart"/>
      <w:r w:rsidRPr="008D160E">
        <w:rPr>
          <w:lang w:eastAsia="zh-CN"/>
        </w:rPr>
        <w:t>Hallinger</w:t>
      </w:r>
      <w:proofErr w:type="spellEnd"/>
      <w:r w:rsidRPr="008D160E">
        <w:rPr>
          <w:lang w:eastAsia="zh-CN"/>
        </w:rPr>
        <w:t xml:space="preserve"> and Murphy's (1985) proposed the key role of instructional leaders in three dimensions: 1) Defining the school mission, 2) Managing the instructional program, and 3) Promoting a positive school-learning climate.</w:t>
      </w:r>
    </w:p>
    <w:p w:rsidR="008D160E" w:rsidRDefault="008D160E" w:rsidP="008D160E">
      <w:pPr>
        <w:ind w:firstLine="0"/>
        <w:rPr>
          <w:lang w:eastAsia="zh-CN"/>
        </w:rPr>
      </w:pPr>
      <w:r>
        <w:rPr>
          <w:lang w:eastAsia="zh-CN"/>
        </w:rPr>
        <w:tab/>
        <w:t xml:space="preserve">In 1990s, instructional leadership has been criticized for focusing too much on the individual principal’s heroic role. Thus, researcher started focusing on the shared and distributed nature of educational leadership from broader perspectives. </w:t>
      </w:r>
      <w:r w:rsidRPr="008D160E">
        <w:rPr>
          <w:i/>
          <w:iCs/>
          <w:lang w:eastAsia="zh-CN"/>
        </w:rPr>
        <w:t>Transformational leadership</w:t>
      </w:r>
      <w:r>
        <w:rPr>
          <w:lang w:eastAsia="zh-CN"/>
        </w:rPr>
        <w:t xml:space="preserve">, </w:t>
      </w:r>
      <w:r w:rsidRPr="008D160E">
        <w:rPr>
          <w:i/>
          <w:iCs/>
          <w:lang w:eastAsia="zh-CN"/>
        </w:rPr>
        <w:t>shared leadership</w:t>
      </w:r>
      <w:r>
        <w:rPr>
          <w:lang w:eastAsia="zh-CN"/>
        </w:rPr>
        <w:t xml:space="preserve">, and </w:t>
      </w:r>
      <w:r w:rsidRPr="008D160E">
        <w:rPr>
          <w:i/>
          <w:iCs/>
          <w:lang w:eastAsia="zh-CN"/>
        </w:rPr>
        <w:t>distributed leadership</w:t>
      </w:r>
      <w:r>
        <w:rPr>
          <w:lang w:eastAsia="zh-CN"/>
        </w:rPr>
        <w:t xml:space="preserve"> becomes increasingly popular.  </w:t>
      </w:r>
    </w:p>
    <w:p w:rsidR="008D160E" w:rsidRDefault="008D160E" w:rsidP="008D160E">
      <w:pPr>
        <w:pStyle w:val="ListParagraph"/>
        <w:numPr>
          <w:ilvl w:val="0"/>
          <w:numId w:val="19"/>
        </w:numPr>
        <w:rPr>
          <w:lang w:eastAsia="zh-CN"/>
        </w:rPr>
      </w:pPr>
      <w:r w:rsidRPr="007C0302">
        <w:rPr>
          <w:i/>
          <w:iCs/>
          <w:lang w:eastAsia="zh-CN"/>
        </w:rPr>
        <w:t>Transformational leadership</w:t>
      </w:r>
      <w:r>
        <w:rPr>
          <w:lang w:eastAsia="zh-CN"/>
        </w:rPr>
        <w:t xml:space="preserve"> emphasis that leaders </w:t>
      </w:r>
      <w:r w:rsidRPr="00627101">
        <w:rPr>
          <w:u w:val="single"/>
          <w:lang w:eastAsia="zh-CN"/>
        </w:rPr>
        <w:t>work with teams</w:t>
      </w:r>
      <w:r>
        <w:rPr>
          <w:lang w:eastAsia="zh-CN"/>
        </w:rPr>
        <w:t xml:space="preserve"> to identify needed change, creating a vision to guide the change through inspiration, and executing the change in tandem with committed members of group. </w:t>
      </w:r>
      <w:r w:rsidR="00627101">
        <w:rPr>
          <w:lang w:eastAsia="zh-CN"/>
        </w:rPr>
        <w:t xml:space="preserve">This theory focus on improving the </w:t>
      </w:r>
      <w:r w:rsidR="00627101" w:rsidRPr="007C0302">
        <w:rPr>
          <w:u w:val="single"/>
          <w:lang w:eastAsia="zh-CN"/>
        </w:rPr>
        <w:t>motivation, morale, and performance</w:t>
      </w:r>
      <w:r w:rsidR="00627101">
        <w:rPr>
          <w:lang w:eastAsia="zh-CN"/>
        </w:rPr>
        <w:t xml:space="preserve"> of the followers in a collaborative way. </w:t>
      </w:r>
    </w:p>
    <w:p w:rsidR="00C60588" w:rsidRPr="00C60588" w:rsidRDefault="00627101" w:rsidP="00627101">
      <w:pPr>
        <w:pStyle w:val="ListParagraph"/>
        <w:numPr>
          <w:ilvl w:val="0"/>
          <w:numId w:val="19"/>
        </w:numPr>
        <w:rPr>
          <w:lang w:eastAsia="zh-CN"/>
        </w:rPr>
      </w:pPr>
      <w:r w:rsidRPr="007C0302">
        <w:rPr>
          <w:i/>
          <w:iCs/>
          <w:lang w:eastAsia="zh-CN"/>
        </w:rPr>
        <w:t>Distributed leadership</w:t>
      </w:r>
      <w:r>
        <w:rPr>
          <w:lang w:eastAsia="zh-CN"/>
        </w:rPr>
        <w:t xml:space="preserve"> </w:t>
      </w:r>
      <w:r w:rsidRPr="00627101">
        <w:rPr>
          <w:lang w:eastAsia="zh-CN"/>
        </w:rPr>
        <w:t>foreground how actors engage in tasks that are stretched or distributed across the organization.</w:t>
      </w:r>
      <w:r>
        <w:rPr>
          <w:lang w:eastAsia="zh-CN"/>
        </w:rPr>
        <w:t xml:space="preserve"> These theory focus on </w:t>
      </w:r>
      <w:r w:rsidRPr="00627101">
        <w:rPr>
          <w:u w:val="single"/>
          <w:lang w:eastAsia="zh-CN"/>
        </w:rPr>
        <w:t>social process</w:t>
      </w:r>
      <w:r>
        <w:rPr>
          <w:lang w:eastAsia="zh-CN"/>
        </w:rPr>
        <w:t xml:space="preserve"> at the </w:t>
      </w:r>
      <w:r w:rsidRPr="00627101">
        <w:rPr>
          <w:u w:val="single"/>
          <w:lang w:eastAsia="zh-CN"/>
        </w:rPr>
        <w:t>interaction</w:t>
      </w:r>
      <w:r>
        <w:rPr>
          <w:lang w:eastAsia="zh-CN"/>
        </w:rPr>
        <w:t xml:space="preserve"> of leaders, followers, and the situations. </w:t>
      </w:r>
    </w:p>
    <w:p w:rsidR="00C60588" w:rsidRDefault="00C60588" w:rsidP="00C60588">
      <w:pPr>
        <w:pStyle w:val="Heading1"/>
        <w:rPr>
          <w:lang w:eastAsia="zh-CN"/>
        </w:rPr>
      </w:pPr>
      <w:r>
        <w:rPr>
          <w:lang w:eastAsia="zh-CN"/>
        </w:rPr>
        <w:lastRenderedPageBreak/>
        <w:t>Application</w:t>
      </w:r>
    </w:p>
    <w:p w:rsidR="00627101" w:rsidRDefault="00627101" w:rsidP="00627101">
      <w:pPr>
        <w:rPr>
          <w:lang w:eastAsia="zh-CN"/>
        </w:rPr>
      </w:pPr>
      <w:r>
        <w:rPr>
          <w:rFonts w:hint="eastAsia"/>
          <w:lang w:eastAsia="zh-CN"/>
        </w:rPr>
        <w:t>In</w:t>
      </w:r>
      <w:r>
        <w:rPr>
          <w:lang w:eastAsia="zh-CN"/>
        </w:rPr>
        <w:t xml:space="preserve"> this section, I will briefly discuss my thinking about the social network analysis on scholarly resource. As a data science researcher in an </w:t>
      </w:r>
      <w:r>
        <w:rPr>
          <w:rFonts w:hint="eastAsia"/>
          <w:lang w:eastAsia="zh-CN"/>
        </w:rPr>
        <w:t>academic</w:t>
      </w:r>
      <w:r>
        <w:rPr>
          <w:lang w:eastAsia="zh-CN"/>
        </w:rPr>
        <w:t xml:space="preserve"> </w:t>
      </w:r>
      <w:r>
        <w:rPr>
          <w:rFonts w:hint="eastAsia"/>
          <w:lang w:eastAsia="zh-CN"/>
        </w:rPr>
        <w:t>library</w:t>
      </w:r>
      <w:r>
        <w:rPr>
          <w:lang w:eastAsia="zh-CN"/>
        </w:rPr>
        <w:t xml:space="preserve"> </w:t>
      </w:r>
      <w:r>
        <w:rPr>
          <w:rFonts w:hint="eastAsia"/>
          <w:lang w:eastAsia="zh-CN"/>
        </w:rPr>
        <w:t>o</w:t>
      </w:r>
      <w:r>
        <w:rPr>
          <w:lang w:eastAsia="zh-CN"/>
        </w:rPr>
        <w:t>f a</w:t>
      </w:r>
      <w:r>
        <w:rPr>
          <w:rFonts w:hint="eastAsia"/>
          <w:lang w:eastAsia="zh-CN"/>
        </w:rPr>
        <w:t xml:space="preserve"> </w:t>
      </w:r>
      <w:r>
        <w:rPr>
          <w:lang w:eastAsia="zh-CN"/>
        </w:rPr>
        <w:t>graduate school of education</w:t>
      </w:r>
      <w:r w:rsidR="00120E3B">
        <w:rPr>
          <w:lang w:eastAsia="zh-CN"/>
        </w:rPr>
        <w:t xml:space="preserve">, I get the chance to access to various scholarly resources (mainly digital) and analysis them with social network analysis. Based on my personal research experience, the utilization of big data techniques is powerful while still limited. </w:t>
      </w:r>
    </w:p>
    <w:p w:rsidR="00120E3B" w:rsidRDefault="00120E3B" w:rsidP="00627101">
      <w:r>
        <w:rPr>
          <w:lang w:eastAsia="zh-CN"/>
        </w:rPr>
        <w:t xml:space="preserve">Firstly, big data we have is not perfect or big enough in most cases. The data used in Wang (2016) </w:t>
      </w:r>
      <w:r w:rsidR="00C92B33">
        <w:rPr>
          <w:lang w:eastAsia="zh-CN"/>
        </w:rPr>
        <w:t xml:space="preserve">is journal citation network. My concerns about this data set is how representative it is? As it claims in the paper that </w:t>
      </w:r>
      <w:r w:rsidR="00C92B33">
        <w:t>5359 journals and 157372 citations. However, I find some journals that are not necessary directly related to educational administration. For example, the topic of Teachers College Records</w:t>
      </w:r>
      <w:r w:rsidR="007C0302">
        <w:t xml:space="preserve"> (one selected journal)</w:t>
      </w:r>
      <w:r w:rsidR="00C92B33">
        <w:t xml:space="preserve"> evolves overtime, and recently it accepted more paper about educational technologies. </w:t>
      </w:r>
      <w:r w:rsidR="00C92B33">
        <w:rPr>
          <w:lang w:eastAsia="zh-CN"/>
        </w:rPr>
        <w:t xml:space="preserve">If we include all of these papers under the category of </w:t>
      </w:r>
      <w:r w:rsidR="00C92B33">
        <w:t>educational administration, the result will still be related but not strong</w:t>
      </w:r>
      <w:r w:rsidR="007C0302">
        <w:t xml:space="preserve"> </w:t>
      </w:r>
      <w:r w:rsidR="007C0302">
        <w:t>(All related to education but not necessary focus on administration)</w:t>
      </w:r>
      <w:r w:rsidR="00C92B33">
        <w:t>.</w:t>
      </w:r>
      <w:r w:rsidR="007C0302">
        <w:t xml:space="preserve"> </w:t>
      </w:r>
      <w:r w:rsidR="00D35CC0">
        <w:t xml:space="preserve">If </w:t>
      </w:r>
      <w:r w:rsidR="007C0302">
        <w:t>we just pick the article directly related to administration (e.g., the title much include ‘</w:t>
      </w:r>
      <w:r w:rsidR="007C0302">
        <w:t>administration</w:t>
      </w:r>
      <w:r w:rsidR="007C0302">
        <w:t>’ or some other key words)</w:t>
      </w:r>
      <w:r w:rsidR="00D35CC0">
        <w:t>, there may not be enough network data to provide insightful results. Alternative approach is to identify the topic of each paper and only select the paper that really related to educational administration. But auto-tagging (or auto subject classification) is also very challenging</w:t>
      </w:r>
      <w:r w:rsidR="007C0302">
        <w:t xml:space="preserve"> text mining technique</w:t>
      </w:r>
      <w:r w:rsidR="00D35CC0">
        <w:t>. In particular, how we can define the characteristic of educational administration? It comes back to the dilemma that we face in the last class about the difference between educational leadership and educational management.</w:t>
      </w:r>
    </w:p>
    <w:p w:rsidR="00D35CC0" w:rsidRDefault="00D35CC0" w:rsidP="00D35CC0">
      <w:pPr>
        <w:autoSpaceDE w:val="0"/>
        <w:autoSpaceDN w:val="0"/>
        <w:adjustRightInd w:val="0"/>
      </w:pPr>
      <w:r>
        <w:t xml:space="preserve">Even the data set is reliable, can we really identify the research trend through the network analysis. As what is mentioned in the paper, this analysis is static rather than dynamic analysis </w:t>
      </w:r>
      <w:r>
        <w:lastRenderedPageBreak/>
        <w:t>(</w:t>
      </w:r>
      <w:r w:rsidR="007C0302">
        <w:t xml:space="preserve">to make it dynamic, </w:t>
      </w:r>
      <w:r>
        <w:t xml:space="preserve">the simplest way maybe just </w:t>
      </w:r>
      <w:r w:rsidR="007C0302">
        <w:t xml:space="preserve">repeating the research </w:t>
      </w:r>
      <w:bookmarkStart w:id="0" w:name="_GoBack"/>
      <w:bookmarkEnd w:id="0"/>
      <w:r>
        <w:t xml:space="preserve">condition on different publish years). Besides, whether the citation can measure the scholarly impact is also an open question. </w:t>
      </w:r>
      <w:r w:rsidRPr="00D35CC0">
        <w:t>Despite the popularity of this measurement,</w:t>
      </w:r>
      <w:r>
        <w:t xml:space="preserve"> </w:t>
      </w:r>
      <w:r w:rsidRPr="00D35CC0">
        <w:t xml:space="preserve">it is to some extent slow (Brody, </w:t>
      </w:r>
      <w:proofErr w:type="spellStart"/>
      <w:r w:rsidRPr="00D35CC0">
        <w:t>Harnad</w:t>
      </w:r>
      <w:proofErr w:type="spellEnd"/>
      <w:r w:rsidRPr="00D35CC0">
        <w:t xml:space="preserve">, &amp; </w:t>
      </w:r>
      <w:proofErr w:type="spellStart"/>
      <w:r w:rsidRPr="00D35CC0">
        <w:t>Carr</w:t>
      </w:r>
      <w:proofErr w:type="spellEnd"/>
      <w:r w:rsidRPr="00D35CC0">
        <w:t>, 2006), narrow (</w:t>
      </w:r>
      <w:proofErr w:type="spellStart"/>
      <w:r w:rsidRPr="00D35CC0">
        <w:t>Priem</w:t>
      </w:r>
      <w:proofErr w:type="spellEnd"/>
      <w:r w:rsidRPr="00D35CC0">
        <w:t xml:space="preserve"> &amp; </w:t>
      </w:r>
      <w:proofErr w:type="spellStart"/>
      <w:r w:rsidRPr="00D35CC0">
        <w:t>Hemminger</w:t>
      </w:r>
      <w:proofErr w:type="spellEnd"/>
      <w:r w:rsidRPr="00D35CC0">
        <w:t>,</w:t>
      </w:r>
      <w:r>
        <w:t xml:space="preserve"> </w:t>
      </w:r>
      <w:r w:rsidRPr="00D35CC0">
        <w:t>2010), secretive as well as irreproducible (</w:t>
      </w:r>
      <w:proofErr w:type="spellStart"/>
      <w:r w:rsidRPr="00D35CC0">
        <w:t>Rossner</w:t>
      </w:r>
      <w:proofErr w:type="spellEnd"/>
      <w:r w:rsidRPr="00D35CC0">
        <w:t>, Van Epps, &amp; Hill, 2008), open to gaming</w:t>
      </w:r>
      <w:r>
        <w:t xml:space="preserve"> </w:t>
      </w:r>
      <w:r w:rsidRPr="00D35CC0">
        <w:t>(</w:t>
      </w:r>
      <w:r>
        <w:t xml:space="preserve">e.g., self-citation; </w:t>
      </w:r>
      <w:proofErr w:type="spellStart"/>
      <w:r w:rsidRPr="00D35CC0">
        <w:t>Falagas</w:t>
      </w:r>
      <w:proofErr w:type="spellEnd"/>
      <w:r w:rsidRPr="00D35CC0">
        <w:t xml:space="preserve"> &amp; Alexiou, 2008), and based at the journal level rather than the article level (Meho,</w:t>
      </w:r>
      <w:r>
        <w:t xml:space="preserve"> </w:t>
      </w:r>
      <w:r w:rsidRPr="00D35CC0">
        <w:t>2007).</w:t>
      </w:r>
    </w:p>
    <w:p w:rsidR="00D35CC0" w:rsidRPr="00C92B33" w:rsidRDefault="00D35CC0" w:rsidP="00D35CC0">
      <w:pPr>
        <w:autoSpaceDE w:val="0"/>
        <w:autoSpaceDN w:val="0"/>
        <w:adjustRightInd w:val="0"/>
      </w:pPr>
      <w:r>
        <w:t xml:space="preserve">Finally, most of the big data is more descriptive than </w:t>
      </w:r>
      <w:r w:rsidR="00B23F88" w:rsidRPr="00B23F88">
        <w:t>interpretative</w:t>
      </w:r>
      <w:r w:rsidR="00B23F88">
        <w:t xml:space="preserve">. Social network analysis does provide a beautiful technique to visualize interaction. Measurements like </w:t>
      </w:r>
      <w:r w:rsidR="00B23F88" w:rsidRPr="00B23F88">
        <w:t>Freeman indegree and betweenness</w:t>
      </w:r>
      <w:r w:rsidR="00B23F88">
        <w:t xml:space="preserve">, mainly provides a descriptive summary of the density of network at different position. Additionally, most text mining techniques focus on content data while ignore the user behavior (e.g., how many times these articles or journals been read, download, and shared). Thus, much bigger community of learners are ignored. The results are more about describe the current status of published paper rather than really uncover the truth about how researchers do reach, how these research influence the practice, or how it influence learning and teaching in reality. </w:t>
      </w:r>
    </w:p>
    <w:sdt>
      <w:sdtPr>
        <w:rPr>
          <w:rFonts w:asciiTheme="minorHAnsi" w:eastAsiaTheme="minorEastAsia" w:hAnsiTheme="minorHAnsi" w:cstheme="minorBidi"/>
        </w:rPr>
        <w:id w:val="62297111"/>
        <w:docPartObj>
          <w:docPartGallery w:val="Bibliographies"/>
          <w:docPartUnique/>
        </w:docPartObj>
      </w:sdtPr>
      <w:sdtEndPr>
        <w:rPr>
          <w:rFonts w:hint="eastAsia"/>
          <w:lang w:eastAsia="zh-CN"/>
        </w:rPr>
      </w:sdtEndPr>
      <w:sdtContent>
        <w:p w:rsidR="00E81978" w:rsidRDefault="005D3A03">
          <w:pPr>
            <w:pStyle w:val="SectionTitle"/>
          </w:pPr>
          <w:r>
            <w:t>References</w:t>
          </w:r>
        </w:p>
        <w:p w:rsidR="004F4B4B" w:rsidRDefault="00C60588" w:rsidP="00C60588">
          <w:pPr>
            <w:ind w:firstLine="0"/>
          </w:pPr>
          <w:r>
            <w:t xml:space="preserve">Dimmock, C. (1995). Principals and School Restructuring: </w:t>
          </w:r>
          <w:r w:rsidR="004F4B4B">
            <w:t>Conceptualizing</w:t>
          </w:r>
          <w:r>
            <w:t xml:space="preserve"> Challenges and Dilemmas. Journal of Educational Administration, 441-462.</w:t>
          </w:r>
        </w:p>
        <w:p w:rsidR="00D74C41" w:rsidRDefault="004F4B4B" w:rsidP="00C60588">
          <w:pPr>
            <w:ind w:firstLine="0"/>
            <w:rPr>
              <w:lang w:eastAsia="zh-CN"/>
            </w:rPr>
          </w:pPr>
          <w:proofErr w:type="spellStart"/>
          <w:r>
            <w:rPr>
              <w:rFonts w:hint="eastAsia"/>
              <w:lang w:eastAsia="zh-CN"/>
            </w:rPr>
            <w:t>Leithwood</w:t>
          </w:r>
          <w:proofErr w:type="spellEnd"/>
          <w:r>
            <w:rPr>
              <w:lang w:eastAsia="zh-CN"/>
            </w:rPr>
            <w:t xml:space="preserve">, K., Seashore K., Anderson S., </w:t>
          </w:r>
          <w:r w:rsidR="008D160E" w:rsidRPr="008D160E">
            <w:rPr>
              <w:lang w:eastAsia="zh-CN"/>
            </w:rPr>
            <w:t>&amp;</w:t>
          </w:r>
          <w:r w:rsidR="008D160E">
            <w:rPr>
              <w:lang w:eastAsia="zh-CN"/>
            </w:rPr>
            <w:t xml:space="preserve"> </w:t>
          </w:r>
          <w:r>
            <w:rPr>
              <w:lang w:eastAsia="zh-CN"/>
            </w:rPr>
            <w:t xml:space="preserve">Wahlstrom K., </w:t>
          </w:r>
          <w:r w:rsidRPr="004F4B4B">
            <w:rPr>
              <w:lang w:eastAsia="zh-CN"/>
            </w:rPr>
            <w:t xml:space="preserve">Center for </w:t>
          </w:r>
          <w:r w:rsidRPr="004F4B4B">
            <w:rPr>
              <w:rFonts w:hint="eastAsia"/>
              <w:lang w:eastAsia="zh-CN"/>
            </w:rPr>
            <w:t>App</w:t>
          </w:r>
          <w:r w:rsidRPr="004F4B4B">
            <w:rPr>
              <w:lang w:eastAsia="zh-CN"/>
            </w:rPr>
            <w:t>lied Research and Educational Improvement</w:t>
          </w:r>
          <w:r>
            <w:rPr>
              <w:lang w:eastAsia="zh-CN"/>
            </w:rPr>
            <w:t xml:space="preserve"> Report (2004)</w:t>
          </w:r>
          <w:r w:rsidRPr="004F4B4B">
            <w:rPr>
              <w:lang w:eastAsia="zh-CN"/>
            </w:rPr>
            <w:t>.</w:t>
          </w:r>
          <w:r>
            <w:rPr>
              <w:lang w:eastAsia="zh-CN"/>
            </w:rPr>
            <w:t xml:space="preserve"> </w:t>
          </w:r>
          <w:r w:rsidRPr="004F4B4B">
            <w:rPr>
              <w:i/>
              <w:iCs/>
              <w:lang w:eastAsia="zh-CN"/>
            </w:rPr>
            <w:t>How Leadership Influences Student Learning</w:t>
          </w:r>
          <w:r>
            <w:rPr>
              <w:lang w:eastAsia="zh-CN"/>
            </w:rPr>
            <w:t xml:space="preserve">, Retrieved from </w:t>
          </w:r>
          <w:hyperlink r:id="rId12" w:history="1">
            <w:r w:rsidR="00D74C41" w:rsidRPr="00C050F6">
              <w:rPr>
                <w:rStyle w:val="Hyperlink"/>
                <w:lang w:eastAsia="zh-CN"/>
              </w:rPr>
              <w:t>https://www.wallacefoundation.org/knowledge-center/Documents/How-Leadership-Influences-Student-Learning.pdf</w:t>
            </w:r>
          </w:hyperlink>
        </w:p>
        <w:p w:rsidR="00457384" w:rsidRDefault="00D74C41" w:rsidP="00C60588">
          <w:pPr>
            <w:ind w:firstLine="0"/>
            <w:rPr>
              <w:lang w:eastAsia="zh-CN"/>
            </w:rPr>
          </w:pPr>
          <w:r>
            <w:rPr>
              <w:lang w:eastAsia="zh-CN"/>
            </w:rPr>
            <w:t xml:space="preserve">Susan M. J., (2004) </w:t>
          </w:r>
          <w:r w:rsidRPr="00D74C41">
            <w:rPr>
              <w:i/>
              <w:iCs/>
              <w:lang w:eastAsia="zh-CN"/>
            </w:rPr>
            <w:t>Helping Teachers Learn</w:t>
          </w:r>
          <w:r w:rsidRPr="00D74C41">
            <w:rPr>
              <w:rFonts w:hint="eastAsia"/>
              <w:i/>
              <w:iCs/>
              <w:lang w:eastAsia="zh-CN"/>
            </w:rPr>
            <w:t>:</w:t>
          </w:r>
          <w:r w:rsidRPr="00D74C41">
            <w:rPr>
              <w:i/>
              <w:iCs/>
              <w:lang w:eastAsia="zh-CN"/>
            </w:rPr>
            <w:t xml:space="preserve"> </w:t>
          </w:r>
          <w:r w:rsidRPr="00D74C41">
            <w:rPr>
              <w:rFonts w:hint="eastAsia"/>
              <w:i/>
              <w:iCs/>
              <w:lang w:eastAsia="zh-CN"/>
            </w:rPr>
            <w:t>Principal</w:t>
          </w:r>
          <w:r w:rsidRPr="00D74C41">
            <w:rPr>
              <w:i/>
              <w:iCs/>
              <w:lang w:eastAsia="zh-CN"/>
            </w:rPr>
            <w:t xml:space="preserve"> Leadership for </w:t>
          </w:r>
          <w:r w:rsidRPr="00D74C41">
            <w:rPr>
              <w:rFonts w:hint="eastAsia"/>
              <w:i/>
              <w:iCs/>
              <w:lang w:eastAsia="zh-CN"/>
            </w:rPr>
            <w:t>Adu</w:t>
          </w:r>
          <w:r w:rsidRPr="00D74C41">
            <w:rPr>
              <w:i/>
              <w:iCs/>
              <w:lang w:eastAsia="zh-CN"/>
            </w:rPr>
            <w:t>lt Growth and Development</w:t>
          </w:r>
          <w:r>
            <w:rPr>
              <w:lang w:eastAsia="zh-CN"/>
            </w:rPr>
            <w:t>, Oaks, California: Corwin Press</w:t>
          </w:r>
        </w:p>
        <w:p w:rsidR="00457384" w:rsidRDefault="00457384" w:rsidP="00C60588">
          <w:pPr>
            <w:ind w:firstLine="0"/>
            <w:rPr>
              <w:lang w:eastAsia="zh-CN"/>
            </w:rPr>
          </w:pPr>
          <w:r>
            <w:rPr>
              <w:lang w:eastAsia="zh-CN"/>
            </w:rPr>
            <w:t xml:space="preserve">Stogdill, R. R. (1948). Personal Factors associated with leadership: A survey of the literature. </w:t>
          </w:r>
          <w:r w:rsidRPr="00457384">
            <w:rPr>
              <w:i/>
              <w:iCs/>
              <w:lang w:eastAsia="zh-CN"/>
            </w:rPr>
            <w:t>The Journal of psychology</w:t>
          </w:r>
          <w:r>
            <w:rPr>
              <w:lang w:eastAsia="zh-CN"/>
            </w:rPr>
            <w:t>, 25: 35-71</w:t>
          </w:r>
        </w:p>
        <w:p w:rsidR="00457384" w:rsidRDefault="00457384" w:rsidP="00C60588">
          <w:pPr>
            <w:ind w:firstLine="0"/>
            <w:rPr>
              <w:lang w:eastAsia="zh-CN"/>
            </w:rPr>
          </w:pPr>
          <w:r>
            <w:rPr>
              <w:lang w:eastAsia="zh-CN"/>
            </w:rPr>
            <w:t xml:space="preserve">Mann, R. D. (1959). A Review of the Leadership between Personality and Performance in </w:t>
          </w:r>
          <w:proofErr w:type="spellStart"/>
          <w:r>
            <w:rPr>
              <w:lang w:eastAsia="zh-CN"/>
            </w:rPr>
            <w:t>Samll</w:t>
          </w:r>
          <w:proofErr w:type="spellEnd"/>
          <w:r>
            <w:rPr>
              <w:lang w:eastAsia="zh-CN"/>
            </w:rPr>
            <w:t xml:space="preserve"> Group, </w:t>
          </w:r>
          <w:r w:rsidRPr="00457384">
            <w:rPr>
              <w:i/>
              <w:iCs/>
              <w:lang w:eastAsia="zh-CN"/>
            </w:rPr>
            <w:t>Psychological Bull</w:t>
          </w:r>
          <w:r w:rsidRPr="00457384">
            <w:rPr>
              <w:rFonts w:hint="eastAsia"/>
              <w:i/>
              <w:iCs/>
              <w:lang w:eastAsia="zh-CN"/>
            </w:rPr>
            <w:t>etin</w:t>
          </w:r>
          <w:r>
            <w:rPr>
              <w:lang w:eastAsia="zh-CN"/>
            </w:rPr>
            <w:t>. 56</w:t>
          </w:r>
        </w:p>
        <w:p w:rsidR="001478D8" w:rsidRDefault="00263837" w:rsidP="00C60588">
          <w:pPr>
            <w:ind w:firstLine="0"/>
            <w:rPr>
              <w:lang w:eastAsia="zh-CN"/>
            </w:rPr>
          </w:pPr>
          <w:proofErr w:type="spellStart"/>
          <w:r w:rsidRPr="00263837">
            <w:rPr>
              <w:lang w:eastAsia="zh-CN"/>
            </w:rPr>
            <w:t>Zaccaro</w:t>
          </w:r>
          <w:proofErr w:type="spellEnd"/>
          <w:r w:rsidRPr="00263837">
            <w:rPr>
              <w:lang w:eastAsia="zh-CN"/>
            </w:rPr>
            <w:t xml:space="preserve">, S. J., Kemp, C., </w:t>
          </w:r>
          <w:r w:rsidR="008D160E" w:rsidRPr="008D160E">
            <w:rPr>
              <w:lang w:eastAsia="zh-CN"/>
            </w:rPr>
            <w:t>&amp;</w:t>
          </w:r>
          <w:r w:rsidR="008D160E">
            <w:rPr>
              <w:lang w:eastAsia="zh-CN"/>
            </w:rPr>
            <w:t xml:space="preserve"> </w:t>
          </w:r>
          <w:r w:rsidRPr="00263837">
            <w:rPr>
              <w:lang w:eastAsia="zh-CN"/>
            </w:rPr>
            <w:t>Bader, P.</w:t>
          </w:r>
          <w:r>
            <w:rPr>
              <w:lang w:eastAsia="zh-CN"/>
            </w:rPr>
            <w:t xml:space="preserve"> </w:t>
          </w:r>
          <w:r w:rsidRPr="00263837">
            <w:rPr>
              <w:lang w:eastAsia="zh-CN"/>
            </w:rPr>
            <w:t xml:space="preserve">(2004). </w:t>
          </w:r>
          <w:r w:rsidRPr="00263837">
            <w:rPr>
              <w:i/>
              <w:iCs/>
              <w:lang w:eastAsia="zh-CN"/>
            </w:rPr>
            <w:t>Leader traits and attributes</w:t>
          </w:r>
          <w:r w:rsidRPr="00263837">
            <w:rPr>
              <w:lang w:eastAsia="zh-CN"/>
            </w:rPr>
            <w:t xml:space="preserve">. In </w:t>
          </w:r>
          <w:proofErr w:type="spellStart"/>
          <w:r w:rsidRPr="00263837">
            <w:rPr>
              <w:lang w:eastAsia="zh-CN"/>
            </w:rPr>
            <w:t>Antonakis</w:t>
          </w:r>
          <w:proofErr w:type="spellEnd"/>
          <w:r w:rsidRPr="00263837">
            <w:rPr>
              <w:lang w:eastAsia="zh-CN"/>
            </w:rPr>
            <w:t xml:space="preserve">, J., Cianciolo, A. T., </w:t>
          </w:r>
          <w:r w:rsidR="008D160E" w:rsidRPr="008D160E">
            <w:rPr>
              <w:lang w:eastAsia="zh-CN"/>
            </w:rPr>
            <w:t>&amp;</w:t>
          </w:r>
          <w:r w:rsidR="008D160E">
            <w:rPr>
              <w:lang w:eastAsia="zh-CN"/>
            </w:rPr>
            <w:t xml:space="preserve"> </w:t>
          </w:r>
          <w:r w:rsidRPr="00263837">
            <w:rPr>
              <w:lang w:eastAsia="zh-CN"/>
            </w:rPr>
            <w:t xml:space="preserve">Sternberg, R. J. (eds.), </w:t>
          </w:r>
          <w:r w:rsidRPr="00263837">
            <w:rPr>
              <w:i/>
              <w:iCs/>
              <w:lang w:eastAsia="zh-CN"/>
            </w:rPr>
            <w:t>The Nature of Leadership</w:t>
          </w:r>
          <w:r w:rsidRPr="00263837">
            <w:rPr>
              <w:lang w:eastAsia="zh-CN"/>
            </w:rPr>
            <w:t>, Sage, Thousand Oaks, CA, pp.</w:t>
          </w:r>
          <w:r>
            <w:rPr>
              <w:lang w:eastAsia="zh-CN"/>
            </w:rPr>
            <w:t xml:space="preserve"> </w:t>
          </w:r>
          <w:r w:rsidRPr="00263837">
            <w:rPr>
              <w:lang w:eastAsia="zh-CN"/>
            </w:rPr>
            <w:t>101-124.</w:t>
          </w:r>
        </w:p>
        <w:p w:rsidR="001478D8" w:rsidRDefault="001478D8" w:rsidP="00C60588">
          <w:pPr>
            <w:ind w:firstLine="0"/>
            <w:rPr>
              <w:lang w:eastAsia="zh-CN"/>
            </w:rPr>
          </w:pPr>
          <w:r w:rsidRPr="001478D8">
            <w:rPr>
              <w:lang w:eastAsia="zh-CN"/>
            </w:rPr>
            <w:t xml:space="preserve">Bales, R. F. (1951). </w:t>
          </w:r>
          <w:r w:rsidRPr="001478D8">
            <w:rPr>
              <w:i/>
              <w:iCs/>
              <w:lang w:eastAsia="zh-CN"/>
            </w:rPr>
            <w:t>Interaction process analysis: A method for the study of small groups</w:t>
          </w:r>
          <w:r w:rsidRPr="001478D8">
            <w:rPr>
              <w:lang w:eastAsia="zh-CN"/>
            </w:rPr>
            <w:t>. Addison-Wesley, Reading, MA.</w:t>
          </w:r>
        </w:p>
        <w:p w:rsidR="008D160E" w:rsidRDefault="001478D8" w:rsidP="00C60588">
          <w:pPr>
            <w:ind w:firstLine="0"/>
            <w:rPr>
              <w:lang w:eastAsia="zh-CN"/>
            </w:rPr>
          </w:pPr>
          <w:r w:rsidRPr="001478D8">
            <w:rPr>
              <w:lang w:eastAsia="zh-CN"/>
            </w:rPr>
            <w:t xml:space="preserve">Blake, R. R., </w:t>
          </w:r>
          <w:r w:rsidR="008D160E" w:rsidRPr="008D160E">
            <w:rPr>
              <w:lang w:eastAsia="zh-CN"/>
            </w:rPr>
            <w:t>&amp;</w:t>
          </w:r>
          <w:r w:rsidR="008D160E">
            <w:rPr>
              <w:lang w:eastAsia="zh-CN"/>
            </w:rPr>
            <w:t xml:space="preserve"> </w:t>
          </w:r>
          <w:r w:rsidRPr="001478D8">
            <w:rPr>
              <w:lang w:eastAsia="zh-CN"/>
            </w:rPr>
            <w:t xml:space="preserve">Mouton, J. S. (1964). </w:t>
          </w:r>
          <w:r w:rsidRPr="001478D8">
            <w:rPr>
              <w:i/>
              <w:iCs/>
              <w:lang w:eastAsia="zh-CN"/>
            </w:rPr>
            <w:t>The Managerial Grid</w:t>
          </w:r>
          <w:r w:rsidRPr="001478D8">
            <w:rPr>
              <w:lang w:eastAsia="zh-CN"/>
            </w:rPr>
            <w:t>, Gulf Publishing Group,</w:t>
          </w:r>
          <w:r>
            <w:rPr>
              <w:lang w:eastAsia="zh-CN"/>
            </w:rPr>
            <w:t xml:space="preserve"> </w:t>
          </w:r>
          <w:r w:rsidRPr="001478D8">
            <w:rPr>
              <w:lang w:eastAsia="zh-CN"/>
            </w:rPr>
            <w:t>Houston</w:t>
          </w:r>
          <w:r>
            <w:rPr>
              <w:lang w:eastAsia="zh-CN"/>
            </w:rPr>
            <w:t xml:space="preserve">. </w:t>
          </w:r>
          <w:r w:rsidRPr="001478D8">
            <w:rPr>
              <w:lang w:eastAsia="zh-CN"/>
            </w:rPr>
            <w:t xml:space="preserve">Fiedler, F. E. (1978). The contingency model and the dynamics of the leadership process. In </w:t>
          </w:r>
          <w:proofErr w:type="spellStart"/>
          <w:r w:rsidRPr="001478D8">
            <w:rPr>
              <w:lang w:eastAsia="zh-CN"/>
            </w:rPr>
            <w:t>Bekowitz</w:t>
          </w:r>
          <w:proofErr w:type="spellEnd"/>
          <w:r w:rsidRPr="001478D8">
            <w:rPr>
              <w:lang w:eastAsia="zh-CN"/>
            </w:rPr>
            <w:t xml:space="preserve">, L. (ed.), </w:t>
          </w:r>
          <w:r w:rsidRPr="001478D8">
            <w:rPr>
              <w:i/>
              <w:iCs/>
              <w:lang w:eastAsia="zh-CN"/>
            </w:rPr>
            <w:t>Advances in Experimental Social Psychology</w:t>
          </w:r>
          <w:r w:rsidRPr="001478D8">
            <w:rPr>
              <w:lang w:eastAsia="zh-CN"/>
            </w:rPr>
            <w:t>, Vol. 11, Academic Press, New York, pp</w:t>
          </w:r>
          <w:r>
            <w:rPr>
              <w:lang w:eastAsia="zh-CN"/>
            </w:rPr>
            <w:t xml:space="preserve"> 59-112</w:t>
          </w:r>
          <w:r w:rsidRPr="001478D8">
            <w:rPr>
              <w:lang w:eastAsia="zh-CN"/>
            </w:rPr>
            <w:t>.</w:t>
          </w:r>
        </w:p>
        <w:p w:rsidR="00120E3B" w:rsidRDefault="008D160E" w:rsidP="00C60588">
          <w:pPr>
            <w:ind w:firstLine="0"/>
            <w:rPr>
              <w:lang w:eastAsia="zh-CN"/>
            </w:rPr>
          </w:pPr>
          <w:proofErr w:type="spellStart"/>
          <w:r w:rsidRPr="008D160E">
            <w:rPr>
              <w:lang w:eastAsia="zh-CN"/>
            </w:rPr>
            <w:lastRenderedPageBreak/>
            <w:t>Hallinger</w:t>
          </w:r>
          <w:proofErr w:type="spellEnd"/>
          <w:r w:rsidRPr="008D160E">
            <w:rPr>
              <w:lang w:eastAsia="zh-CN"/>
            </w:rPr>
            <w:t xml:space="preserve">, P., &amp; </w:t>
          </w:r>
          <w:proofErr w:type="spellStart"/>
          <w:r w:rsidRPr="008D160E">
            <w:rPr>
              <w:lang w:eastAsia="zh-CN"/>
            </w:rPr>
            <w:t>Murpht</w:t>
          </w:r>
          <w:proofErr w:type="spellEnd"/>
          <w:r w:rsidRPr="008D160E">
            <w:rPr>
              <w:lang w:eastAsia="zh-CN"/>
            </w:rPr>
            <w:t xml:space="preserve">, J. (1985). Assessing the instructional leadership behavior of principals. </w:t>
          </w:r>
          <w:r w:rsidRPr="008D160E">
            <w:rPr>
              <w:i/>
              <w:iCs/>
              <w:lang w:eastAsia="zh-CN"/>
            </w:rPr>
            <w:t>Elementary School Journal</w:t>
          </w:r>
          <w:r w:rsidRPr="008D160E">
            <w:rPr>
              <w:lang w:eastAsia="zh-CN"/>
            </w:rPr>
            <w:t>, 86(2), 217-24</w:t>
          </w:r>
        </w:p>
        <w:p w:rsidR="00D35CC0" w:rsidRDefault="00120E3B" w:rsidP="00C60588">
          <w:pPr>
            <w:ind w:firstLine="0"/>
            <w:rPr>
              <w:lang w:eastAsia="zh-CN"/>
            </w:rPr>
          </w:pPr>
          <w:r>
            <w:rPr>
              <w:lang w:eastAsia="zh-CN"/>
            </w:rPr>
            <w:t xml:space="preserve">Wang. Y., &amp; Bowers, A. J. (2016). Mapping the Field of Educational Administration Research: A Journal Citation Network Analysis of the Discipline. </w:t>
          </w:r>
          <w:r w:rsidRPr="00120E3B">
            <w:rPr>
              <w:i/>
              <w:iCs/>
              <w:lang w:eastAsia="zh-CN"/>
            </w:rPr>
            <w:t>Journal of Educational Administration</w:t>
          </w:r>
          <w:r>
            <w:rPr>
              <w:lang w:eastAsia="zh-CN"/>
            </w:rPr>
            <w:t xml:space="preserve">. 54(3), 242-269. </w:t>
          </w:r>
        </w:p>
        <w:p w:rsidR="00D35CC0" w:rsidRDefault="00D35CC0" w:rsidP="00D35CC0">
          <w:pPr>
            <w:ind w:firstLine="0"/>
            <w:rPr>
              <w:lang w:eastAsia="zh-CN"/>
            </w:rPr>
          </w:pPr>
          <w:r>
            <w:rPr>
              <w:lang w:eastAsia="zh-CN"/>
            </w:rPr>
            <w:t xml:space="preserve">Brody, T., </w:t>
          </w:r>
          <w:proofErr w:type="spellStart"/>
          <w:r>
            <w:rPr>
              <w:lang w:eastAsia="zh-CN"/>
            </w:rPr>
            <w:t>Harnad</w:t>
          </w:r>
          <w:proofErr w:type="spellEnd"/>
          <w:r>
            <w:rPr>
              <w:lang w:eastAsia="zh-CN"/>
            </w:rPr>
            <w:t xml:space="preserve">, S., &amp; </w:t>
          </w:r>
          <w:proofErr w:type="spellStart"/>
          <w:r>
            <w:rPr>
              <w:lang w:eastAsia="zh-CN"/>
            </w:rPr>
            <w:t>Carr</w:t>
          </w:r>
          <w:proofErr w:type="spellEnd"/>
          <w:r>
            <w:rPr>
              <w:lang w:eastAsia="zh-CN"/>
            </w:rPr>
            <w:t xml:space="preserve">, L. (2006). Earlier web usage statistics as predictors of later citation impact. </w:t>
          </w:r>
          <w:r w:rsidRPr="00D35CC0">
            <w:rPr>
              <w:i/>
              <w:iCs/>
              <w:lang w:eastAsia="zh-CN"/>
            </w:rPr>
            <w:t>Journal of the American Society for Information Science and Technology</w:t>
          </w:r>
          <w:r>
            <w:rPr>
              <w:lang w:eastAsia="zh-CN"/>
            </w:rPr>
            <w:t xml:space="preserve">. </w:t>
          </w:r>
          <w:proofErr w:type="spellStart"/>
          <w:r>
            <w:rPr>
              <w:lang w:eastAsia="zh-CN"/>
            </w:rPr>
            <w:t>doi</w:t>
          </w:r>
          <w:proofErr w:type="spellEnd"/>
          <w:r>
            <w:rPr>
              <w:lang w:eastAsia="zh-CN"/>
            </w:rPr>
            <w:t>:</w:t>
          </w:r>
        </w:p>
        <w:p w:rsidR="00D35CC0" w:rsidRDefault="00D35CC0" w:rsidP="00D35CC0">
          <w:pPr>
            <w:ind w:firstLine="0"/>
            <w:rPr>
              <w:lang w:eastAsia="zh-CN"/>
            </w:rPr>
          </w:pPr>
          <w:r>
            <w:rPr>
              <w:lang w:eastAsia="zh-CN"/>
            </w:rPr>
            <w:t>10.1002/asi.20373</w:t>
          </w:r>
        </w:p>
        <w:p w:rsidR="00D35CC0" w:rsidRDefault="00D35CC0" w:rsidP="00D35CC0">
          <w:pPr>
            <w:ind w:firstLine="0"/>
            <w:rPr>
              <w:i/>
              <w:iCs/>
              <w:lang w:eastAsia="zh-CN"/>
            </w:rPr>
          </w:pPr>
          <w:proofErr w:type="spellStart"/>
          <w:r>
            <w:rPr>
              <w:lang w:eastAsia="zh-CN"/>
            </w:rPr>
            <w:t>Priem</w:t>
          </w:r>
          <w:proofErr w:type="spellEnd"/>
          <w:r>
            <w:rPr>
              <w:lang w:eastAsia="zh-CN"/>
            </w:rPr>
            <w:t xml:space="preserve">, J., &amp; </w:t>
          </w:r>
          <w:proofErr w:type="spellStart"/>
          <w:r>
            <w:rPr>
              <w:lang w:eastAsia="zh-CN"/>
            </w:rPr>
            <w:t>Hemminger</w:t>
          </w:r>
          <w:proofErr w:type="spellEnd"/>
          <w:r>
            <w:rPr>
              <w:lang w:eastAsia="zh-CN"/>
            </w:rPr>
            <w:t xml:space="preserve">, B. M. (2010). </w:t>
          </w:r>
          <w:proofErr w:type="spellStart"/>
          <w:r>
            <w:rPr>
              <w:lang w:eastAsia="zh-CN"/>
            </w:rPr>
            <w:t>Scientometrics</w:t>
          </w:r>
          <w:proofErr w:type="spellEnd"/>
          <w:r>
            <w:rPr>
              <w:lang w:eastAsia="zh-CN"/>
            </w:rPr>
            <w:t xml:space="preserve"> 2.0: Toward new metrics of scholarly impact on the social Web</w:t>
          </w:r>
          <w:r w:rsidRPr="00D35CC0">
            <w:rPr>
              <w:i/>
              <w:iCs/>
              <w:lang w:eastAsia="zh-CN"/>
            </w:rPr>
            <w:t>. First Monday</w:t>
          </w:r>
        </w:p>
        <w:p w:rsidR="00D35CC0" w:rsidRDefault="00D35CC0" w:rsidP="00D35CC0">
          <w:pPr>
            <w:ind w:firstLine="0"/>
            <w:rPr>
              <w:lang w:eastAsia="zh-CN"/>
            </w:rPr>
          </w:pPr>
          <w:proofErr w:type="spellStart"/>
          <w:r>
            <w:rPr>
              <w:lang w:eastAsia="zh-CN"/>
            </w:rPr>
            <w:t>Rossner</w:t>
          </w:r>
          <w:proofErr w:type="spellEnd"/>
          <w:r>
            <w:rPr>
              <w:lang w:eastAsia="zh-CN"/>
            </w:rPr>
            <w:t>, M., Van Epps, H., &amp; Hill, E. (2008). Irreproducible results: A response to Thomson</w:t>
          </w:r>
        </w:p>
        <w:p w:rsidR="00D35CC0" w:rsidRDefault="00D35CC0" w:rsidP="00D35CC0">
          <w:pPr>
            <w:ind w:firstLine="0"/>
            <w:rPr>
              <w:lang w:eastAsia="zh-CN"/>
            </w:rPr>
          </w:pPr>
          <w:r>
            <w:rPr>
              <w:lang w:eastAsia="zh-CN"/>
            </w:rPr>
            <w:t xml:space="preserve">Scientific. </w:t>
          </w:r>
          <w:r w:rsidRPr="00D35CC0">
            <w:rPr>
              <w:i/>
              <w:iCs/>
              <w:lang w:eastAsia="zh-CN"/>
            </w:rPr>
            <w:t>Journal of Cell Biology</w:t>
          </w:r>
          <w:r>
            <w:rPr>
              <w:lang w:eastAsia="zh-CN"/>
            </w:rPr>
            <w:t xml:space="preserve">. </w:t>
          </w:r>
          <w:proofErr w:type="spellStart"/>
          <w:r>
            <w:rPr>
              <w:lang w:eastAsia="zh-CN"/>
            </w:rPr>
            <w:t>doi</w:t>
          </w:r>
          <w:proofErr w:type="spellEnd"/>
          <w:r>
            <w:rPr>
              <w:lang w:eastAsia="zh-CN"/>
            </w:rPr>
            <w:t>: 10.1083/jcb.200801036</w:t>
          </w:r>
        </w:p>
        <w:p w:rsidR="00D35CC0" w:rsidRDefault="00D35CC0" w:rsidP="00D35CC0">
          <w:pPr>
            <w:ind w:firstLine="0"/>
            <w:rPr>
              <w:lang w:eastAsia="zh-CN"/>
            </w:rPr>
          </w:pPr>
          <w:proofErr w:type="spellStart"/>
          <w:r>
            <w:rPr>
              <w:lang w:eastAsia="zh-CN"/>
            </w:rPr>
            <w:t>Falagas</w:t>
          </w:r>
          <w:proofErr w:type="spellEnd"/>
          <w:r>
            <w:rPr>
              <w:lang w:eastAsia="zh-CN"/>
            </w:rPr>
            <w:t xml:space="preserve">, M. E., &amp; Alexiou, V. G. (2008). The top-ten in journal impact factor manipulation. </w:t>
          </w:r>
          <w:proofErr w:type="spellStart"/>
          <w:r>
            <w:rPr>
              <w:lang w:eastAsia="zh-CN"/>
            </w:rPr>
            <w:t>doi</w:t>
          </w:r>
          <w:proofErr w:type="spellEnd"/>
          <w:r>
            <w:rPr>
              <w:lang w:eastAsia="zh-CN"/>
            </w:rPr>
            <w:t>:</w:t>
          </w:r>
        </w:p>
        <w:p w:rsidR="00E81978" w:rsidRDefault="00D35CC0" w:rsidP="00D35CC0">
          <w:pPr>
            <w:ind w:firstLine="0"/>
            <w:rPr>
              <w:lang w:eastAsia="zh-CN"/>
            </w:rPr>
          </w:pPr>
          <w:r>
            <w:rPr>
              <w:lang w:eastAsia="zh-CN"/>
            </w:rPr>
            <w:t>10.1007/s00005-008-0024-5</w:t>
          </w:r>
        </w:p>
      </w:sdtContent>
    </w:sdt>
    <w:p w:rsidR="001478D8" w:rsidRPr="00C60588" w:rsidRDefault="001478D8" w:rsidP="00C60588">
      <w:pPr>
        <w:ind w:firstLine="0"/>
        <w:rPr>
          <w:lang w:eastAsia="zh-CN"/>
        </w:rPr>
      </w:pPr>
    </w:p>
    <w:sectPr w:rsidR="001478D8" w:rsidRPr="00C6058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44F" w:rsidRDefault="0096044F">
      <w:pPr>
        <w:spacing w:line="240" w:lineRule="auto"/>
      </w:pPr>
      <w:r>
        <w:separator/>
      </w:r>
    </w:p>
    <w:p w:rsidR="0096044F" w:rsidRDefault="0096044F"/>
  </w:endnote>
  <w:endnote w:type="continuationSeparator" w:id="0">
    <w:p w:rsidR="0096044F" w:rsidRDefault="0096044F">
      <w:pPr>
        <w:spacing w:line="240" w:lineRule="auto"/>
      </w:pPr>
      <w:r>
        <w:continuationSeparator/>
      </w:r>
    </w:p>
    <w:p w:rsidR="0096044F" w:rsidRDefault="00960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44F" w:rsidRDefault="0096044F">
      <w:pPr>
        <w:spacing w:line="240" w:lineRule="auto"/>
      </w:pPr>
      <w:r>
        <w:separator/>
      </w:r>
    </w:p>
    <w:p w:rsidR="0096044F" w:rsidRDefault="0096044F"/>
  </w:footnote>
  <w:footnote w:type="continuationSeparator" w:id="0">
    <w:p w:rsidR="0096044F" w:rsidRDefault="0096044F">
      <w:pPr>
        <w:spacing w:line="240" w:lineRule="auto"/>
      </w:pPr>
      <w:r>
        <w:continuationSeparator/>
      </w:r>
    </w:p>
    <w:p w:rsidR="0096044F" w:rsidRDefault="009604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33" w:rsidRDefault="0096044F">
    <w:pPr>
      <w:pStyle w:val="Header"/>
    </w:pPr>
    <w:sdt>
      <w:sdtPr>
        <w:rPr>
          <w:rStyle w:val="Strong"/>
        </w:rPr>
        <w:alias w:val="Running head"/>
        <w:tag w:val=""/>
        <w:id w:val="12739865"/>
        <w:placeholder>
          <w:docPart w:val="D976A7BB4CEA9241B3C7B31268E1B62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92B33">
          <w:rPr>
            <w:rStyle w:val="Strong"/>
          </w:rPr>
          <w:t>Refection Two</w:t>
        </w:r>
      </w:sdtContent>
    </w:sdt>
    <w:r w:rsidR="00C92B33">
      <w:rPr>
        <w:rStyle w:val="Strong"/>
      </w:rPr>
      <w:ptab w:relativeTo="margin" w:alignment="right" w:leader="none"/>
    </w:r>
    <w:r w:rsidR="00C92B33">
      <w:rPr>
        <w:rStyle w:val="Strong"/>
      </w:rPr>
      <w:fldChar w:fldCharType="begin"/>
    </w:r>
    <w:r w:rsidR="00C92B33">
      <w:rPr>
        <w:rStyle w:val="Strong"/>
      </w:rPr>
      <w:instrText xml:space="preserve"> PAGE   \* MERGEFORMAT </w:instrText>
    </w:r>
    <w:r w:rsidR="00C92B33">
      <w:rPr>
        <w:rStyle w:val="Strong"/>
      </w:rPr>
      <w:fldChar w:fldCharType="separate"/>
    </w:r>
    <w:r w:rsidR="00C92B33">
      <w:rPr>
        <w:rStyle w:val="Strong"/>
        <w:noProof/>
      </w:rPr>
      <w:t>8</w:t>
    </w:r>
    <w:r w:rsidR="00C92B3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33" w:rsidRDefault="00C92B33">
    <w:pPr>
      <w:pStyle w:val="Header"/>
      <w:rPr>
        <w:rStyle w:val="Strong"/>
      </w:rPr>
    </w:pPr>
    <w:r>
      <w:t xml:space="preserve">Running head: </w:t>
    </w:r>
    <w:sdt>
      <w:sdtPr>
        <w:rPr>
          <w:rStyle w:val="Strong"/>
        </w:rPr>
        <w:alias w:val="Running head"/>
        <w:tag w:val=""/>
        <w:id w:val="-696842620"/>
        <w:placeholder>
          <w:docPart w:val="F5B01061BC4B1840A2229CE08F24B1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Refection Two</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FB2A89"/>
    <w:multiLevelType w:val="hybridMultilevel"/>
    <w:tmpl w:val="7AE62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DF04F15"/>
    <w:multiLevelType w:val="hybridMultilevel"/>
    <w:tmpl w:val="537C28EE"/>
    <w:lvl w:ilvl="0" w:tplc="81727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EA5843"/>
    <w:multiLevelType w:val="hybridMultilevel"/>
    <w:tmpl w:val="FC84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10F58"/>
    <w:multiLevelType w:val="hybridMultilevel"/>
    <w:tmpl w:val="C3D0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0"/>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3"/>
    <w:rsid w:val="000D3F41"/>
    <w:rsid w:val="00120E3B"/>
    <w:rsid w:val="001478D8"/>
    <w:rsid w:val="001616B1"/>
    <w:rsid w:val="00263837"/>
    <w:rsid w:val="00355DCA"/>
    <w:rsid w:val="00435783"/>
    <w:rsid w:val="00457384"/>
    <w:rsid w:val="00487CE1"/>
    <w:rsid w:val="004F4B4B"/>
    <w:rsid w:val="00551A02"/>
    <w:rsid w:val="005534FA"/>
    <w:rsid w:val="005B5407"/>
    <w:rsid w:val="005D3A03"/>
    <w:rsid w:val="00602EBF"/>
    <w:rsid w:val="00627101"/>
    <w:rsid w:val="00730BA3"/>
    <w:rsid w:val="007A4E84"/>
    <w:rsid w:val="007C0302"/>
    <w:rsid w:val="007C1AC5"/>
    <w:rsid w:val="008002C0"/>
    <w:rsid w:val="008C5323"/>
    <w:rsid w:val="008D160E"/>
    <w:rsid w:val="0096044F"/>
    <w:rsid w:val="009A6A3B"/>
    <w:rsid w:val="00B23F88"/>
    <w:rsid w:val="00B37200"/>
    <w:rsid w:val="00B823AA"/>
    <w:rsid w:val="00BA45DB"/>
    <w:rsid w:val="00BC704C"/>
    <w:rsid w:val="00BE73F7"/>
    <w:rsid w:val="00BF4184"/>
    <w:rsid w:val="00C0601E"/>
    <w:rsid w:val="00C31D30"/>
    <w:rsid w:val="00C60588"/>
    <w:rsid w:val="00C6682E"/>
    <w:rsid w:val="00C92B33"/>
    <w:rsid w:val="00CD6E39"/>
    <w:rsid w:val="00CF6E91"/>
    <w:rsid w:val="00D35CC0"/>
    <w:rsid w:val="00D74C41"/>
    <w:rsid w:val="00D85B68"/>
    <w:rsid w:val="00E54043"/>
    <w:rsid w:val="00E6004D"/>
    <w:rsid w:val="00E81978"/>
    <w:rsid w:val="00E84A6A"/>
    <w:rsid w:val="00E974CD"/>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16CB"/>
  <w15:chartTrackingRefBased/>
  <w15:docId w15:val="{CB2EDFDF-6DAA-0747-BA37-0BEFF3B4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5CC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74C41"/>
    <w:rPr>
      <w:color w:val="5F5F5F" w:themeColor="hyperlink"/>
      <w:u w:val="single"/>
    </w:rPr>
  </w:style>
  <w:style w:type="character" w:styleId="UnresolvedMention">
    <w:name w:val="Unresolved Mention"/>
    <w:basedOn w:val="DefaultParagraphFont"/>
    <w:uiPriority w:val="99"/>
    <w:semiHidden/>
    <w:unhideWhenUsed/>
    <w:rsid w:val="00D74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53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2376046">
      <w:bodyDiv w:val="1"/>
      <w:marLeft w:val="0"/>
      <w:marRight w:val="0"/>
      <w:marTop w:val="0"/>
      <w:marBottom w:val="0"/>
      <w:divBdr>
        <w:top w:val="none" w:sz="0" w:space="0" w:color="auto"/>
        <w:left w:val="none" w:sz="0" w:space="0" w:color="auto"/>
        <w:bottom w:val="none" w:sz="0" w:space="0" w:color="auto"/>
        <w:right w:val="none" w:sz="0" w:space="0" w:color="auto"/>
      </w:divBdr>
    </w:div>
    <w:div w:id="244539408">
      <w:bodyDiv w:val="1"/>
      <w:marLeft w:val="0"/>
      <w:marRight w:val="0"/>
      <w:marTop w:val="0"/>
      <w:marBottom w:val="0"/>
      <w:divBdr>
        <w:top w:val="none" w:sz="0" w:space="0" w:color="auto"/>
        <w:left w:val="none" w:sz="0" w:space="0" w:color="auto"/>
        <w:bottom w:val="none" w:sz="0" w:space="0" w:color="auto"/>
        <w:right w:val="none" w:sz="0" w:space="0" w:color="auto"/>
      </w:divBdr>
    </w:div>
    <w:div w:id="2461193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005531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3379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84967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928609">
      <w:bodyDiv w:val="1"/>
      <w:marLeft w:val="0"/>
      <w:marRight w:val="0"/>
      <w:marTop w:val="0"/>
      <w:marBottom w:val="0"/>
      <w:divBdr>
        <w:top w:val="none" w:sz="0" w:space="0" w:color="auto"/>
        <w:left w:val="none" w:sz="0" w:space="0" w:color="auto"/>
        <w:bottom w:val="none" w:sz="0" w:space="0" w:color="auto"/>
        <w:right w:val="none" w:sz="0" w:space="0" w:color="auto"/>
      </w:divBdr>
    </w:div>
    <w:div w:id="843982553">
      <w:bodyDiv w:val="1"/>
      <w:marLeft w:val="0"/>
      <w:marRight w:val="0"/>
      <w:marTop w:val="0"/>
      <w:marBottom w:val="0"/>
      <w:divBdr>
        <w:top w:val="none" w:sz="0" w:space="0" w:color="auto"/>
        <w:left w:val="none" w:sz="0" w:space="0" w:color="auto"/>
        <w:bottom w:val="none" w:sz="0" w:space="0" w:color="auto"/>
        <w:right w:val="none" w:sz="0" w:space="0" w:color="auto"/>
      </w:divBdr>
    </w:div>
    <w:div w:id="9929553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7881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92899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39364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29513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386481">
      <w:bodyDiv w:val="1"/>
      <w:marLeft w:val="0"/>
      <w:marRight w:val="0"/>
      <w:marTop w:val="0"/>
      <w:marBottom w:val="0"/>
      <w:divBdr>
        <w:top w:val="none" w:sz="0" w:space="0" w:color="auto"/>
        <w:left w:val="none" w:sz="0" w:space="0" w:color="auto"/>
        <w:bottom w:val="none" w:sz="0" w:space="0" w:color="auto"/>
        <w:right w:val="none" w:sz="0" w:space="0" w:color="auto"/>
      </w:divBdr>
    </w:div>
    <w:div w:id="161166354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59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03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1612197">
      <w:bodyDiv w:val="1"/>
      <w:marLeft w:val="0"/>
      <w:marRight w:val="0"/>
      <w:marTop w:val="0"/>
      <w:marBottom w:val="0"/>
      <w:divBdr>
        <w:top w:val="none" w:sz="0" w:space="0" w:color="auto"/>
        <w:left w:val="none" w:sz="0" w:space="0" w:color="auto"/>
        <w:bottom w:val="none" w:sz="0" w:space="0" w:color="auto"/>
        <w:right w:val="none" w:sz="0" w:space="0" w:color="auto"/>
      </w:divBdr>
    </w:div>
    <w:div w:id="2055958001">
      <w:bodyDiv w:val="1"/>
      <w:marLeft w:val="0"/>
      <w:marRight w:val="0"/>
      <w:marTop w:val="0"/>
      <w:marBottom w:val="0"/>
      <w:divBdr>
        <w:top w:val="none" w:sz="0" w:space="0" w:color="auto"/>
        <w:left w:val="none" w:sz="0" w:space="0" w:color="auto"/>
        <w:bottom w:val="none" w:sz="0" w:space="0" w:color="auto"/>
        <w:right w:val="none" w:sz="0" w:space="0" w:color="auto"/>
      </w:divBdr>
    </w:div>
    <w:div w:id="20586206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allacefoundation.org/knowledge-center/Documents/How-Leadership-Influences-Student-Learning.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ress_(medicin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Intellige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6F683D6F030F4194AC4857F33BCF72"/>
        <w:category>
          <w:name w:val="General"/>
          <w:gallery w:val="placeholder"/>
        </w:category>
        <w:types>
          <w:type w:val="bbPlcHdr"/>
        </w:types>
        <w:behaviors>
          <w:behavior w:val="content"/>
        </w:behaviors>
        <w:guid w:val="{736DAC8B-21AD-124B-8FE0-F5972F90708E}"/>
      </w:docPartPr>
      <w:docPartBody>
        <w:p w:rsidR="0037576E" w:rsidRDefault="002341F0">
          <w:pPr>
            <w:pStyle w:val="BC6F683D6F030F4194AC4857F33BCF72"/>
          </w:pPr>
          <w:r>
            <w:t>[Title Here, up to 12 Words, on One to Two Lines]</w:t>
          </w:r>
        </w:p>
      </w:docPartBody>
    </w:docPart>
    <w:docPart>
      <w:docPartPr>
        <w:name w:val="B76AA92CD8323448895A215CB3E4135B"/>
        <w:category>
          <w:name w:val="General"/>
          <w:gallery w:val="placeholder"/>
        </w:category>
        <w:types>
          <w:type w:val="bbPlcHdr"/>
        </w:types>
        <w:behaviors>
          <w:behavior w:val="content"/>
        </w:behaviors>
        <w:guid w:val="{E6BAF808-A420-8441-A39E-3E29CCB3E170}"/>
      </w:docPartPr>
      <w:docPartBody>
        <w:p w:rsidR="0037576E" w:rsidRDefault="002341F0">
          <w:pPr>
            <w:pStyle w:val="B76AA92CD8323448895A215CB3E4135B"/>
          </w:pPr>
          <w:r>
            <w:t>Abstract</w:t>
          </w:r>
        </w:p>
      </w:docPartBody>
    </w:docPart>
    <w:docPart>
      <w:docPartPr>
        <w:name w:val="D075DEBED67E5A429F910D0A72775F29"/>
        <w:category>
          <w:name w:val="General"/>
          <w:gallery w:val="placeholder"/>
        </w:category>
        <w:types>
          <w:type w:val="bbPlcHdr"/>
        </w:types>
        <w:behaviors>
          <w:behavior w:val="content"/>
        </w:behaviors>
        <w:guid w:val="{4B5DC63B-2B75-D445-92CD-B26476245DF9}"/>
      </w:docPartPr>
      <w:docPartBody>
        <w:p w:rsidR="0037576E" w:rsidRDefault="002341F0">
          <w:pPr>
            <w:pStyle w:val="D075DEBED67E5A429F910D0A72775F29"/>
          </w:pPr>
          <w:r>
            <w:t>[Title Here, up to 12 Words, on One to Two Lines]</w:t>
          </w:r>
        </w:p>
      </w:docPartBody>
    </w:docPart>
    <w:docPart>
      <w:docPartPr>
        <w:name w:val="D976A7BB4CEA9241B3C7B31268E1B62D"/>
        <w:category>
          <w:name w:val="General"/>
          <w:gallery w:val="placeholder"/>
        </w:category>
        <w:types>
          <w:type w:val="bbPlcHdr"/>
        </w:types>
        <w:behaviors>
          <w:behavior w:val="content"/>
        </w:behaviors>
        <w:guid w:val="{04A05EF5-A496-C64F-84B6-A65704E8511E}"/>
      </w:docPartPr>
      <w:docPartBody>
        <w:p w:rsidR="0037576E" w:rsidRDefault="002341F0">
          <w:pPr>
            <w:pStyle w:val="D976A7BB4CEA9241B3C7B31268E1B62D"/>
          </w:pPr>
          <w:r w:rsidRPr="005D3A03">
            <w:t>Figures title:</w:t>
          </w:r>
        </w:p>
      </w:docPartBody>
    </w:docPart>
    <w:docPart>
      <w:docPartPr>
        <w:name w:val="F5B01061BC4B1840A2229CE08F24B10D"/>
        <w:category>
          <w:name w:val="General"/>
          <w:gallery w:val="placeholder"/>
        </w:category>
        <w:types>
          <w:type w:val="bbPlcHdr"/>
        </w:types>
        <w:behaviors>
          <w:behavior w:val="content"/>
        </w:behaviors>
        <w:guid w:val="{0C134C6C-AE8D-554F-9774-70971B822399}"/>
      </w:docPartPr>
      <w:docPartBody>
        <w:p w:rsidR="0037576E" w:rsidRDefault="002341F0">
          <w:pPr>
            <w:pStyle w:val="F5B01061BC4B1840A2229CE08F24B10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0"/>
    <w:rsid w:val="002341F0"/>
    <w:rsid w:val="0037576E"/>
    <w:rsid w:val="006C2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F683D6F030F4194AC4857F33BCF72">
    <w:name w:val="BC6F683D6F030F4194AC4857F33BCF72"/>
  </w:style>
  <w:style w:type="paragraph" w:customStyle="1" w:styleId="5AF0365D36DB8447910F985074F35975">
    <w:name w:val="5AF0365D36DB8447910F985074F35975"/>
  </w:style>
  <w:style w:type="paragraph" w:customStyle="1" w:styleId="734BF3E7BA50E8469772119105E18D8D">
    <w:name w:val="734BF3E7BA50E8469772119105E18D8D"/>
  </w:style>
  <w:style w:type="paragraph" w:customStyle="1" w:styleId="CE878DA79F175A47B8BFD8373F5FAC5C">
    <w:name w:val="CE878DA79F175A47B8BFD8373F5FAC5C"/>
  </w:style>
  <w:style w:type="paragraph" w:customStyle="1" w:styleId="FB489C00AAB545419214EDB166DD5CD2">
    <w:name w:val="FB489C00AAB545419214EDB166DD5CD2"/>
  </w:style>
  <w:style w:type="paragraph" w:customStyle="1" w:styleId="B76AA92CD8323448895A215CB3E4135B">
    <w:name w:val="B76AA92CD8323448895A215CB3E4135B"/>
  </w:style>
  <w:style w:type="character" w:styleId="Emphasis">
    <w:name w:val="Emphasis"/>
    <w:basedOn w:val="DefaultParagraphFont"/>
    <w:uiPriority w:val="4"/>
    <w:unhideWhenUsed/>
    <w:qFormat/>
    <w:rPr>
      <w:i/>
      <w:iCs/>
    </w:rPr>
  </w:style>
  <w:style w:type="paragraph" w:customStyle="1" w:styleId="373449B213826C4FB4911C298BE95018">
    <w:name w:val="373449B213826C4FB4911C298BE95018"/>
  </w:style>
  <w:style w:type="paragraph" w:customStyle="1" w:styleId="03F0C384B3E0D14E8D9190D3A01FADA1">
    <w:name w:val="03F0C384B3E0D14E8D9190D3A01FADA1"/>
  </w:style>
  <w:style w:type="paragraph" w:customStyle="1" w:styleId="D075DEBED67E5A429F910D0A72775F29">
    <w:name w:val="D075DEBED67E5A429F910D0A72775F29"/>
  </w:style>
  <w:style w:type="paragraph" w:customStyle="1" w:styleId="03B2803F3359814492E98424D2314E22">
    <w:name w:val="03B2803F3359814492E98424D2314E22"/>
  </w:style>
  <w:style w:type="paragraph" w:customStyle="1" w:styleId="458C0BBDF91FD8428F6D07503FAEFA11">
    <w:name w:val="458C0BBDF91FD8428F6D07503FAEFA11"/>
  </w:style>
  <w:style w:type="paragraph" w:customStyle="1" w:styleId="6968A4027157444692785E816DCFAE9E">
    <w:name w:val="6968A4027157444692785E816DCFAE9E"/>
  </w:style>
  <w:style w:type="paragraph" w:customStyle="1" w:styleId="FB1853BCB3E61141A4BA81C135AB8855">
    <w:name w:val="FB1853BCB3E61141A4BA81C135AB8855"/>
  </w:style>
  <w:style w:type="paragraph" w:customStyle="1" w:styleId="999E3D76DE62E1418FFB9EDC5C3B4F74">
    <w:name w:val="999E3D76DE62E1418FFB9EDC5C3B4F74"/>
  </w:style>
  <w:style w:type="paragraph" w:customStyle="1" w:styleId="ED601A4FBB5B79419FB919A942BE17F4">
    <w:name w:val="ED601A4FBB5B79419FB919A942BE17F4"/>
  </w:style>
  <w:style w:type="paragraph" w:customStyle="1" w:styleId="AD9CD9A34CBD2748AC97433CB64B2C03">
    <w:name w:val="AD9CD9A34CBD2748AC97433CB64B2C03"/>
  </w:style>
  <w:style w:type="paragraph" w:customStyle="1" w:styleId="5E4FB5B60E4C7341A4B957F7A16A20B6">
    <w:name w:val="5E4FB5B60E4C7341A4B957F7A16A20B6"/>
  </w:style>
  <w:style w:type="paragraph" w:customStyle="1" w:styleId="7BBFB5E830467646952E194E0B94E5EE">
    <w:name w:val="7BBFB5E830467646952E194E0B94E5EE"/>
  </w:style>
  <w:style w:type="paragraph" w:customStyle="1" w:styleId="F91831A3BD47214A8A2F90C8B5D65C7C">
    <w:name w:val="F91831A3BD47214A8A2F90C8B5D65C7C"/>
  </w:style>
  <w:style w:type="paragraph" w:customStyle="1" w:styleId="599A3A0D2F9637409D8A97663C52283D">
    <w:name w:val="599A3A0D2F9637409D8A97663C52283D"/>
  </w:style>
  <w:style w:type="paragraph" w:customStyle="1" w:styleId="9D82846282A9C944894C0EF43EDDD6F9">
    <w:name w:val="9D82846282A9C944894C0EF43EDDD6F9"/>
  </w:style>
  <w:style w:type="paragraph" w:customStyle="1" w:styleId="AC16365EC946F84ABB888A693D17F82A">
    <w:name w:val="AC16365EC946F84ABB888A693D17F82A"/>
  </w:style>
  <w:style w:type="paragraph" w:customStyle="1" w:styleId="38F5E37372EAB145BBE85386CE1187E7">
    <w:name w:val="38F5E37372EAB145BBE85386CE1187E7"/>
  </w:style>
  <w:style w:type="paragraph" w:customStyle="1" w:styleId="0BC89E79EAE20B4DA3F9A575F26F38A5">
    <w:name w:val="0BC89E79EAE20B4DA3F9A575F26F38A5"/>
  </w:style>
  <w:style w:type="paragraph" w:customStyle="1" w:styleId="F64BFDAAD34B3C43839CB3947A1530D9">
    <w:name w:val="F64BFDAAD34B3C43839CB3947A1530D9"/>
  </w:style>
  <w:style w:type="paragraph" w:customStyle="1" w:styleId="8BB5FD65DCA0964188D58A77BE6B413D">
    <w:name w:val="8BB5FD65DCA0964188D58A77BE6B413D"/>
  </w:style>
  <w:style w:type="paragraph" w:customStyle="1" w:styleId="ABB3EF57F09760498DA5D1EC41D2D1B4">
    <w:name w:val="ABB3EF57F09760498DA5D1EC41D2D1B4"/>
  </w:style>
  <w:style w:type="paragraph" w:customStyle="1" w:styleId="C3F39FB39C8ABF499025462790AA0FB0">
    <w:name w:val="C3F39FB39C8ABF499025462790AA0FB0"/>
  </w:style>
  <w:style w:type="paragraph" w:customStyle="1" w:styleId="87BCF431789F73449E5C0F7E34615DBE">
    <w:name w:val="87BCF431789F73449E5C0F7E34615DBE"/>
  </w:style>
  <w:style w:type="paragraph" w:customStyle="1" w:styleId="00BE6165AF77C64982415782923C47AF">
    <w:name w:val="00BE6165AF77C64982415782923C47AF"/>
  </w:style>
  <w:style w:type="paragraph" w:customStyle="1" w:styleId="184F98479A48594F952952D906EB2B1E">
    <w:name w:val="184F98479A48594F952952D906EB2B1E"/>
  </w:style>
  <w:style w:type="paragraph" w:customStyle="1" w:styleId="C8A21687ADA5A64FAF1BE568AFE1F934">
    <w:name w:val="C8A21687ADA5A64FAF1BE568AFE1F934"/>
  </w:style>
  <w:style w:type="paragraph" w:customStyle="1" w:styleId="E8EC6E6110EC724E9E8538639E2D2694">
    <w:name w:val="E8EC6E6110EC724E9E8538639E2D2694"/>
  </w:style>
  <w:style w:type="paragraph" w:customStyle="1" w:styleId="2262A697980C9240B003185545A52061">
    <w:name w:val="2262A697980C9240B003185545A52061"/>
  </w:style>
  <w:style w:type="paragraph" w:customStyle="1" w:styleId="E73985B83F114A4E816957614E7B788B">
    <w:name w:val="E73985B83F114A4E816957614E7B788B"/>
  </w:style>
  <w:style w:type="paragraph" w:customStyle="1" w:styleId="E5141858DDF2524BBC50189CB7BD8463">
    <w:name w:val="E5141858DDF2524BBC50189CB7BD8463"/>
  </w:style>
  <w:style w:type="paragraph" w:customStyle="1" w:styleId="94E2F64B5982C94281104907E9EFC824">
    <w:name w:val="94E2F64B5982C94281104907E9EFC824"/>
  </w:style>
  <w:style w:type="paragraph" w:customStyle="1" w:styleId="6F465EFD2CD57D4998A63AB0E7FEBBB1">
    <w:name w:val="6F465EFD2CD57D4998A63AB0E7FEBBB1"/>
  </w:style>
  <w:style w:type="paragraph" w:customStyle="1" w:styleId="2CC128EC722F1B4293AC8BC61C3487B0">
    <w:name w:val="2CC128EC722F1B4293AC8BC61C3487B0"/>
  </w:style>
  <w:style w:type="paragraph" w:customStyle="1" w:styleId="9AEAD950E01E004B83E531D816E756AC">
    <w:name w:val="9AEAD950E01E004B83E531D816E756AC"/>
  </w:style>
  <w:style w:type="paragraph" w:customStyle="1" w:styleId="2854C59A6B7F9C4284E3B743E1035A0B">
    <w:name w:val="2854C59A6B7F9C4284E3B743E1035A0B"/>
  </w:style>
  <w:style w:type="paragraph" w:customStyle="1" w:styleId="8DF251C7F8DB9648BA3E56D07F5B1F99">
    <w:name w:val="8DF251C7F8DB9648BA3E56D07F5B1F99"/>
  </w:style>
  <w:style w:type="paragraph" w:customStyle="1" w:styleId="8BA7AAA1972CC64E95B0D4CD00127585">
    <w:name w:val="8BA7AAA1972CC64E95B0D4CD00127585"/>
  </w:style>
  <w:style w:type="paragraph" w:customStyle="1" w:styleId="B5EF8174F011854A8DA2D67FF1CC8DFD">
    <w:name w:val="B5EF8174F011854A8DA2D67FF1CC8DFD"/>
  </w:style>
  <w:style w:type="paragraph" w:customStyle="1" w:styleId="9E9D55BF0052B64ABA29A174FC4DC654">
    <w:name w:val="9E9D55BF0052B64ABA29A174FC4DC654"/>
  </w:style>
  <w:style w:type="paragraph" w:customStyle="1" w:styleId="6D6FE5942B897C4C9C303EECF66F5DF1">
    <w:name w:val="6D6FE5942B897C4C9C303EECF66F5DF1"/>
  </w:style>
  <w:style w:type="paragraph" w:customStyle="1" w:styleId="34630862108B6442A7E53A4A95FCABA7">
    <w:name w:val="34630862108B6442A7E53A4A95FCABA7"/>
  </w:style>
  <w:style w:type="paragraph" w:customStyle="1" w:styleId="6141BF88BD0B634589A4AD9037CD9E9C">
    <w:name w:val="6141BF88BD0B634589A4AD9037CD9E9C"/>
  </w:style>
  <w:style w:type="paragraph" w:customStyle="1" w:styleId="394660541AAFCF48BE8DCC607C85A88D">
    <w:name w:val="394660541AAFCF48BE8DCC607C85A88D"/>
  </w:style>
  <w:style w:type="paragraph" w:customStyle="1" w:styleId="57A9BD941AA2D84AB5ED7FE98D046BE8">
    <w:name w:val="57A9BD941AA2D84AB5ED7FE98D046BE8"/>
  </w:style>
  <w:style w:type="paragraph" w:customStyle="1" w:styleId="C9F158742AF3214D9E8B56D35E3340A5">
    <w:name w:val="C9F158742AF3214D9E8B56D35E3340A5"/>
  </w:style>
  <w:style w:type="paragraph" w:customStyle="1" w:styleId="F5780E2A752B9143B3E7BB5DA079D9B2">
    <w:name w:val="F5780E2A752B9143B3E7BB5DA079D9B2"/>
  </w:style>
  <w:style w:type="paragraph" w:customStyle="1" w:styleId="38BDDE6AC27E2A47A932496E13404807">
    <w:name w:val="38BDDE6AC27E2A47A932496E13404807"/>
  </w:style>
  <w:style w:type="paragraph" w:customStyle="1" w:styleId="57EAEA9AFBC9C240AA7489C0AA41FE2C">
    <w:name w:val="57EAEA9AFBC9C240AA7489C0AA41FE2C"/>
  </w:style>
  <w:style w:type="paragraph" w:customStyle="1" w:styleId="2DC3733C08909744909242E2D3A6D49B">
    <w:name w:val="2DC3733C08909744909242E2D3A6D49B"/>
  </w:style>
  <w:style w:type="paragraph" w:customStyle="1" w:styleId="381E4E9A3AEDE74292DA04506787CE2F">
    <w:name w:val="381E4E9A3AEDE74292DA04506787CE2F"/>
  </w:style>
  <w:style w:type="paragraph" w:customStyle="1" w:styleId="3E302A20FD592B48A4B94F8E9EB27138">
    <w:name w:val="3E302A20FD592B48A4B94F8E9EB27138"/>
  </w:style>
  <w:style w:type="paragraph" w:customStyle="1" w:styleId="0AFF47A83699BF488C37575127A9308C">
    <w:name w:val="0AFF47A83699BF488C37575127A9308C"/>
  </w:style>
  <w:style w:type="paragraph" w:customStyle="1" w:styleId="48977E3A6C6B6C4F888711628A499B56">
    <w:name w:val="48977E3A6C6B6C4F888711628A499B56"/>
  </w:style>
  <w:style w:type="paragraph" w:customStyle="1" w:styleId="F87CE25CA652E24E95788F39A021234A">
    <w:name w:val="F87CE25CA652E24E95788F39A021234A"/>
  </w:style>
  <w:style w:type="paragraph" w:customStyle="1" w:styleId="4E5FF3CDDD31EE40BBB081AA5EBB6F6E">
    <w:name w:val="4E5FF3CDDD31EE40BBB081AA5EBB6F6E"/>
  </w:style>
  <w:style w:type="paragraph" w:customStyle="1" w:styleId="D976A7BB4CEA9241B3C7B31268E1B62D">
    <w:name w:val="D976A7BB4CEA9241B3C7B31268E1B62D"/>
  </w:style>
  <w:style w:type="paragraph" w:customStyle="1" w:styleId="F5B01061BC4B1840A2229CE08F24B10D">
    <w:name w:val="F5B01061BC4B1840A2229CE08F24B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Refection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85D2E-3444-A04D-ACE2-70158FFE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207</TotalTime>
  <Pages>10</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School Administrators as Leaders of Teaching and Learning Practice</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Administrators as Leaders of Teaching and Learning Practice</dc:title>
  <dc:subject/>
  <dc:creator>Microsoft Office User</dc:creator>
  <cp:keywords/>
  <dc:description/>
  <cp:lastModifiedBy>Microsoft Office User</cp:lastModifiedBy>
  <cp:revision>3</cp:revision>
  <dcterms:created xsi:type="dcterms:W3CDTF">2019-09-19T22:50:00Z</dcterms:created>
  <dcterms:modified xsi:type="dcterms:W3CDTF">2019-09-23T13:16:00Z</dcterms:modified>
</cp:coreProperties>
</file>