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D9500">
      <w:pPr>
        <w:pStyle w:val="3"/>
      </w:pPr>
      <w:r>
        <w:t>固定资产管理小程序 需求说明书</w:t>
      </w:r>
    </w:p>
    <w:p w14:paraId="61416DA5">
      <w:r>
        <w:t>一、项目目标</w:t>
      </w:r>
    </w:p>
    <w:p w14:paraId="3329487B">
      <w:r>
        <w:t>建立一个简洁直观的固定资产管理小程序，用于叉车等设备的台账管理、租赁到期提醒、加水周期提醒、保养周期提醒以及维修记录管理。</w:t>
      </w:r>
    </w:p>
    <w:p w14:paraId="20836685">
      <w:r>
        <w:br w:type="textWrapping"/>
      </w:r>
      <w:r>
        <w:t>二、资产台账功能</w:t>
      </w:r>
    </w:p>
    <w:p w14:paraId="5B3660CD">
      <w:r>
        <w:t>字段包含：仓库、车型、序列号（唯一）、品牌、供应商、状态（lease/rent/owned/repair/idle）、月租、起租日期、到期日期、到期处理方式。</w:t>
      </w:r>
    </w:p>
    <w:p w14:paraId="75267B43">
      <w:r>
        <w:t>支持：搜索（序列号）、筛选（仓库/状态/到期时间）、Excel导出</w:t>
      </w:r>
      <w:r>
        <w:rPr>
          <w:rFonts w:hint="eastAsia" w:eastAsia="SimSun"/>
          <w:lang w:val="en-US" w:eastAsia="zh-CN"/>
        </w:rPr>
        <w:t>/导入</w:t>
      </w:r>
      <w:r>
        <w:t>。</w:t>
      </w:r>
    </w:p>
    <w:p w14:paraId="45E67ADF">
      <w:r>
        <w:br w:type="textWrapping"/>
      </w:r>
      <w:r>
        <w:t>三、租赁到期提醒功能</w:t>
      </w:r>
    </w:p>
    <w:p w14:paraId="436B7412">
      <w:r>
        <w:t>系统自动计算距离到期时间，并在90天、60天、30天节点进行提醒。</w:t>
      </w:r>
    </w:p>
    <w:p w14:paraId="777AAA56">
      <w:r>
        <w:t>到期未处理设备在首页以红色状态持续显示。</w:t>
      </w:r>
    </w:p>
    <w:p w14:paraId="10D5AE65">
      <w:r>
        <w:br w:type="textWrapping"/>
      </w:r>
      <w:r>
        <w:t>四、加水周期自动提醒（核心功能）</w:t>
      </w:r>
    </w:p>
    <w:p w14:paraId="2A4EF1A9">
      <w:r>
        <w:t>每台设备字段：上次加水日期、加水周期（默认14天，可自定义）。</w:t>
      </w:r>
    </w:p>
    <w:p w14:paraId="5A9936E9">
      <w:r>
        <w:t>系统自动计算：下次加水日期 = 上次加水日期 + 周期天数。</w:t>
      </w:r>
    </w:p>
    <w:p w14:paraId="26B47503">
      <w:r>
        <w:t>到期当天提醒，超期显示红色。现场人员扫码后点击“已加水”，系统自动更新上次加水日期为当天。</w:t>
      </w:r>
    </w:p>
    <w:p w14:paraId="41C809B6">
      <w:r>
        <w:br w:type="textWrapping"/>
      </w:r>
      <w:r>
        <w:t>五、保养周期提醒</w:t>
      </w:r>
    </w:p>
    <w:p w14:paraId="3551E834">
      <w:r>
        <w:t>字段：上次保养日期、保养周期（如90天/180天）。</w:t>
      </w:r>
    </w:p>
    <w:p w14:paraId="2A526791">
      <w:r>
        <w:t>系统自动计算下次保养日期并提前7天提醒，到期未处理显示红色。</w:t>
      </w:r>
    </w:p>
    <w:p w14:paraId="715DCA8A">
      <w:r>
        <w:br w:type="textWrapping"/>
      </w:r>
      <w:r>
        <w:t>六、维修记录管理</w:t>
      </w:r>
    </w:p>
    <w:p w14:paraId="5B27FD5B">
      <w:r>
        <w:t>每台设备支持新增维修记录，包含：维修日期、问题描述、维修费用、维修供应商、照片附件。</w:t>
      </w:r>
    </w:p>
    <w:p w14:paraId="5DD5636B">
      <w:r>
        <w:t>支持查看历史维修记录。</w:t>
      </w:r>
    </w:p>
    <w:p w14:paraId="662E1E60">
      <w:r>
        <w:br w:type="textWrapping"/>
      </w:r>
      <w:r>
        <w:t>七、首页展示模块</w:t>
      </w:r>
    </w:p>
    <w:p w14:paraId="7B1C4743">
      <w:r>
        <w:t>首页展示三个提醒模块：</w:t>
      </w:r>
      <w:r>
        <w:br w:type="textWrapping"/>
      </w:r>
      <w:r>
        <w:t>1）即将到期设备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黄色</w:t>
      </w:r>
      <w:r>
        <w:rPr>
          <w:rFonts w:hint="eastAsia" w:eastAsia="SimSun"/>
          <w:lang w:eastAsia="zh-CN"/>
        </w:rPr>
        <w:t>）</w:t>
      </w:r>
      <w:bookmarkStart w:id="0" w:name="_GoBack"/>
      <w:bookmarkEnd w:id="0"/>
      <w:r>
        <w:br w:type="textWrapping"/>
      </w:r>
      <w:r>
        <w:t>2）即将加水设备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蓝色</w:t>
      </w:r>
      <w:r>
        <w:rPr>
          <w:rFonts w:hint="eastAsia" w:eastAsia="SimSun"/>
          <w:lang w:eastAsia="zh-CN"/>
        </w:rPr>
        <w:t>）</w:t>
      </w:r>
      <w:r>
        <w:br w:type="textWrapping"/>
      </w:r>
      <w:r>
        <w:t>3）即将保养设备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橘色</w:t>
      </w:r>
      <w:r>
        <w:rPr>
          <w:rFonts w:hint="eastAsia" w:eastAsia="SimSun"/>
          <w:lang w:eastAsia="zh-CN"/>
        </w:rPr>
        <w:t>）</w:t>
      </w:r>
      <w:r>
        <w:br w:type="textWrapping"/>
      </w:r>
      <w:r>
        <w:t>按紧急程度排序显示。</w:t>
      </w:r>
    </w:p>
    <w:p w14:paraId="6A91B750">
      <w:r>
        <w:br w:type="textWrapping"/>
      </w:r>
      <w:r>
        <w:t>八、系统实现逻辑（简化版）</w:t>
      </w:r>
    </w:p>
    <w:p w14:paraId="0A6C756F">
      <w:r>
        <w:t>系统每日自动计算所有设备的到期时间、加水周期、保养周期，并生成提醒列表。</w:t>
      </w:r>
    </w:p>
    <w:p w14:paraId="6D1FEB15">
      <w:r>
        <w:t>第一阶段不涉及复杂审批流，仅实现台账管理与周期提醒功能。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A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602</Words>
  <Characters>644</Characters>
  <Lines>0</Lines>
  <Paragraphs>0</Paragraphs>
  <TotalTime>4</TotalTime>
  <ScaleCrop>false</ScaleCrop>
  <LinksUpToDate>false</LinksUpToDate>
  <CharactersWithSpaces>649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gilbert</cp:lastModifiedBy>
  <dcterms:modified xsi:type="dcterms:W3CDTF">2026-02-26T15:23:06Z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eyJoZGlkIjoiMzAyNDQyMDM3NGViMTE0MjQzMDQwMmMxMzZmZDI0MDMiLCJ1c2VySWQiOiIxNTE4NzM0NjgwIn0=</vt:lpwstr>
  </property>
  <property fmtid="{D5CDD505-2E9C-101B-9397-08002B2CF9AE}" pid="3" name="KSOProductBuildVer">
    <vt:lpwstr>2052-12.1.0.24657</vt:lpwstr>
  </property>
  <property fmtid="{D5CDD505-2E9C-101B-9397-08002B2CF9AE}" pid="4" name="ICV">
    <vt:lpwstr>AAB0A3178951462BA8AE98A9C17F45D2_12</vt:lpwstr>
  </property>
</Properties>
</file>