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1C" w:rsidRDefault="00BB5A1C" w:rsidP="00BB5A1C">
      <w:pPr>
        <w:spacing w:after="120"/>
        <w:ind w:left="1247"/>
        <w:rPr>
          <w:b/>
          <w:sz w:val="28"/>
          <w:szCs w:val="28"/>
        </w:rPr>
      </w:pPr>
      <w:r w:rsidRPr="00851B6C">
        <w:rPr>
          <w:b/>
          <w:sz w:val="28"/>
          <w:szCs w:val="28"/>
        </w:rPr>
        <w:t xml:space="preserve">SC-7/12: Listing of </w:t>
      </w:r>
      <w:proofErr w:type="spellStart"/>
      <w:r w:rsidRPr="00851B6C">
        <w:rPr>
          <w:b/>
          <w:sz w:val="28"/>
          <w:szCs w:val="28"/>
        </w:rPr>
        <w:t>hexachlorobutadiene</w:t>
      </w:r>
      <w:proofErr w:type="spellEnd"/>
    </w:p>
    <w:p w:rsidR="00BB5A1C" w:rsidRPr="0051495D" w:rsidRDefault="00BB5A1C" w:rsidP="00BB5A1C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i/>
          <w:iCs/>
          <w:sz w:val="20"/>
          <w:lang w:val="en-US"/>
        </w:rPr>
      </w:pPr>
      <w:r w:rsidRPr="0051495D">
        <w:rPr>
          <w:i/>
          <w:iCs/>
          <w:sz w:val="20"/>
          <w:lang w:val="en-US"/>
        </w:rPr>
        <w:t xml:space="preserve">The </w:t>
      </w:r>
      <w:r w:rsidRPr="0051495D">
        <w:rPr>
          <w:i/>
          <w:sz w:val="20"/>
          <w:lang w:val="en-US"/>
        </w:rPr>
        <w:t>Conference</w:t>
      </w:r>
      <w:r w:rsidRPr="0051495D">
        <w:rPr>
          <w:i/>
          <w:iCs/>
          <w:sz w:val="20"/>
          <w:lang w:val="en-US"/>
        </w:rPr>
        <w:t xml:space="preserve"> of the Parties,</w:t>
      </w:r>
    </w:p>
    <w:p w:rsidR="00BB5A1C" w:rsidRPr="0051495D" w:rsidRDefault="00BB5A1C" w:rsidP="00BB5A1C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sz w:val="20"/>
          <w:lang w:val="en-US"/>
        </w:rPr>
      </w:pPr>
      <w:r w:rsidRPr="0051495D">
        <w:rPr>
          <w:i/>
          <w:sz w:val="20"/>
          <w:lang w:val="en-US"/>
        </w:rPr>
        <w:t>Having considered</w:t>
      </w:r>
      <w:r w:rsidRPr="0051495D">
        <w:rPr>
          <w:sz w:val="20"/>
          <w:lang w:val="en-US"/>
        </w:rPr>
        <w:t xml:space="preserve"> the risk profile and the risk management evaluation for </w:t>
      </w:r>
      <w:proofErr w:type="spellStart"/>
      <w:r w:rsidRPr="0051495D">
        <w:rPr>
          <w:sz w:val="20"/>
          <w:lang w:val="en-US"/>
        </w:rPr>
        <w:t>hexachlorobutadiene</w:t>
      </w:r>
      <w:proofErr w:type="spellEnd"/>
      <w:r w:rsidRPr="0051495D">
        <w:rPr>
          <w:sz w:val="20"/>
          <w:lang w:val="en-US"/>
        </w:rPr>
        <w:t xml:space="preserve"> as transmitted by the Persistent Organic Pollutants Review Committee,</w:t>
      </w:r>
      <w:r w:rsidRPr="0051495D">
        <w:rPr>
          <w:sz w:val="20"/>
          <w:szCs w:val="18"/>
          <w:vertAlign w:val="superscript"/>
          <w:lang w:val="en-US"/>
        </w:rPr>
        <w:footnoteReference w:id="1"/>
      </w:r>
    </w:p>
    <w:p w:rsidR="00BB5A1C" w:rsidRPr="0051495D" w:rsidRDefault="00BB5A1C" w:rsidP="00BB5A1C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sz w:val="20"/>
          <w:lang w:val="en-US"/>
        </w:rPr>
      </w:pPr>
      <w:r w:rsidRPr="0051495D">
        <w:rPr>
          <w:i/>
          <w:sz w:val="20"/>
          <w:lang w:val="en-US"/>
        </w:rPr>
        <w:t>Taking note</w:t>
      </w:r>
      <w:r w:rsidRPr="0051495D">
        <w:rPr>
          <w:sz w:val="20"/>
          <w:lang w:val="en-US"/>
        </w:rPr>
        <w:t xml:space="preserve"> of the recommendation by the Persistent Organic Pollutants Review Committee to list </w:t>
      </w:r>
      <w:proofErr w:type="spellStart"/>
      <w:r w:rsidRPr="0051495D">
        <w:rPr>
          <w:sz w:val="20"/>
          <w:lang w:val="en-US"/>
        </w:rPr>
        <w:t>hexachlorobutadiene</w:t>
      </w:r>
      <w:proofErr w:type="spellEnd"/>
      <w:r w:rsidRPr="0051495D">
        <w:rPr>
          <w:sz w:val="20"/>
          <w:lang w:val="en-US"/>
        </w:rPr>
        <w:t xml:space="preserve"> in Annexes A and C to the Convention,</w:t>
      </w:r>
      <w:r w:rsidRPr="0051495D">
        <w:rPr>
          <w:sz w:val="20"/>
          <w:szCs w:val="22"/>
          <w:vertAlign w:val="superscript"/>
          <w:lang w:val="en-US"/>
        </w:rPr>
        <w:footnoteReference w:id="2"/>
      </w:r>
    </w:p>
    <w:p w:rsidR="00BB5A1C" w:rsidRPr="0051495D" w:rsidRDefault="00BB5A1C" w:rsidP="00BB5A1C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sz w:val="20"/>
        </w:rPr>
      </w:pPr>
      <w:r w:rsidRPr="0051495D">
        <w:rPr>
          <w:i/>
          <w:sz w:val="20"/>
        </w:rPr>
        <w:t>Decides</w:t>
      </w:r>
      <w:r w:rsidRPr="0051495D">
        <w:rPr>
          <w:sz w:val="20"/>
        </w:rPr>
        <w:t xml:space="preserve"> to amend part I of Annex A to the Stockholm Convention on Persistent Organic Pollutants to list </w:t>
      </w:r>
      <w:proofErr w:type="spellStart"/>
      <w:r w:rsidRPr="0051495D">
        <w:rPr>
          <w:sz w:val="20"/>
        </w:rPr>
        <w:t>hexachlorobutadiene</w:t>
      </w:r>
      <w:proofErr w:type="spellEnd"/>
      <w:r w:rsidRPr="0051495D">
        <w:rPr>
          <w:sz w:val="20"/>
        </w:rPr>
        <w:t xml:space="preserve"> therein without specific exemptions by inserting the following row:</w:t>
      </w:r>
    </w:p>
    <w:tbl>
      <w:tblPr>
        <w:tblW w:w="8222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180"/>
        <w:gridCol w:w="2091"/>
        <w:gridCol w:w="1951"/>
      </w:tblGrid>
      <w:tr w:rsidR="00BB5A1C" w:rsidRPr="0051495D" w:rsidTr="00D738FE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A1C" w:rsidRPr="0051495D" w:rsidRDefault="00BB5A1C" w:rsidP="00D738FE">
            <w:pPr>
              <w:keepNext/>
              <w:spacing w:line="240" w:lineRule="exact"/>
              <w:rPr>
                <w:sz w:val="20"/>
              </w:rPr>
            </w:pPr>
            <w:r w:rsidRPr="0051495D">
              <w:rPr>
                <w:sz w:val="20"/>
              </w:rPr>
              <w:t xml:space="preserve"> Chemical 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A1C" w:rsidRPr="0051495D" w:rsidRDefault="00BB5A1C" w:rsidP="00D738FE">
            <w:pPr>
              <w:keepNext/>
              <w:spacing w:line="240" w:lineRule="exact"/>
              <w:rPr>
                <w:sz w:val="20"/>
              </w:rPr>
            </w:pPr>
            <w:r w:rsidRPr="0051495D">
              <w:rPr>
                <w:sz w:val="20"/>
              </w:rPr>
              <w:t>Activity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A1C" w:rsidRPr="0051495D" w:rsidRDefault="00BB5A1C" w:rsidP="00D738FE">
            <w:pPr>
              <w:keepNext/>
              <w:spacing w:line="240" w:lineRule="exact"/>
              <w:rPr>
                <w:sz w:val="20"/>
              </w:rPr>
            </w:pPr>
            <w:r w:rsidRPr="0051495D">
              <w:rPr>
                <w:sz w:val="20"/>
              </w:rPr>
              <w:t>Specific exemption</w:t>
            </w:r>
          </w:p>
        </w:tc>
      </w:tr>
      <w:tr w:rsidR="00BB5A1C" w:rsidRPr="0051495D" w:rsidTr="00D738FE">
        <w:tc>
          <w:tcPr>
            <w:tcW w:w="4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A1C" w:rsidRPr="0051495D" w:rsidRDefault="00BB5A1C" w:rsidP="00D738FE">
            <w:pPr>
              <w:suppressAutoHyphens/>
              <w:rPr>
                <w:sz w:val="20"/>
                <w:szCs w:val="24"/>
              </w:rPr>
            </w:pPr>
            <w:proofErr w:type="spellStart"/>
            <w:r w:rsidRPr="0051495D">
              <w:rPr>
                <w:sz w:val="20"/>
                <w:szCs w:val="24"/>
              </w:rPr>
              <w:t>Hexachlorobutadiene</w:t>
            </w:r>
            <w:proofErr w:type="spellEnd"/>
          </w:p>
          <w:p w:rsidR="00BB5A1C" w:rsidRPr="0051495D" w:rsidRDefault="00BB5A1C" w:rsidP="00D738FE">
            <w:pPr>
              <w:suppressAutoHyphens/>
              <w:rPr>
                <w:sz w:val="20"/>
                <w:szCs w:val="24"/>
              </w:rPr>
            </w:pPr>
            <w:r w:rsidRPr="0051495D">
              <w:rPr>
                <w:sz w:val="20"/>
                <w:szCs w:val="24"/>
              </w:rPr>
              <w:t>(CAS No: 87-68-3)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A1C" w:rsidRPr="0051495D" w:rsidRDefault="00BB5A1C" w:rsidP="00D738FE">
            <w:pPr>
              <w:suppressAutoHyphens/>
              <w:spacing w:after="120" w:line="240" w:lineRule="exact"/>
              <w:rPr>
                <w:sz w:val="20"/>
                <w:szCs w:val="24"/>
              </w:rPr>
            </w:pPr>
            <w:r w:rsidRPr="0051495D">
              <w:rPr>
                <w:sz w:val="20"/>
                <w:szCs w:val="24"/>
              </w:rPr>
              <w:t xml:space="preserve">Production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A1C" w:rsidRPr="0051495D" w:rsidRDefault="00BB5A1C" w:rsidP="00D738FE">
            <w:pPr>
              <w:suppressAutoHyphens/>
              <w:spacing w:after="120" w:line="240" w:lineRule="exact"/>
              <w:rPr>
                <w:sz w:val="20"/>
                <w:szCs w:val="24"/>
              </w:rPr>
            </w:pPr>
            <w:r w:rsidRPr="0051495D">
              <w:rPr>
                <w:sz w:val="20"/>
                <w:szCs w:val="24"/>
              </w:rPr>
              <w:t xml:space="preserve">None </w:t>
            </w:r>
          </w:p>
        </w:tc>
      </w:tr>
      <w:tr w:rsidR="00BB5A1C" w:rsidRPr="0051495D" w:rsidTr="00D738FE">
        <w:tc>
          <w:tcPr>
            <w:tcW w:w="4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A1C" w:rsidRPr="0051495D" w:rsidRDefault="00BB5A1C" w:rsidP="00D738FE">
            <w:pPr>
              <w:spacing w:line="240" w:lineRule="exact"/>
              <w:rPr>
                <w:b/>
                <w:sz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A1C" w:rsidRPr="0051495D" w:rsidRDefault="00BB5A1C" w:rsidP="00D738FE">
            <w:pPr>
              <w:suppressAutoHyphens/>
              <w:spacing w:after="120" w:line="240" w:lineRule="exact"/>
              <w:rPr>
                <w:sz w:val="20"/>
                <w:szCs w:val="24"/>
              </w:rPr>
            </w:pPr>
            <w:r w:rsidRPr="0051495D">
              <w:rPr>
                <w:sz w:val="20"/>
                <w:szCs w:val="24"/>
              </w:rPr>
              <w:t>Use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A1C" w:rsidRPr="0051495D" w:rsidRDefault="00BB5A1C" w:rsidP="00D738FE">
            <w:pPr>
              <w:suppressAutoHyphens/>
              <w:spacing w:after="120" w:line="240" w:lineRule="exact"/>
              <w:rPr>
                <w:sz w:val="20"/>
                <w:szCs w:val="24"/>
              </w:rPr>
            </w:pPr>
            <w:r w:rsidRPr="0051495D">
              <w:rPr>
                <w:sz w:val="20"/>
                <w:szCs w:val="24"/>
              </w:rPr>
              <w:t>None</w:t>
            </w:r>
          </w:p>
        </w:tc>
      </w:tr>
    </w:tbl>
    <w:p w:rsidR="00BB5A1C" w:rsidRPr="00851B6C" w:rsidRDefault="00BB5A1C" w:rsidP="00BB5A1C">
      <w:pPr>
        <w:pStyle w:val="Normal-pool"/>
      </w:pPr>
    </w:p>
    <w:p w:rsidR="000B18ED" w:rsidRDefault="000B18ED" w:rsidP="00BB5A1C"/>
    <w:sectPr w:rsidR="000B18ED" w:rsidSect="000B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892" w:rsidRDefault="00C82892" w:rsidP="00BB5A1C">
      <w:r>
        <w:separator/>
      </w:r>
    </w:p>
  </w:endnote>
  <w:endnote w:type="continuationSeparator" w:id="0">
    <w:p w:rsidR="00C82892" w:rsidRDefault="00C82892" w:rsidP="00BB5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892" w:rsidRDefault="00C82892" w:rsidP="00BB5A1C">
      <w:r>
        <w:separator/>
      </w:r>
    </w:p>
  </w:footnote>
  <w:footnote w:type="continuationSeparator" w:id="0">
    <w:p w:rsidR="00C82892" w:rsidRDefault="00C82892" w:rsidP="00BB5A1C">
      <w:r>
        <w:continuationSeparator/>
      </w:r>
    </w:p>
  </w:footnote>
  <w:footnote w:id="1">
    <w:p w:rsidR="00BB5A1C" w:rsidRPr="00A16B79" w:rsidRDefault="00BB5A1C" w:rsidP="00BB5A1C">
      <w:pPr>
        <w:pStyle w:val="FootnoteText"/>
        <w:rPr>
          <w:lang w:val="en-US"/>
        </w:rPr>
      </w:pPr>
      <w:r w:rsidRPr="00665FE6">
        <w:rPr>
          <w:rStyle w:val="FootnoteReference"/>
        </w:rPr>
        <w:footnoteRef/>
      </w:r>
      <w:r w:rsidRPr="00A16B79">
        <w:rPr>
          <w:lang w:val="en-GB"/>
        </w:rPr>
        <w:t xml:space="preserve"> </w:t>
      </w:r>
      <w:proofErr w:type="gramStart"/>
      <w:r w:rsidRPr="00A16B79">
        <w:rPr>
          <w:lang w:val="en-GB"/>
        </w:rPr>
        <w:t>UNEP/POPS/POPRC.8/16/Add.2 and UNEP/POPS/POPRC.9/13/Add.2.</w:t>
      </w:r>
      <w:proofErr w:type="gramEnd"/>
    </w:p>
  </w:footnote>
  <w:footnote w:id="2">
    <w:p w:rsidR="00BB5A1C" w:rsidRPr="00A16B79" w:rsidRDefault="00BB5A1C" w:rsidP="00BB5A1C">
      <w:pPr>
        <w:pStyle w:val="FootnoteText"/>
        <w:rPr>
          <w:szCs w:val="18"/>
          <w:lang w:val="en-US"/>
        </w:rPr>
      </w:pPr>
      <w:r w:rsidRPr="00665FE6">
        <w:rPr>
          <w:rStyle w:val="FootnoteReference"/>
        </w:rPr>
        <w:footnoteRef/>
      </w:r>
      <w:r w:rsidRPr="008A51CB">
        <w:rPr>
          <w:rStyle w:val="FootnoteReference"/>
          <w:lang w:val="en-GB"/>
        </w:rPr>
        <w:t xml:space="preserve"> </w:t>
      </w:r>
      <w:r w:rsidRPr="00A16B79">
        <w:rPr>
          <w:szCs w:val="18"/>
          <w:lang w:val="en-US"/>
        </w:rPr>
        <w:t>UNEP/POPS/COP.7/19.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5A1C"/>
    <w:rsid w:val="00045F3B"/>
    <w:rsid w:val="0009039B"/>
    <w:rsid w:val="000B18ED"/>
    <w:rsid w:val="002508C0"/>
    <w:rsid w:val="002E3F11"/>
    <w:rsid w:val="003F0B7D"/>
    <w:rsid w:val="00475D4E"/>
    <w:rsid w:val="004B7AA0"/>
    <w:rsid w:val="0055191B"/>
    <w:rsid w:val="00771173"/>
    <w:rsid w:val="00B33BA9"/>
    <w:rsid w:val="00BA076F"/>
    <w:rsid w:val="00BB5A1C"/>
    <w:rsid w:val="00BE6CAD"/>
    <w:rsid w:val="00C21410"/>
    <w:rsid w:val="00C82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uiPriority w:val="99"/>
    <w:rsid w:val="00BB5A1C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"/>
    <w:uiPriority w:val="99"/>
    <w:rsid w:val="00BB5A1C"/>
    <w:rPr>
      <w:rFonts w:ascii="Times New Roman" w:hAnsi="Times New Roman" w:cs="Times New Roman"/>
      <w:color w:val="auto"/>
      <w:sz w:val="18"/>
      <w:vertAlign w:val="superscript"/>
    </w:rPr>
  </w:style>
  <w:style w:type="paragraph" w:styleId="FootnoteText">
    <w:name w:val="footnote text"/>
    <w:aliases w:val="Geneva 9,Font: Geneva 9,Boston 10,93,single space,Footnote Text Rail EIS,ft,Char,footnote3,Footnotes,Footnote ak,fn cafc,Footnotes Char Char,Footnote Text Char Char,fn Char Char,footnote text,footnote text Char Char Char Ch,Ch,9"/>
    <w:basedOn w:val="Normal"/>
    <w:link w:val="FootnoteTextChar2"/>
    <w:uiPriority w:val="99"/>
    <w:rsid w:val="00BB5A1C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before="20" w:after="40"/>
      <w:ind w:left="1247"/>
    </w:pPr>
    <w:rPr>
      <w:sz w:val="18"/>
      <w:lang w:val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A1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2">
    <w:name w:val="Footnote Text Char2"/>
    <w:aliases w:val="Geneva 9 Char2,Font: Geneva 9 Char2,Boston 10 Char2,93 Char1,single space Char1,Footnote Text Rail EIS Char1,ft Char1,Char Char1,footnote3 Char1,Footnotes Char1,Footnote ak Char1,fn cafc Char1,Footnotes Char Char Char1,Ch Char,9 Char"/>
    <w:link w:val="FootnoteText"/>
    <w:uiPriority w:val="99"/>
    <w:locked/>
    <w:rsid w:val="00BB5A1C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character" w:customStyle="1" w:styleId="Normal-poolChar">
    <w:name w:val="Normal-pool Char"/>
    <w:link w:val="Normal-pool"/>
    <w:uiPriority w:val="99"/>
    <w:locked/>
    <w:rsid w:val="00BB5A1C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1</cp:revision>
  <dcterms:created xsi:type="dcterms:W3CDTF">2015-12-28T13:23:00Z</dcterms:created>
  <dcterms:modified xsi:type="dcterms:W3CDTF">2015-12-28T13:24:00Z</dcterms:modified>
</cp:coreProperties>
</file>