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FC" w:rsidRPr="00340EB0" w:rsidRDefault="003616FC" w:rsidP="003616FC">
      <w:pPr>
        <w:keepNext/>
        <w:spacing w:before="240" w:after="120"/>
        <w:ind w:left="1253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OEWG-9</w:t>
      </w:r>
      <w:r w:rsidRPr="00340EB0">
        <w:rPr>
          <w:b/>
          <w:sz w:val="28"/>
          <w:szCs w:val="28"/>
        </w:rPr>
        <w:t>/</w:t>
      </w:r>
      <w:r w:rsidRPr="00340EB0">
        <w:rPr>
          <w:b/>
          <w:sz w:val="28"/>
          <w:szCs w:val="28"/>
          <w:lang w:eastAsia="ja-JP"/>
        </w:rPr>
        <w:t>6</w:t>
      </w:r>
      <w:r w:rsidRPr="00340EB0">
        <w:rPr>
          <w:b/>
          <w:sz w:val="28"/>
          <w:szCs w:val="28"/>
          <w:lang w:val="en-US"/>
        </w:rPr>
        <w:t xml:space="preserve">: </w:t>
      </w:r>
      <w:r>
        <w:rPr>
          <w:b/>
          <w:sz w:val="28"/>
          <w:szCs w:val="28"/>
          <w:lang w:val="en-US"/>
        </w:rPr>
        <w:t>National reporting</w:t>
      </w:r>
    </w:p>
    <w:p w:rsidR="003616FC" w:rsidRPr="00616178" w:rsidRDefault="003616FC" w:rsidP="003616FC">
      <w:pPr>
        <w:pStyle w:val="Normalnumber"/>
        <w:keepNext/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24"/>
        <w:rPr>
          <w:i/>
          <w:lang w:val="en-US"/>
        </w:rPr>
      </w:pPr>
      <w:r w:rsidRPr="00A514FB">
        <w:rPr>
          <w:i/>
        </w:rPr>
        <w:t>The Open-ended Working Group</w:t>
      </w:r>
    </w:p>
    <w:p w:rsidR="003616FC" w:rsidRDefault="003616FC" w:rsidP="003616FC">
      <w:pPr>
        <w:pStyle w:val="NormalNonumber"/>
        <w:keepNext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37"/>
      </w:pPr>
      <w:r w:rsidRPr="002E17F3">
        <w:t>1.</w:t>
      </w:r>
      <w:r>
        <w:rPr>
          <w:i/>
        </w:rPr>
        <w:tab/>
      </w:r>
      <w:proofErr w:type="gramStart"/>
      <w:r w:rsidRPr="00580104">
        <w:rPr>
          <w:i/>
        </w:rPr>
        <w:t>Welcomes</w:t>
      </w:r>
      <w:proofErr w:type="gramEnd"/>
      <w:r w:rsidRPr="00580104">
        <w:t xml:space="preserve"> the work undertaken </w:t>
      </w:r>
      <w:r w:rsidRPr="00AB0038">
        <w:t>by</w:t>
      </w:r>
      <w:r w:rsidRPr="00580104">
        <w:t xml:space="preserve"> the small </w:t>
      </w:r>
      <w:proofErr w:type="spellStart"/>
      <w:r w:rsidRPr="00580104">
        <w:t>intersessional</w:t>
      </w:r>
      <w:proofErr w:type="spellEnd"/>
      <w:r w:rsidRPr="00580104">
        <w:t xml:space="preserve"> working group on national reporting;</w:t>
      </w:r>
      <w:r>
        <w:rPr>
          <w:rStyle w:val="FootnoteReference"/>
        </w:rPr>
        <w:footnoteReference w:id="1"/>
      </w:r>
    </w:p>
    <w:p w:rsidR="003616FC" w:rsidRPr="008A7345" w:rsidRDefault="003616FC" w:rsidP="003616FC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37"/>
      </w:pPr>
      <w:r>
        <w:t>2.</w:t>
      </w:r>
      <w:r>
        <w:tab/>
      </w:r>
      <w:r w:rsidRPr="00AC7790">
        <w:rPr>
          <w:i/>
        </w:rPr>
        <w:t>Takes note of</w:t>
      </w:r>
      <w:r>
        <w:t xml:space="preserve"> </w:t>
      </w:r>
      <w:r w:rsidRPr="008A7345">
        <w:t>the discussions at the ninth meeting of the Open-ended Working Group and the revised draft format for national reporting;</w:t>
      </w:r>
      <w:r w:rsidRPr="008A7345">
        <w:rPr>
          <w:rStyle w:val="FootnoteReference"/>
        </w:rPr>
        <w:footnoteReference w:id="2"/>
      </w:r>
    </w:p>
    <w:p w:rsidR="003616FC" w:rsidRPr="008A7345" w:rsidRDefault="003616FC" w:rsidP="003616FC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37"/>
      </w:pPr>
      <w:r w:rsidRPr="008A7345">
        <w:t>3.</w:t>
      </w:r>
      <w:r w:rsidRPr="008A7345">
        <w:tab/>
      </w:r>
      <w:r w:rsidRPr="008A7345">
        <w:rPr>
          <w:i/>
        </w:rPr>
        <w:t>Invites</w:t>
      </w:r>
      <w:r w:rsidRPr="008A7345">
        <w:t xml:space="preserve"> parties to nominate additional experts to participate in the small </w:t>
      </w:r>
      <w:proofErr w:type="spellStart"/>
      <w:r w:rsidRPr="008A7345">
        <w:t>intersessional</w:t>
      </w:r>
      <w:proofErr w:type="spellEnd"/>
      <w:r w:rsidRPr="008A7345">
        <w:t xml:space="preserve"> working group on national reporting and to inform the Secretariat of their nominations by 31 October 2014;</w:t>
      </w:r>
    </w:p>
    <w:p w:rsidR="003616FC" w:rsidRDefault="003616FC" w:rsidP="003616FC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37"/>
        <w:rPr>
          <w:color w:val="000000"/>
        </w:rPr>
      </w:pPr>
      <w:r w:rsidRPr="008A7345">
        <w:t>4.</w:t>
      </w:r>
      <w:r w:rsidRPr="008A7345">
        <w:tab/>
      </w:r>
      <w:r w:rsidRPr="008A7345">
        <w:rPr>
          <w:i/>
          <w:color w:val="000000"/>
        </w:rPr>
        <w:t xml:space="preserve">Invites </w:t>
      </w:r>
      <w:r w:rsidRPr="008A7345">
        <w:rPr>
          <w:color w:val="000000"/>
        </w:rPr>
        <w:t>parties to submit comments on the draft format for national reporting</w:t>
      </w:r>
      <w:r w:rsidRPr="008A7345">
        <w:rPr>
          <w:rStyle w:val="FootnoteReference"/>
        </w:rPr>
        <w:footnoteReference w:id="3"/>
      </w:r>
      <w:r w:rsidRPr="008A7345">
        <w:rPr>
          <w:color w:val="000000"/>
        </w:rPr>
        <w:t xml:space="preserve"> and the revised draft format for national reporting</w:t>
      </w:r>
      <w:r w:rsidRPr="008A7345">
        <w:rPr>
          <w:rStyle w:val="FootnoteReference"/>
        </w:rPr>
        <w:footnoteReference w:id="4"/>
      </w:r>
      <w:r w:rsidRPr="008A7345">
        <w:rPr>
          <w:color w:val="000000"/>
        </w:rPr>
        <w:t xml:space="preserve"> to the Secretariat by 31 October 2014;</w:t>
      </w:r>
    </w:p>
    <w:p w:rsidR="003616FC" w:rsidRPr="00580104" w:rsidRDefault="003616FC" w:rsidP="003616FC">
      <w:pPr>
        <w:pStyle w:val="NormalNonumber"/>
        <w:numPr>
          <w:ilvl w:val="0"/>
          <w:numId w:val="0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624"/>
        </w:tabs>
        <w:ind w:left="1253" w:firstLine="637"/>
      </w:pPr>
      <w:r>
        <w:t>5.</w:t>
      </w:r>
      <w:r>
        <w:tab/>
      </w:r>
      <w:r w:rsidRPr="00616178">
        <w:rPr>
          <w:i/>
          <w:color w:val="000000"/>
        </w:rPr>
        <w:t xml:space="preserve">Requests </w:t>
      </w:r>
      <w:r w:rsidRPr="00616178">
        <w:rPr>
          <w:color w:val="000000"/>
        </w:rPr>
        <w:t xml:space="preserve">the small </w:t>
      </w:r>
      <w:proofErr w:type="spellStart"/>
      <w:r w:rsidRPr="00616178">
        <w:rPr>
          <w:color w:val="000000"/>
        </w:rPr>
        <w:t>intersessional</w:t>
      </w:r>
      <w:proofErr w:type="spellEnd"/>
      <w:r w:rsidRPr="00616178">
        <w:rPr>
          <w:color w:val="000000"/>
        </w:rPr>
        <w:t xml:space="preserve"> working group to prepare a </w:t>
      </w:r>
      <w:r>
        <w:rPr>
          <w:color w:val="000000"/>
        </w:rPr>
        <w:t xml:space="preserve">further </w:t>
      </w:r>
      <w:r w:rsidRPr="00616178">
        <w:rPr>
          <w:color w:val="000000"/>
        </w:rPr>
        <w:t xml:space="preserve">revised format for national reporting, taking into account the discussions </w:t>
      </w:r>
      <w:r>
        <w:rPr>
          <w:color w:val="000000"/>
        </w:rPr>
        <w:t>at the ninth meeting of the</w:t>
      </w:r>
      <w:r w:rsidRPr="00616178">
        <w:rPr>
          <w:color w:val="000000"/>
        </w:rPr>
        <w:t xml:space="preserve"> Open-ended Working Group and comments received according to paragraph 4 above, and a draft decision for consideration by the Conference of the Parties at its twelfth meeting</w:t>
      </w:r>
      <w:r>
        <w:rPr>
          <w:color w:val="000000"/>
        </w:rPr>
        <w:t>.</w:t>
      </w:r>
    </w:p>
    <w:p w:rsidR="000B25F8" w:rsidRPr="003616FC" w:rsidRDefault="000B25F8" w:rsidP="003616FC"/>
    <w:sectPr w:rsidR="000B25F8" w:rsidRPr="003616FC" w:rsidSect="0035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5F8" w:rsidRDefault="000B25F8" w:rsidP="000B25F8">
      <w:r>
        <w:separator/>
      </w:r>
    </w:p>
  </w:endnote>
  <w:endnote w:type="continuationSeparator" w:id="0">
    <w:p w:rsidR="000B25F8" w:rsidRDefault="000B25F8" w:rsidP="000B2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5F8" w:rsidRDefault="000B25F8" w:rsidP="000B25F8">
      <w:r>
        <w:separator/>
      </w:r>
    </w:p>
  </w:footnote>
  <w:footnote w:type="continuationSeparator" w:id="0">
    <w:p w:rsidR="000B25F8" w:rsidRDefault="000B25F8" w:rsidP="000B25F8">
      <w:r>
        <w:continuationSeparator/>
      </w:r>
    </w:p>
  </w:footnote>
  <w:footnote w:id="1">
    <w:p w:rsidR="003616FC" w:rsidRPr="004124C3" w:rsidRDefault="003616FC" w:rsidP="003616FC">
      <w:pPr>
        <w:pStyle w:val="FootnoteText"/>
        <w:rPr>
          <w:szCs w:val="18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UNEP/CHW/OEWG.9/INF/15.</w:t>
      </w:r>
    </w:p>
  </w:footnote>
  <w:footnote w:id="2">
    <w:p w:rsidR="003616FC" w:rsidRPr="004124C3" w:rsidRDefault="003616FC" w:rsidP="003616FC">
      <w:pPr>
        <w:pStyle w:val="FootnoteText"/>
        <w:rPr>
          <w:szCs w:val="18"/>
          <w:lang w:val="en-US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UNEP/CHW/OEWG.9/INF/15/Rev.1.</w:t>
      </w:r>
    </w:p>
  </w:footnote>
  <w:footnote w:id="3">
    <w:p w:rsidR="003616FC" w:rsidRPr="004124C3" w:rsidRDefault="003616FC" w:rsidP="003616FC">
      <w:pPr>
        <w:pStyle w:val="FootnoteText"/>
        <w:rPr>
          <w:szCs w:val="18"/>
          <w:lang w:val="en-US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</w:t>
      </w:r>
      <w:r w:rsidRPr="004124C3">
        <w:rPr>
          <w:szCs w:val="18"/>
          <w:lang w:val="en-US"/>
        </w:rPr>
        <w:t>UNEP/CHW/OEWG.9/INF/15.</w:t>
      </w:r>
    </w:p>
  </w:footnote>
  <w:footnote w:id="4">
    <w:p w:rsidR="003616FC" w:rsidRPr="004124C3" w:rsidRDefault="003616FC" w:rsidP="003616FC">
      <w:pPr>
        <w:pStyle w:val="FootnoteText"/>
        <w:rPr>
          <w:szCs w:val="18"/>
        </w:rPr>
      </w:pPr>
      <w:r w:rsidRPr="004124C3">
        <w:rPr>
          <w:rStyle w:val="FootnoteReference"/>
        </w:rPr>
        <w:footnoteRef/>
      </w:r>
      <w:r w:rsidRPr="004124C3">
        <w:rPr>
          <w:szCs w:val="18"/>
        </w:rPr>
        <w:t xml:space="preserve"> </w:t>
      </w:r>
      <w:r w:rsidRPr="004124C3">
        <w:rPr>
          <w:szCs w:val="18"/>
          <w:lang w:val="en-US"/>
        </w:rPr>
        <w:t>UNEP/CHW/OEWG.9/INF/15/Rev.1.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56C3"/>
    <w:multiLevelType w:val="multilevel"/>
    <w:tmpl w:val="5B380A66"/>
    <w:lvl w:ilvl="0">
      <w:start w:val="1"/>
      <w:numFmt w:val="decimal"/>
      <w:lvlText w:val="%1."/>
      <w:lvlJc w:val="left"/>
      <w:pPr>
        <w:tabs>
          <w:tab w:val="num" w:pos="568"/>
        </w:tabs>
        <w:ind w:left="1248" w:firstLine="0"/>
      </w:pPr>
      <w:rPr>
        <w:rFonts w:hint="default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568"/>
        </w:tabs>
        <w:ind w:left="1248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8"/>
        </w:tabs>
        <w:ind w:left="2949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8"/>
        </w:tabs>
        <w:ind w:left="3516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9"/>
        </w:tabs>
        <w:ind w:left="65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9"/>
        </w:tabs>
        <w:ind w:left="72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9"/>
        </w:tabs>
        <w:ind w:left="79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9"/>
        </w:tabs>
        <w:ind w:left="87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9"/>
        </w:tabs>
        <w:ind w:left="9429" w:hanging="180"/>
      </w:pPr>
      <w:rPr>
        <w:rFonts w:hint="default"/>
      </w:rPr>
    </w:lvl>
  </w:abstractNum>
  <w:abstractNum w:abstractNumId="1">
    <w:nsid w:val="241442DA"/>
    <w:multiLevelType w:val="hybridMultilevel"/>
    <w:tmpl w:val="ACA00756"/>
    <w:lvl w:ilvl="0" w:tplc="0B02D1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F3DD9"/>
    <w:multiLevelType w:val="multilevel"/>
    <w:tmpl w:val="5436101C"/>
    <w:lvl w:ilvl="0">
      <w:start w:val="1"/>
      <w:numFmt w:val="decimal"/>
      <w:lvlText w:val="%1."/>
      <w:lvlJc w:val="left"/>
      <w:pPr>
        <w:tabs>
          <w:tab w:val="num" w:pos="1191"/>
        </w:tabs>
        <w:ind w:left="1871" w:firstLine="0"/>
      </w:pPr>
      <w:rPr>
        <w:rFonts w:ascii="Times New Roman" w:eastAsia="Times New Roman" w:hAnsi="Times New Roman" w:cs="Times New Roman"/>
        <w:i w:val="0"/>
      </w:rPr>
    </w:lvl>
    <w:lvl w:ilvl="1">
      <w:start w:val="1"/>
      <w:numFmt w:val="lowerLetter"/>
      <w:lvlText w:val="(%2)"/>
      <w:lvlJc w:val="left"/>
      <w:pPr>
        <w:tabs>
          <w:tab w:val="num" w:pos="1191"/>
        </w:tabs>
        <w:ind w:left="1871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91"/>
        </w:tabs>
        <w:ind w:left="3572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91"/>
        </w:tabs>
        <w:ind w:left="413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172"/>
        </w:tabs>
        <w:ind w:left="71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92"/>
        </w:tabs>
        <w:ind w:left="78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12"/>
        </w:tabs>
        <w:ind w:left="86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32"/>
        </w:tabs>
        <w:ind w:left="93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52"/>
        </w:tabs>
        <w:ind w:left="10052" w:hanging="180"/>
      </w:pPr>
      <w:rPr>
        <w:rFonts w:hint="default"/>
      </w:rPr>
    </w:lvl>
  </w:abstractNum>
  <w:abstractNum w:abstractNumId="3">
    <w:nsid w:val="35E37C56"/>
    <w:multiLevelType w:val="hybridMultilevel"/>
    <w:tmpl w:val="6E1ED5F8"/>
    <w:lvl w:ilvl="0" w:tplc="C9900F68">
      <w:start w:val="1"/>
      <w:numFmt w:val="decimal"/>
      <w:pStyle w:val="NormalNonumber"/>
      <w:lvlText w:val="%1."/>
      <w:lvlJc w:val="left"/>
      <w:pPr>
        <w:ind w:left="1967" w:hanging="360"/>
      </w:pPr>
      <w:rPr>
        <w:rFonts w:ascii="Times New Roman" w:hAnsi="Times New Roman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2687" w:hanging="360"/>
      </w:pPr>
    </w:lvl>
    <w:lvl w:ilvl="2" w:tplc="0809001B" w:tentative="1">
      <w:start w:val="1"/>
      <w:numFmt w:val="lowerRoman"/>
      <w:lvlText w:val="%3."/>
      <w:lvlJc w:val="right"/>
      <w:pPr>
        <w:ind w:left="3407" w:hanging="180"/>
      </w:pPr>
    </w:lvl>
    <w:lvl w:ilvl="3" w:tplc="0809000F" w:tentative="1">
      <w:start w:val="1"/>
      <w:numFmt w:val="decimal"/>
      <w:lvlText w:val="%4."/>
      <w:lvlJc w:val="left"/>
      <w:pPr>
        <w:ind w:left="4127" w:hanging="360"/>
      </w:pPr>
    </w:lvl>
    <w:lvl w:ilvl="4" w:tplc="08090019" w:tentative="1">
      <w:start w:val="1"/>
      <w:numFmt w:val="lowerLetter"/>
      <w:lvlText w:val="%5."/>
      <w:lvlJc w:val="left"/>
      <w:pPr>
        <w:ind w:left="4847" w:hanging="360"/>
      </w:pPr>
    </w:lvl>
    <w:lvl w:ilvl="5" w:tplc="0809001B" w:tentative="1">
      <w:start w:val="1"/>
      <w:numFmt w:val="lowerRoman"/>
      <w:lvlText w:val="%6."/>
      <w:lvlJc w:val="right"/>
      <w:pPr>
        <w:ind w:left="5567" w:hanging="180"/>
      </w:pPr>
    </w:lvl>
    <w:lvl w:ilvl="6" w:tplc="0809000F" w:tentative="1">
      <w:start w:val="1"/>
      <w:numFmt w:val="decimal"/>
      <w:lvlText w:val="%7."/>
      <w:lvlJc w:val="left"/>
      <w:pPr>
        <w:ind w:left="6287" w:hanging="360"/>
      </w:pPr>
    </w:lvl>
    <w:lvl w:ilvl="7" w:tplc="08090019" w:tentative="1">
      <w:start w:val="1"/>
      <w:numFmt w:val="lowerLetter"/>
      <w:lvlText w:val="%8."/>
      <w:lvlJc w:val="left"/>
      <w:pPr>
        <w:ind w:left="7007" w:hanging="360"/>
      </w:pPr>
    </w:lvl>
    <w:lvl w:ilvl="8" w:tplc="08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">
    <w:nsid w:val="483A2339"/>
    <w:multiLevelType w:val="hybridMultilevel"/>
    <w:tmpl w:val="F1B662D0"/>
    <w:lvl w:ilvl="0" w:tplc="3102673C">
      <w:start w:val="1"/>
      <w:numFmt w:val="decimal"/>
      <w:lvlText w:val="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5">
    <w:nsid w:val="52A66A9D"/>
    <w:multiLevelType w:val="multilevel"/>
    <w:tmpl w:val="48241D10"/>
    <w:styleLink w:val="Normallist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abstractNum w:abstractNumId="6">
    <w:nsid w:val="56E007DC"/>
    <w:multiLevelType w:val="multilevel"/>
    <w:tmpl w:val="48241D10"/>
    <w:lvl w:ilvl="0">
      <w:start w:val="1"/>
      <w:numFmt w:val="decimal"/>
      <w:lvlText w:val="%1."/>
      <w:lvlJc w:val="left"/>
      <w:pPr>
        <w:tabs>
          <w:tab w:val="num" w:pos="567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567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567"/>
        </w:tabs>
        <w:ind w:left="351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548"/>
        </w:tabs>
        <w:ind w:left="65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68"/>
        </w:tabs>
        <w:ind w:left="72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88"/>
        </w:tabs>
        <w:ind w:left="79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708"/>
        </w:tabs>
        <w:ind w:left="87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428"/>
        </w:tabs>
        <w:ind w:left="9428" w:hanging="18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1134"/>
          </w:tabs>
          <w:ind w:left="1247" w:firstLine="0"/>
        </w:pPr>
        <w:rPr>
          <w:rFonts w:hint="default"/>
          <w:i w:val="0"/>
        </w:rPr>
      </w:lvl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82D"/>
    <w:rsid w:val="000718B6"/>
    <w:rsid w:val="000B25F8"/>
    <w:rsid w:val="0035083F"/>
    <w:rsid w:val="003616FC"/>
    <w:rsid w:val="00430E46"/>
    <w:rsid w:val="00523046"/>
    <w:rsid w:val="006D5129"/>
    <w:rsid w:val="00827715"/>
    <w:rsid w:val="00951E19"/>
    <w:rsid w:val="009F6B9A"/>
    <w:rsid w:val="00A16B8F"/>
    <w:rsid w:val="00BF57B2"/>
    <w:rsid w:val="00E3382D"/>
    <w:rsid w:val="00FB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82D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5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ool">
    <w:name w:val="Normal-pool"/>
    <w:link w:val="Normal-poolChar"/>
    <w:rsid w:val="00E3382D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NormalNonumber">
    <w:name w:val="Normal_No_number"/>
    <w:basedOn w:val="Normal-pool"/>
    <w:rsid w:val="00E3382D"/>
    <w:pPr>
      <w:numPr>
        <w:numId w:val="1"/>
      </w:numPr>
      <w:spacing w:after="120"/>
    </w:pPr>
  </w:style>
  <w:style w:type="character" w:customStyle="1" w:styleId="Normal-poolChar">
    <w:name w:val="Normal-pool Char"/>
    <w:link w:val="Normal-pool"/>
    <w:locked/>
    <w:rsid w:val="00E3382D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"/>
    <w:rsid w:val="000B25F8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"/>
    <w:basedOn w:val="Normal-pool"/>
    <w:link w:val="FootnoteTextChar"/>
    <w:rsid w:val="000B25F8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0B25F8"/>
    <w:rPr>
      <w:rFonts w:ascii="Times New Roman" w:eastAsia="Times New Roman" w:hAnsi="Times New Roman" w:cs="Times New Roman"/>
      <w:sz w:val="18"/>
      <w:szCs w:val="20"/>
      <w:lang w:val="en-GB"/>
    </w:rPr>
  </w:style>
  <w:style w:type="paragraph" w:customStyle="1" w:styleId="ZZAnxtitle">
    <w:name w:val="ZZ_Anx_title"/>
    <w:basedOn w:val="Normal-pool"/>
    <w:link w:val="ZZAnxtitleChar"/>
    <w:rsid w:val="000B25F8"/>
    <w:pPr>
      <w:spacing w:before="360" w:after="120"/>
      <w:ind w:left="1247"/>
    </w:pPr>
    <w:rPr>
      <w:b/>
      <w:bCs/>
      <w:sz w:val="28"/>
      <w:szCs w:val="26"/>
    </w:rPr>
  </w:style>
  <w:style w:type="character" w:customStyle="1" w:styleId="ZZAnxtitleChar">
    <w:name w:val="ZZ_Anx_title Char"/>
    <w:link w:val="ZZAnxtitle"/>
    <w:rsid w:val="000B25F8"/>
    <w:rPr>
      <w:rFonts w:ascii="Times New Roman" w:eastAsia="Times New Roman" w:hAnsi="Times New Roman" w:cs="Times New Roman"/>
      <w:b/>
      <w:bCs/>
      <w:sz w:val="28"/>
      <w:szCs w:val="26"/>
      <w:lang w:val="en-GB"/>
    </w:rPr>
  </w:style>
  <w:style w:type="paragraph" w:customStyle="1" w:styleId="Subtitle">
    <w:name w:val="Sub title"/>
    <w:basedOn w:val="Heading2"/>
    <w:rsid w:val="000B25F8"/>
    <w:pPr>
      <w:keepLines w:val="0"/>
      <w:tabs>
        <w:tab w:val="clear" w:pos="1247"/>
        <w:tab w:val="clear" w:pos="1814"/>
        <w:tab w:val="clear" w:pos="2381"/>
        <w:tab w:val="clear" w:pos="2948"/>
        <w:tab w:val="clear" w:pos="3515"/>
      </w:tabs>
      <w:spacing w:before="0"/>
      <w:ind w:left="1247"/>
    </w:pPr>
    <w:rPr>
      <w:rFonts w:ascii="Times New Roman" w:eastAsia="Times New Roman" w:hAnsi="Times New Roman" w:cs="Times New Roman"/>
      <w:bCs w:val="0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5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ormalnumberChar">
    <w:name w:val="Normal_number Char"/>
    <w:link w:val="Normalnumber"/>
    <w:rsid w:val="00A16B8F"/>
    <w:rPr>
      <w:lang w:val="en-GB"/>
    </w:rPr>
  </w:style>
  <w:style w:type="numbering" w:customStyle="1" w:styleId="Normallist">
    <w:name w:val="Normal_list"/>
    <w:basedOn w:val="NoList"/>
    <w:rsid w:val="00A16B8F"/>
    <w:pPr>
      <w:numPr>
        <w:numId w:val="5"/>
      </w:numPr>
    </w:pPr>
  </w:style>
  <w:style w:type="paragraph" w:customStyle="1" w:styleId="Normalnumber">
    <w:name w:val="Normal_number"/>
    <w:basedOn w:val="Normal-pool"/>
    <w:link w:val="NormalnumberChar"/>
    <w:rsid w:val="00A16B8F"/>
    <w:pPr>
      <w:spacing w:after="1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865</Characters>
  <Application>Microsoft Office Word</Application>
  <DocSecurity>0</DocSecurity>
  <Lines>13</Lines>
  <Paragraphs>4</Paragraphs>
  <ScaleCrop>false</ScaleCrop>
  <Company>BRS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cbottollier</dc:creator>
  <cp:lastModifiedBy>cbottollier</cp:lastModifiedBy>
  <cp:revision>2</cp:revision>
  <dcterms:created xsi:type="dcterms:W3CDTF">2015-09-04T14:20:00Z</dcterms:created>
  <dcterms:modified xsi:type="dcterms:W3CDTF">2015-09-04T14:20:00Z</dcterms:modified>
</cp:coreProperties>
</file>