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30" w:rsidRPr="007A4130" w:rsidRDefault="007A4130" w:rsidP="007A4130">
      <w:pPr>
        <w:keepNext/>
        <w:keepLines/>
        <w:tabs>
          <w:tab w:val="left" w:pos="1247"/>
          <w:tab w:val="left" w:pos="1814"/>
          <w:tab w:val="left" w:pos="2381"/>
          <w:tab w:val="left" w:pos="2948"/>
          <w:tab w:val="left" w:pos="3515"/>
        </w:tabs>
        <w:spacing w:before="240" w:after="120" w:line="240" w:lineRule="auto"/>
        <w:ind w:left="124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4130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OEWG-9/</w:t>
      </w:r>
      <w:r w:rsidRPr="007A4130">
        <w:rPr>
          <w:rFonts w:ascii="Times New Roman" w:eastAsia="Times New Roman" w:hAnsi="Times New Roman" w:cs="Times New Roman"/>
          <w:b/>
          <w:sz w:val="28"/>
          <w:szCs w:val="28"/>
          <w:lang w:val="en-GB" w:eastAsia="ja-JP"/>
        </w:rPr>
        <w:t>9</w:t>
      </w:r>
      <w:r w:rsidRPr="007A4130">
        <w:rPr>
          <w:rFonts w:ascii="Times New Roman" w:eastAsia="Times New Roman" w:hAnsi="Times New Roman" w:cs="Times New Roman"/>
          <w:b/>
          <w:sz w:val="28"/>
          <w:szCs w:val="28"/>
        </w:rPr>
        <w:t>: Partnership for Action on Computing Equipment</w:t>
      </w:r>
    </w:p>
    <w:p w:rsidR="007A4130" w:rsidRPr="007A4130" w:rsidRDefault="007A4130" w:rsidP="007A4130">
      <w:pPr>
        <w:keepNext/>
        <w:keepLines/>
        <w:autoSpaceDE w:val="0"/>
        <w:autoSpaceDN w:val="0"/>
        <w:adjustRightInd w:val="0"/>
        <w:spacing w:after="120" w:line="240" w:lineRule="auto"/>
        <w:ind w:left="1248" w:firstLine="680"/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</w:pPr>
      <w:r w:rsidRPr="007A4130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The Open-ended Working Group</w:t>
      </w:r>
    </w:p>
    <w:p w:rsidR="007A4130" w:rsidRPr="007A4130" w:rsidRDefault="007A4130" w:rsidP="007A4130">
      <w:pPr>
        <w:numPr>
          <w:ilvl w:val="0"/>
          <w:numId w:val="3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left="1266" w:firstLine="662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</w:pPr>
      <w:r w:rsidRPr="007A4130">
        <w:rPr>
          <w:rFonts w:ascii="Times New Roman" w:eastAsia="SimSun" w:hAnsi="Times New Roman" w:cs="Times New Roman"/>
          <w:i/>
          <w:iCs/>
          <w:color w:val="000000"/>
          <w:sz w:val="20"/>
          <w:szCs w:val="20"/>
          <w:lang w:val="en-GB"/>
        </w:rPr>
        <w:t>Welcomes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 xml:space="preserve"> the progress made in the implementation of the Partnership for Action on Computing Equipment and the report and recommendations thereon submitted by the co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noBreakHyphen/>
      </w:r>
      <w:proofErr w:type="spellStart"/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>chairs</w:t>
      </w:r>
      <w:proofErr w:type="spellEnd"/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 xml:space="preserve"> of the Partnership Working Group;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18"/>
          <w:vertAlign w:val="superscript"/>
          <w:lang w:val="en-GB" w:eastAsia="en-CA"/>
        </w:rPr>
        <w:footnoteReference w:id="1"/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 xml:space="preserve"> </w:t>
      </w:r>
    </w:p>
    <w:p w:rsidR="007A4130" w:rsidRPr="007A4130" w:rsidRDefault="007A4130" w:rsidP="007A4130">
      <w:pPr>
        <w:numPr>
          <w:ilvl w:val="0"/>
          <w:numId w:val="3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left="1266" w:firstLine="662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</w:pPr>
      <w:r w:rsidRPr="007A4130">
        <w:rPr>
          <w:rFonts w:ascii="Times New Roman" w:eastAsia="SimSun" w:hAnsi="Times New Roman" w:cs="Times New Roman"/>
          <w:i/>
          <w:iCs/>
          <w:color w:val="000000"/>
          <w:sz w:val="20"/>
          <w:szCs w:val="20"/>
          <w:lang w:val="en-GB"/>
        </w:rPr>
        <w:t>Acknowledges</w:t>
      </w:r>
      <w:r w:rsidRPr="007A413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en-CA"/>
        </w:rPr>
        <w:t xml:space="preserve"> with appreciation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 xml:space="preserve"> the financial and in-kind contributions made to the Partnership by parties, signatories, industry bodies, non-governmental organizations and other stakeholders;</w:t>
      </w:r>
    </w:p>
    <w:p w:rsidR="007A4130" w:rsidRPr="007A4130" w:rsidRDefault="007A4130" w:rsidP="007A4130">
      <w:pPr>
        <w:numPr>
          <w:ilvl w:val="0"/>
          <w:numId w:val="3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left="1266" w:firstLine="662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</w:pPr>
      <w:r w:rsidRPr="007A4130">
        <w:rPr>
          <w:rFonts w:ascii="Times New Roman" w:eastAsia="SimSun" w:hAnsi="Times New Roman" w:cs="Times New Roman"/>
          <w:i/>
          <w:iCs/>
          <w:color w:val="000000"/>
          <w:sz w:val="20"/>
          <w:szCs w:val="20"/>
          <w:lang w:val="en-GB"/>
        </w:rPr>
        <w:t xml:space="preserve">Recalls </w:t>
      </w:r>
      <w:r w:rsidRPr="007A4130">
        <w:rPr>
          <w:rFonts w:ascii="Times New Roman" w:eastAsia="SimSun" w:hAnsi="Times New Roman" w:cs="Times New Roman"/>
          <w:iCs/>
          <w:color w:val="000000"/>
          <w:sz w:val="20"/>
          <w:szCs w:val="20"/>
          <w:lang w:val="en-GB"/>
        </w:rPr>
        <w:t xml:space="preserve">the request from the Conference of the Parties at its eleventh meeting to 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>the Partnership that it undertake the tasks set out in its work programme for 2014–2015</w:t>
      </w:r>
      <w:r w:rsidRPr="007A4130">
        <w:rPr>
          <w:rFonts w:ascii="Times New Roman" w:eastAsia="Times New Roman" w:hAnsi="Times New Roman" w:cs="Times New Roman"/>
          <w:sz w:val="20"/>
          <w:szCs w:val="18"/>
          <w:vertAlign w:val="superscript"/>
          <w:lang w:val="en-GB" w:eastAsia="en-CA"/>
        </w:rPr>
        <w:footnoteReference w:id="2"/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 xml:space="preserve"> and encourages the Partnership to continue their implementation;</w:t>
      </w:r>
    </w:p>
    <w:p w:rsidR="007A4130" w:rsidRPr="007A4130" w:rsidRDefault="007A4130" w:rsidP="007A4130">
      <w:pPr>
        <w:keepNext/>
        <w:keepLines/>
        <w:numPr>
          <w:ilvl w:val="0"/>
          <w:numId w:val="3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left="1266" w:firstLine="663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</w:pPr>
      <w:r w:rsidRPr="007A4130">
        <w:rPr>
          <w:rFonts w:ascii="Times New Roman" w:eastAsia="SimSun" w:hAnsi="Times New Roman" w:cs="Times New Roman"/>
          <w:i/>
          <w:iCs/>
          <w:color w:val="000000"/>
          <w:sz w:val="20"/>
          <w:szCs w:val="20"/>
          <w:lang w:val="en-GB"/>
        </w:rPr>
        <w:t>Requests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 xml:space="preserve"> the </w:t>
      </w:r>
      <w:r w:rsidRPr="007A4130">
        <w:rPr>
          <w:rFonts w:ascii="Times New Roman" w:eastAsia="Times New Roman" w:hAnsi="Times New Roman" w:cs="Times New Roman"/>
          <w:bCs/>
          <w:iCs/>
          <w:sz w:val="20"/>
          <w:szCs w:val="20"/>
        </w:rPr>
        <w:t>Secretariat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>:</w:t>
      </w:r>
    </w:p>
    <w:p w:rsidR="007A4130" w:rsidRPr="007A4130" w:rsidRDefault="007A4130" w:rsidP="007A4130">
      <w:pPr>
        <w:keepNext/>
        <w:keepLines/>
        <w:numPr>
          <w:ilvl w:val="1"/>
          <w:numId w:val="2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left="1267" w:firstLine="663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</w:pP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>To continue to facilitate and provide expertise to the Partnership;</w:t>
      </w:r>
    </w:p>
    <w:p w:rsidR="007A4130" w:rsidRPr="007A4130" w:rsidRDefault="007A4130" w:rsidP="007A4130">
      <w:pPr>
        <w:keepNext/>
        <w:keepLines/>
        <w:numPr>
          <w:ilvl w:val="1"/>
          <w:numId w:val="2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left="1267" w:firstLine="663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>To report</w:t>
      </w:r>
      <w:r w:rsidRPr="007A4130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GB"/>
        </w:rPr>
        <w:t xml:space="preserve"> 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on 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>progress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in the 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CA"/>
        </w:rPr>
        <w:t>activities</w:t>
      </w:r>
      <w:r w:rsidRPr="007A4130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undertaken by the Partnership and on the discussions during the ninth meeting of the Open-ended Working Group to the Conference of the Parties at its twelfth meeting.</w:t>
      </w:r>
    </w:p>
    <w:p w:rsidR="00EF7CF7" w:rsidRDefault="00EA6262"/>
    <w:sectPr w:rsidR="00EF7CF7" w:rsidSect="007A41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07" w:right="992" w:bottom="1418" w:left="1418" w:header="539" w:footer="975" w:gutter="0"/>
      <w:cols w:space="539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262" w:rsidRDefault="00EA6262" w:rsidP="007A4130">
      <w:pPr>
        <w:spacing w:after="0" w:line="240" w:lineRule="auto"/>
      </w:pPr>
      <w:r>
        <w:separator/>
      </w:r>
    </w:p>
  </w:endnote>
  <w:endnote w:type="continuationSeparator" w:id="0">
    <w:p w:rsidR="00EA6262" w:rsidRDefault="00EA6262" w:rsidP="007A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20" w:rsidRPr="005C327D" w:rsidRDefault="00EA6262">
    <w:pPr>
      <w:pStyle w:val="Footer"/>
      <w:rPr>
        <w:sz w:val="20"/>
      </w:rPr>
    </w:pPr>
    <w:r w:rsidRPr="005C327D">
      <w:rPr>
        <w:rStyle w:val="PageNumber"/>
        <w:sz w:val="20"/>
      </w:rPr>
      <w:fldChar w:fldCharType="begin"/>
    </w:r>
    <w:r w:rsidRPr="005C327D">
      <w:rPr>
        <w:rStyle w:val="PageNumber"/>
        <w:sz w:val="20"/>
      </w:rPr>
      <w:instrText xml:space="preserve"> PAGE </w:instrText>
    </w:r>
    <w:r w:rsidRPr="005C327D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26</w:t>
    </w:r>
    <w:r w:rsidRPr="005C327D">
      <w:rPr>
        <w:rStyle w:val="PageNumber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20" w:rsidRDefault="00EA6262" w:rsidP="00FA3C7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20" w:rsidRPr="005C327D" w:rsidRDefault="00EA6262" w:rsidP="006676AB">
    <w:pPr>
      <w:pStyle w:val="Footer"/>
      <w:tabs>
        <w:tab w:val="left" w:pos="624"/>
      </w:tabs>
      <w:rPr>
        <w:sz w:val="20"/>
      </w:rPr>
    </w:pPr>
    <w:r w:rsidRPr="00AE4EFF">
      <w:rPr>
        <w:sz w:val="20"/>
      </w:rPr>
      <w:t>K14</w:t>
    </w:r>
    <w:r>
      <w:rPr>
        <w:sz w:val="20"/>
      </w:rPr>
      <w:t>03487</w:t>
    </w:r>
    <w:r w:rsidRPr="00AE4EFF">
      <w:rPr>
        <w:sz w:val="20"/>
      </w:rPr>
      <w:tab/>
    </w:r>
    <w:r>
      <w:rPr>
        <w:sz w:val="20"/>
      </w:rPr>
      <w:t>2912</w:t>
    </w:r>
    <w:r w:rsidRPr="00AE4EFF">
      <w:rPr>
        <w:sz w:val="20"/>
      </w:rPr>
      <w:t>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262" w:rsidRDefault="00EA6262" w:rsidP="007A4130">
      <w:pPr>
        <w:spacing w:after="0" w:line="240" w:lineRule="auto"/>
      </w:pPr>
      <w:r>
        <w:separator/>
      </w:r>
    </w:p>
  </w:footnote>
  <w:footnote w:type="continuationSeparator" w:id="0">
    <w:p w:rsidR="00EA6262" w:rsidRDefault="00EA6262" w:rsidP="007A4130">
      <w:pPr>
        <w:spacing w:after="0" w:line="240" w:lineRule="auto"/>
      </w:pPr>
      <w:r>
        <w:continuationSeparator/>
      </w:r>
    </w:p>
  </w:footnote>
  <w:footnote w:id="1">
    <w:p w:rsidR="007A4130" w:rsidRPr="00231946" w:rsidRDefault="007A4130" w:rsidP="007A4130">
      <w:pPr>
        <w:pStyle w:val="FootnoteText"/>
        <w:rPr>
          <w:szCs w:val="18"/>
        </w:rPr>
      </w:pPr>
      <w:r w:rsidRPr="00CF3F76">
        <w:rPr>
          <w:rStyle w:val="FootnoteReference"/>
        </w:rPr>
        <w:footnoteRef/>
      </w:r>
      <w:r w:rsidRPr="00CF3F76">
        <w:rPr>
          <w:szCs w:val="18"/>
        </w:rPr>
        <w:t xml:space="preserve"> UNEP/CHW/OEW</w:t>
      </w:r>
      <w:r w:rsidRPr="00231946">
        <w:rPr>
          <w:szCs w:val="18"/>
        </w:rPr>
        <w:t>G.9/INF/22.</w:t>
      </w:r>
    </w:p>
  </w:footnote>
  <w:footnote w:id="2">
    <w:p w:rsidR="007A4130" w:rsidRPr="00E113CA" w:rsidRDefault="007A4130" w:rsidP="007A41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6D3ED8">
        <w:t>Decision BC-11/</w:t>
      </w:r>
      <w:r>
        <w:t>15.</w:t>
      </w:r>
      <w:proofErr w:type="gram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20" w:rsidRPr="00155A56" w:rsidRDefault="00EA6262" w:rsidP="00EC6CDF">
    <w:pPr>
      <w:pStyle w:val="Header"/>
      <w:rPr>
        <w:szCs w:val="18"/>
      </w:rPr>
    </w:pPr>
    <w:r w:rsidRPr="00155A56">
      <w:rPr>
        <w:szCs w:val="18"/>
      </w:rPr>
      <w:t>UNEP/CHW/OEWG.</w:t>
    </w:r>
    <w:r w:rsidRPr="005330DF">
      <w:rPr>
        <w:szCs w:val="18"/>
      </w:rPr>
      <w:t>9/</w:t>
    </w:r>
    <w:r>
      <w:rPr>
        <w:szCs w:val="18"/>
      </w:rPr>
      <w:t>15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20" w:rsidRDefault="00EA6262" w:rsidP="00FA3C76">
    <w:pPr>
      <w:pStyle w:val="Header"/>
      <w:jc w:val="right"/>
    </w:pPr>
    <w:r w:rsidRPr="00155A56">
      <w:rPr>
        <w:szCs w:val="18"/>
      </w:rPr>
      <w:t>UNEP/CHW/OE</w:t>
    </w:r>
    <w:r>
      <w:rPr>
        <w:szCs w:val="18"/>
      </w:rPr>
      <w:t>WG.9/15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20" w:rsidRDefault="00EA6262" w:rsidP="00382C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3A7"/>
    <w:multiLevelType w:val="multilevel"/>
    <w:tmpl w:val="48241D10"/>
    <w:numStyleLink w:val="Normallist"/>
  </w:abstractNum>
  <w:abstractNum w:abstractNumId="1">
    <w:nsid w:val="4ACA6491"/>
    <w:multiLevelType w:val="hybridMultilevel"/>
    <w:tmpl w:val="EB828114"/>
    <w:lvl w:ilvl="0" w:tplc="0409000F">
      <w:start w:val="1"/>
      <w:numFmt w:val="decimal"/>
      <w:lvlText w:val="%1."/>
      <w:lvlJc w:val="left"/>
      <w:pPr>
        <w:ind w:left="2856" w:hanging="360"/>
      </w:pPr>
    </w:lvl>
    <w:lvl w:ilvl="1" w:tplc="04090019">
      <w:start w:val="1"/>
      <w:numFmt w:val="lowerLetter"/>
      <w:lvlText w:val="%2."/>
      <w:lvlJc w:val="left"/>
      <w:pPr>
        <w:ind w:left="3576" w:hanging="360"/>
      </w:pPr>
    </w:lvl>
    <w:lvl w:ilvl="2" w:tplc="0409001B" w:tentative="1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">
    <w:nsid w:val="52A66A9D"/>
    <w:multiLevelType w:val="multilevel"/>
    <w:tmpl w:val="48241D10"/>
    <w:styleLink w:val="Normallist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130"/>
    <w:rsid w:val="005421C4"/>
    <w:rsid w:val="00582A8D"/>
    <w:rsid w:val="007A4130"/>
    <w:rsid w:val="00DA44FA"/>
    <w:rsid w:val="00EA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A41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4130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A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130"/>
  </w:style>
  <w:style w:type="paragraph" w:styleId="Header">
    <w:name w:val="header"/>
    <w:basedOn w:val="Normal"/>
    <w:link w:val="HeaderChar"/>
    <w:uiPriority w:val="99"/>
    <w:semiHidden/>
    <w:unhideWhenUsed/>
    <w:rsid w:val="007A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130"/>
  </w:style>
  <w:style w:type="character" w:styleId="PageNumber">
    <w:name w:val="page number"/>
    <w:semiHidden/>
    <w:rsid w:val="007A4130"/>
    <w:rPr>
      <w:rFonts w:ascii="Times New Roman" w:hAnsi="Times New Roman"/>
      <w:b/>
      <w:sz w:val="18"/>
    </w:rPr>
  </w:style>
  <w:style w:type="character" w:styleId="FootnoteReference">
    <w:name w:val="footnote reference"/>
    <w:aliases w:val="16 Point,Superscript 6 Point,ftref,(Ref. de nota al pie),number,SUPERS,Footnote Reference Superscript,Ref,de nota al pie,註腳內容,de nota al pie + (Asian) MS Mincho,11 pt,Ref. de nota de rodapé1"/>
    <w:rsid w:val="007A4130"/>
    <w:rPr>
      <w:rFonts w:ascii="Times New Roman" w:hAnsi="Times New Roman"/>
      <w:color w:val="auto"/>
      <w:sz w:val="20"/>
      <w:szCs w:val="18"/>
      <w:vertAlign w:val="superscript"/>
    </w:rPr>
  </w:style>
  <w:style w:type="numbering" w:customStyle="1" w:styleId="Normallist">
    <w:name w:val="Normal_list"/>
    <w:basedOn w:val="NoList"/>
    <w:rsid w:val="007A4130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>BRS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pmicheli</dc:creator>
  <cp:lastModifiedBy>pmicheli</cp:lastModifiedBy>
  <cp:revision>1</cp:revision>
  <dcterms:created xsi:type="dcterms:W3CDTF">2015-08-19T14:43:00Z</dcterms:created>
  <dcterms:modified xsi:type="dcterms:W3CDTF">2015-08-19T14:45:00Z</dcterms:modified>
</cp:coreProperties>
</file>