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CED" w:rsidRPr="00601140" w:rsidRDefault="00BF7CED" w:rsidP="00BF7CED">
      <w:pPr>
        <w:tabs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0"/>
          <w:tab w:val="left" w:pos="6864"/>
          <w:tab w:val="left" w:pos="7488"/>
          <w:tab w:val="left" w:pos="8112"/>
          <w:tab w:val="left" w:pos="8736"/>
          <w:tab w:val="left" w:pos="9360"/>
        </w:tabs>
        <w:spacing w:before="120" w:after="120"/>
        <w:ind w:left="1276"/>
        <w:rPr>
          <w:rFonts w:asciiTheme="majorBidi" w:hAnsiTheme="majorBidi" w:cstheme="majorBidi"/>
          <w:b/>
          <w:bCs/>
          <w:color w:val="auto"/>
          <w:sz w:val="20"/>
          <w:szCs w:val="20"/>
        </w:rPr>
      </w:pPr>
      <w:r w:rsidRPr="00601140">
        <w:rPr>
          <w:rFonts w:asciiTheme="majorBidi" w:hAnsiTheme="majorBidi" w:cstheme="majorBidi"/>
          <w:b/>
          <w:bCs/>
          <w:color w:val="auto"/>
          <w:sz w:val="20"/>
          <w:szCs w:val="20"/>
        </w:rPr>
        <w:t>CC-13/1/Add.1: Submission regarding Bhutan</w:t>
      </w:r>
    </w:p>
    <w:p w:rsidR="00BF7CED" w:rsidRPr="00601140" w:rsidRDefault="00BF7CED" w:rsidP="00BF7CED">
      <w:pPr>
        <w:tabs>
          <w:tab w:val="left" w:pos="624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0"/>
          <w:tab w:val="left" w:pos="6864"/>
          <w:tab w:val="left" w:pos="7488"/>
          <w:tab w:val="left" w:pos="8112"/>
          <w:tab w:val="left" w:pos="8736"/>
          <w:tab w:val="left" w:pos="9360"/>
        </w:tabs>
        <w:spacing w:before="120" w:after="120"/>
        <w:ind w:left="1276" w:firstLine="567"/>
        <w:rPr>
          <w:rFonts w:asciiTheme="majorBidi" w:hAnsiTheme="majorBidi" w:cstheme="majorBidi"/>
          <w:i/>
          <w:iCs/>
          <w:color w:val="auto"/>
          <w:sz w:val="20"/>
          <w:szCs w:val="20"/>
        </w:rPr>
      </w:pPr>
      <w:r w:rsidRPr="00601140">
        <w:rPr>
          <w:rFonts w:asciiTheme="majorBidi" w:hAnsiTheme="majorBidi" w:cstheme="majorBidi"/>
          <w:i/>
          <w:iCs/>
          <w:color w:val="auto"/>
          <w:sz w:val="20"/>
          <w:szCs w:val="20"/>
        </w:rPr>
        <w:t>The Committee,</w:t>
      </w:r>
    </w:p>
    <w:p w:rsidR="00BF7CED" w:rsidRPr="00601140" w:rsidRDefault="00BF7CED" w:rsidP="00BF7CED">
      <w:pPr>
        <w:tabs>
          <w:tab w:val="left" w:pos="624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0"/>
          <w:tab w:val="left" w:pos="6864"/>
          <w:tab w:val="left" w:pos="7488"/>
          <w:tab w:val="left" w:pos="8112"/>
          <w:tab w:val="left" w:pos="8736"/>
          <w:tab w:val="left" w:pos="9360"/>
        </w:tabs>
        <w:spacing w:before="120" w:after="120"/>
        <w:ind w:left="1276" w:firstLine="567"/>
        <w:rPr>
          <w:rFonts w:asciiTheme="majorBidi" w:hAnsiTheme="majorBidi" w:cstheme="majorBidi"/>
          <w:color w:val="auto"/>
          <w:sz w:val="20"/>
          <w:szCs w:val="20"/>
        </w:rPr>
      </w:pPr>
      <w:r w:rsidRPr="00601140">
        <w:rPr>
          <w:rFonts w:asciiTheme="majorBidi" w:hAnsiTheme="majorBidi" w:cstheme="majorBidi"/>
          <w:i/>
          <w:iCs/>
          <w:color w:val="auto"/>
          <w:sz w:val="20"/>
          <w:szCs w:val="20"/>
        </w:rPr>
        <w:t>Recalling</w:t>
      </w:r>
      <w:r w:rsidRPr="00601140">
        <w:rPr>
          <w:rFonts w:asciiTheme="majorBidi" w:hAnsiTheme="majorBidi" w:cstheme="majorBidi"/>
          <w:color w:val="auto"/>
          <w:sz w:val="20"/>
          <w:szCs w:val="20"/>
        </w:rPr>
        <w:t xml:space="preserve"> decision CC</w:t>
      </w:r>
      <w:r>
        <w:rPr>
          <w:rFonts w:asciiTheme="majorBidi" w:hAnsiTheme="majorBidi" w:cstheme="majorBidi"/>
          <w:color w:val="auto"/>
          <w:sz w:val="20"/>
          <w:szCs w:val="20"/>
        </w:rPr>
        <w:t>-</w:t>
      </w:r>
      <w:r w:rsidRPr="00601140">
        <w:rPr>
          <w:rFonts w:asciiTheme="majorBidi" w:hAnsiTheme="majorBidi" w:cstheme="majorBidi"/>
          <w:color w:val="auto"/>
          <w:sz w:val="20"/>
          <w:szCs w:val="20"/>
        </w:rPr>
        <w:t>13/1,</w:t>
      </w:r>
    </w:p>
    <w:p w:rsidR="00BF7CED" w:rsidRPr="00601140" w:rsidRDefault="00BF7CED" w:rsidP="00BF7CED">
      <w:pPr>
        <w:pStyle w:val="ListParagraph"/>
        <w:numPr>
          <w:ilvl w:val="3"/>
          <w:numId w:val="1"/>
        </w:numPr>
        <w:tabs>
          <w:tab w:val="clear" w:pos="360"/>
          <w:tab w:val="left" w:pos="2410"/>
        </w:tabs>
        <w:autoSpaceDE w:val="0"/>
        <w:autoSpaceDN w:val="0"/>
        <w:adjustRightInd w:val="0"/>
        <w:ind w:left="1276" w:firstLine="567"/>
        <w:rPr>
          <w:rFonts w:asciiTheme="majorBidi" w:hAnsiTheme="majorBidi" w:cstheme="majorBidi"/>
          <w:color w:val="auto"/>
          <w:lang w:eastAsia="zh-TW"/>
        </w:rPr>
      </w:pPr>
      <w:r w:rsidRPr="00601140">
        <w:rPr>
          <w:rFonts w:asciiTheme="majorBidi" w:hAnsiTheme="majorBidi" w:cstheme="majorBidi"/>
          <w:i/>
          <w:iCs/>
          <w:color w:val="auto"/>
          <w:lang w:eastAsia="zh-TW"/>
        </w:rPr>
        <w:t xml:space="preserve">Expresses </w:t>
      </w:r>
      <w:r w:rsidRPr="00601140">
        <w:rPr>
          <w:rFonts w:asciiTheme="majorBidi" w:hAnsiTheme="majorBidi" w:cstheme="majorBidi"/>
          <w:iCs/>
          <w:color w:val="auto"/>
          <w:lang w:eastAsia="zh-TW"/>
        </w:rPr>
        <w:t xml:space="preserve">its appreciation </w:t>
      </w:r>
      <w:r w:rsidRPr="00601140">
        <w:rPr>
          <w:rFonts w:asciiTheme="majorBidi" w:hAnsiTheme="majorBidi" w:cstheme="majorBidi"/>
          <w:color w:val="auto"/>
          <w:lang w:eastAsia="zh-TW"/>
        </w:rPr>
        <w:t>for the cooperation of Bhutan with the Committee during the supplementary online session of its thirteenth meeting;</w:t>
      </w:r>
    </w:p>
    <w:p w:rsidR="00BF7CED" w:rsidRPr="00601140" w:rsidRDefault="00BF7CED" w:rsidP="00BF7CED">
      <w:pPr>
        <w:pStyle w:val="ListParagraph"/>
        <w:numPr>
          <w:ilvl w:val="3"/>
          <w:numId w:val="1"/>
        </w:numPr>
        <w:tabs>
          <w:tab w:val="clear" w:pos="360"/>
          <w:tab w:val="left" w:pos="2410"/>
        </w:tabs>
        <w:autoSpaceDE w:val="0"/>
        <w:autoSpaceDN w:val="0"/>
        <w:adjustRightInd w:val="0"/>
        <w:spacing w:after="120"/>
        <w:ind w:left="1276" w:firstLine="567"/>
        <w:rPr>
          <w:rFonts w:asciiTheme="majorBidi" w:hAnsiTheme="majorBidi" w:cstheme="majorBidi"/>
          <w:color w:val="auto"/>
          <w:lang w:eastAsia="zh-TW"/>
        </w:rPr>
      </w:pPr>
      <w:r w:rsidRPr="00601140">
        <w:rPr>
          <w:rFonts w:asciiTheme="majorBidi" w:hAnsiTheme="majorBidi" w:cstheme="majorBidi"/>
          <w:i/>
          <w:color w:val="auto"/>
        </w:rPr>
        <w:t>Welcomes</w:t>
      </w:r>
      <w:r w:rsidRPr="00601140">
        <w:rPr>
          <w:rFonts w:asciiTheme="majorBidi" w:hAnsiTheme="majorBidi" w:cstheme="majorBidi"/>
          <w:color w:val="auto"/>
        </w:rPr>
        <w:t xml:space="preserve"> the progress achieved by Bhutan in implementing the elements of its approved compliance action plan by the transmission by Bhutan of its national report for 2016</w:t>
      </w:r>
      <w:r>
        <w:rPr>
          <w:rFonts w:asciiTheme="majorBidi" w:hAnsiTheme="majorBidi" w:cstheme="majorBidi"/>
          <w:color w:val="auto"/>
        </w:rPr>
        <w:t>,</w:t>
      </w:r>
      <w:r>
        <w:rPr>
          <w:rStyle w:val="FootnoteReference"/>
          <w:rFonts w:asciiTheme="majorBidi" w:hAnsiTheme="majorBidi"/>
          <w:color w:val="auto"/>
        </w:rPr>
        <w:footnoteReference w:id="1"/>
      </w:r>
      <w:r w:rsidRPr="00601140" w:rsidDel="00901C49">
        <w:rPr>
          <w:rFonts w:asciiTheme="majorBidi" w:hAnsiTheme="majorBidi" w:cstheme="majorBidi"/>
          <w:color w:val="auto"/>
        </w:rPr>
        <w:t xml:space="preserve"> </w:t>
      </w:r>
      <w:r w:rsidRPr="00601140">
        <w:rPr>
          <w:rFonts w:asciiTheme="majorBidi" w:hAnsiTheme="majorBidi" w:cstheme="majorBidi"/>
          <w:color w:val="auto"/>
        </w:rPr>
        <w:t xml:space="preserve"> and </w:t>
      </w:r>
      <w:r w:rsidRPr="00601140">
        <w:rPr>
          <w:rFonts w:asciiTheme="majorBidi" w:hAnsiTheme="majorBidi" w:cstheme="majorBidi"/>
          <w:i/>
          <w:color w:val="auto"/>
        </w:rPr>
        <w:t>notes</w:t>
      </w:r>
      <w:r w:rsidRPr="00601140">
        <w:rPr>
          <w:rFonts w:asciiTheme="majorBidi" w:hAnsiTheme="majorBidi" w:cstheme="majorBidi"/>
          <w:color w:val="auto"/>
        </w:rPr>
        <w:t xml:space="preserve"> </w:t>
      </w:r>
      <w:r w:rsidRPr="00601140">
        <w:rPr>
          <w:rFonts w:asciiTheme="majorBidi" w:hAnsiTheme="majorBidi" w:cstheme="majorBidi"/>
          <w:i/>
          <w:color w:val="auto"/>
        </w:rPr>
        <w:t>with appreciation</w:t>
      </w:r>
      <w:r w:rsidRPr="00601140">
        <w:rPr>
          <w:rFonts w:asciiTheme="majorBidi" w:hAnsiTheme="majorBidi" w:cstheme="majorBidi"/>
          <w:i/>
          <w:iCs/>
          <w:color w:val="auto"/>
        </w:rPr>
        <w:t xml:space="preserve"> </w:t>
      </w:r>
      <w:r w:rsidRPr="00601140">
        <w:rPr>
          <w:rFonts w:asciiTheme="majorBidi" w:hAnsiTheme="majorBidi" w:cstheme="majorBidi"/>
          <w:color w:val="auto"/>
        </w:rPr>
        <w:t>that the report is deemed complete;</w:t>
      </w:r>
    </w:p>
    <w:p w:rsidR="00BF7CED" w:rsidRPr="00601140" w:rsidRDefault="00BF7CED" w:rsidP="00BF7CED">
      <w:pPr>
        <w:pStyle w:val="ListParagraph"/>
        <w:numPr>
          <w:ilvl w:val="3"/>
          <w:numId w:val="1"/>
        </w:numPr>
        <w:tabs>
          <w:tab w:val="clear" w:pos="360"/>
          <w:tab w:val="num" w:pos="1418"/>
          <w:tab w:val="left" w:pos="2430"/>
        </w:tabs>
        <w:autoSpaceDE w:val="0"/>
        <w:autoSpaceDN w:val="0"/>
        <w:adjustRightInd w:val="0"/>
        <w:spacing w:before="0" w:after="120"/>
        <w:ind w:left="1276" w:firstLine="567"/>
        <w:rPr>
          <w:rFonts w:asciiTheme="majorBidi" w:hAnsiTheme="majorBidi" w:cstheme="majorBidi"/>
          <w:color w:val="auto"/>
        </w:rPr>
      </w:pPr>
      <w:r w:rsidRPr="00601140">
        <w:rPr>
          <w:rFonts w:asciiTheme="majorBidi" w:hAnsiTheme="majorBidi" w:cstheme="majorBidi"/>
          <w:i/>
          <w:color w:val="auto"/>
        </w:rPr>
        <w:t>Regrets</w:t>
      </w:r>
      <w:r w:rsidRPr="00601140">
        <w:rPr>
          <w:rFonts w:asciiTheme="majorBidi" w:hAnsiTheme="majorBidi" w:cstheme="majorBidi"/>
          <w:iCs/>
          <w:color w:val="auto"/>
        </w:rPr>
        <w:t xml:space="preserve"> the lack of transmission by </w:t>
      </w:r>
      <w:r w:rsidRPr="00601140">
        <w:rPr>
          <w:rFonts w:asciiTheme="majorBidi" w:hAnsiTheme="majorBidi" w:cstheme="majorBidi"/>
          <w:color w:val="auto"/>
        </w:rPr>
        <w:t>30</w:t>
      </w:r>
      <w:r w:rsidRPr="00601140">
        <w:rPr>
          <w:rFonts w:asciiTheme="majorBidi" w:eastAsiaTheme="minorHAnsi" w:hAnsiTheme="majorBidi" w:cstheme="majorBidi"/>
          <w:color w:val="auto"/>
        </w:rPr>
        <w:t xml:space="preserve"> September 2018 of </w:t>
      </w:r>
      <w:r w:rsidRPr="00601140">
        <w:rPr>
          <w:rFonts w:asciiTheme="majorBidi" w:hAnsiTheme="majorBidi" w:cstheme="majorBidi"/>
          <w:color w:val="auto"/>
        </w:rPr>
        <w:t>its inventory report for 2015</w:t>
      </w:r>
      <w:r w:rsidRPr="00601140">
        <w:rPr>
          <w:rFonts w:asciiTheme="majorBidi" w:hAnsiTheme="majorBidi" w:cstheme="majorBidi"/>
          <w:iCs/>
          <w:color w:val="auto"/>
        </w:rPr>
        <w:t xml:space="preserve"> as well as the lack of completion</w:t>
      </w:r>
      <w:r w:rsidRPr="00601140">
        <w:rPr>
          <w:rFonts w:asciiTheme="majorBidi" w:hAnsiTheme="majorBidi" w:cstheme="majorBidi"/>
          <w:i/>
          <w:iCs/>
          <w:color w:val="auto"/>
        </w:rPr>
        <w:t xml:space="preserve"> </w:t>
      </w:r>
      <w:r w:rsidRPr="00601140">
        <w:rPr>
          <w:rFonts w:asciiTheme="majorBidi" w:hAnsiTheme="majorBidi" w:cstheme="majorBidi"/>
          <w:iCs/>
          <w:color w:val="auto"/>
        </w:rPr>
        <w:t xml:space="preserve">of </w:t>
      </w:r>
      <w:r w:rsidRPr="00601140">
        <w:rPr>
          <w:rFonts w:asciiTheme="majorBidi" w:hAnsiTheme="majorBidi" w:cstheme="majorBidi"/>
          <w:color w:val="auto"/>
        </w:rPr>
        <w:t>the activities of its approved compliance action plan by 15</w:t>
      </w:r>
      <w:r>
        <w:rPr>
          <w:rFonts w:asciiTheme="majorBidi" w:hAnsiTheme="majorBidi" w:cstheme="majorBidi"/>
          <w:color w:val="auto"/>
        </w:rPr>
        <w:t> </w:t>
      </w:r>
      <w:r w:rsidRPr="00601140">
        <w:rPr>
          <w:rFonts w:asciiTheme="majorBidi" w:hAnsiTheme="majorBidi" w:cstheme="majorBidi"/>
          <w:color w:val="auto"/>
        </w:rPr>
        <w:t>October 2018;</w:t>
      </w:r>
    </w:p>
    <w:p w:rsidR="00BF7CED" w:rsidRPr="00601140" w:rsidRDefault="00BF7CED" w:rsidP="00BF7CED">
      <w:pPr>
        <w:pStyle w:val="ListParagraph"/>
        <w:numPr>
          <w:ilvl w:val="3"/>
          <w:numId w:val="1"/>
        </w:numPr>
        <w:tabs>
          <w:tab w:val="clear" w:pos="360"/>
          <w:tab w:val="num" w:pos="1350"/>
          <w:tab w:val="left" w:pos="2410"/>
        </w:tabs>
        <w:autoSpaceDE w:val="0"/>
        <w:autoSpaceDN w:val="0"/>
        <w:adjustRightInd w:val="0"/>
        <w:spacing w:after="120"/>
        <w:ind w:left="1276" w:firstLine="567"/>
        <w:rPr>
          <w:rFonts w:asciiTheme="majorBidi" w:hAnsiTheme="majorBidi" w:cstheme="majorBidi"/>
          <w:color w:val="auto"/>
        </w:rPr>
      </w:pPr>
      <w:r w:rsidRPr="00601140">
        <w:rPr>
          <w:rFonts w:asciiTheme="majorBidi" w:hAnsiTheme="majorBidi" w:cstheme="majorBidi"/>
          <w:i/>
          <w:color w:val="auto"/>
        </w:rPr>
        <w:t xml:space="preserve">Welcomes </w:t>
      </w:r>
      <w:r w:rsidRPr="00601140">
        <w:rPr>
          <w:rFonts w:asciiTheme="majorBidi" w:hAnsiTheme="majorBidi" w:cstheme="majorBidi"/>
          <w:color w:val="auto"/>
        </w:rPr>
        <w:t>the willingness of Bhutan to complete the activities of its approved compliance action plan by 31 December 2018, namely: the transmission of its inventory report for 2015, the report of the evaluation meeting for all stakeholders during which the methodology and the legal, institutional and technical mechanisms/elements would be discussed and finalized; the final methodology for the development of inventories of hazardous wastes and other wastes; and the final draft list of legal, institutional and technical mechanisms/elements to ensure the sustainability of Bhutan’s compliance with its reporting obligations;</w:t>
      </w:r>
    </w:p>
    <w:p w:rsidR="00BF7CED" w:rsidRPr="00601140" w:rsidRDefault="00BF7CED" w:rsidP="00BF7CED">
      <w:pPr>
        <w:pStyle w:val="ListParagraph"/>
        <w:numPr>
          <w:ilvl w:val="3"/>
          <w:numId w:val="1"/>
        </w:numPr>
        <w:tabs>
          <w:tab w:val="clear" w:pos="360"/>
          <w:tab w:val="left" w:pos="2410"/>
        </w:tabs>
        <w:autoSpaceDE w:val="0"/>
        <w:autoSpaceDN w:val="0"/>
        <w:adjustRightInd w:val="0"/>
        <w:ind w:left="1276" w:firstLine="567"/>
        <w:rPr>
          <w:rFonts w:asciiTheme="majorBidi" w:hAnsiTheme="majorBidi" w:cstheme="majorBidi"/>
          <w:color w:val="auto"/>
        </w:rPr>
      </w:pPr>
      <w:r w:rsidRPr="00601140">
        <w:rPr>
          <w:rFonts w:asciiTheme="majorBidi" w:hAnsiTheme="majorBidi" w:cstheme="majorBidi"/>
          <w:i/>
          <w:color w:val="auto"/>
        </w:rPr>
        <w:t>Requests</w:t>
      </w:r>
      <w:r w:rsidRPr="00601140">
        <w:rPr>
          <w:rFonts w:asciiTheme="majorBidi" w:hAnsiTheme="majorBidi" w:cstheme="majorBidi"/>
          <w:color w:val="auto"/>
        </w:rPr>
        <w:t xml:space="preserve"> the Secretariat to continue its communications with and support to Bhutan and to report to the Committee as appropriate;</w:t>
      </w:r>
    </w:p>
    <w:p w:rsidR="00BF7CED" w:rsidRPr="00601140" w:rsidRDefault="00BF7CED" w:rsidP="00BF7CED">
      <w:pPr>
        <w:pStyle w:val="ListParagraph"/>
        <w:numPr>
          <w:ilvl w:val="3"/>
          <w:numId w:val="1"/>
        </w:numPr>
        <w:tabs>
          <w:tab w:val="clear" w:pos="360"/>
          <w:tab w:val="left" w:pos="2410"/>
        </w:tabs>
        <w:autoSpaceDE w:val="0"/>
        <w:autoSpaceDN w:val="0"/>
        <w:adjustRightInd w:val="0"/>
        <w:ind w:left="1276" w:firstLine="567"/>
        <w:rPr>
          <w:rFonts w:asciiTheme="majorBidi" w:hAnsiTheme="majorBidi" w:cstheme="majorBidi"/>
          <w:color w:val="auto"/>
        </w:rPr>
      </w:pPr>
      <w:r w:rsidRPr="00601140">
        <w:rPr>
          <w:rFonts w:asciiTheme="majorBidi" w:hAnsiTheme="majorBidi" w:cstheme="majorBidi"/>
          <w:i/>
          <w:color w:val="auto"/>
        </w:rPr>
        <w:t>Decides</w:t>
      </w:r>
      <w:r w:rsidRPr="00601140">
        <w:rPr>
          <w:rFonts w:asciiTheme="majorBidi" w:hAnsiTheme="majorBidi" w:cstheme="majorBidi"/>
          <w:color w:val="auto"/>
        </w:rPr>
        <w:t xml:space="preserve"> to keep the matter relevant to the submission CHW/CC/9c/2010/1 under review.</w:t>
      </w:r>
    </w:p>
    <w:p w:rsidR="00CF7497" w:rsidRPr="00BF7CED" w:rsidRDefault="00CF7497">
      <w:pPr>
        <w:rPr>
          <w:rFonts w:asciiTheme="majorBidi" w:hAnsiTheme="majorBidi" w:cstheme="majorBidi"/>
          <w:color w:val="auto"/>
          <w:sz w:val="20"/>
          <w:szCs w:val="20"/>
          <w:lang w:val="en-US"/>
        </w:rPr>
      </w:pPr>
      <w:bookmarkStart w:id="0" w:name="_GoBack"/>
      <w:bookmarkEnd w:id="0"/>
    </w:p>
    <w:sectPr w:rsidR="00CF7497" w:rsidRPr="00BF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7DF" w:rsidRDefault="00C777DF" w:rsidP="00BF7CED">
      <w:r>
        <w:separator/>
      </w:r>
    </w:p>
  </w:endnote>
  <w:endnote w:type="continuationSeparator" w:id="0">
    <w:p w:rsidR="00C777DF" w:rsidRDefault="00C777DF" w:rsidP="00BF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7DF" w:rsidRDefault="00C777DF" w:rsidP="00BF7CED">
      <w:r>
        <w:separator/>
      </w:r>
    </w:p>
  </w:footnote>
  <w:footnote w:type="continuationSeparator" w:id="0">
    <w:p w:rsidR="00C777DF" w:rsidRDefault="00C777DF" w:rsidP="00BF7CED">
      <w:r>
        <w:continuationSeparator/>
      </w:r>
    </w:p>
  </w:footnote>
  <w:footnote w:id="1">
    <w:p w:rsidR="00BF7CED" w:rsidRPr="00901C49" w:rsidRDefault="00BF7CED" w:rsidP="00BF7CED">
      <w:pPr>
        <w:pStyle w:val="FootnoteText"/>
        <w:spacing w:before="20" w:after="40"/>
        <w:ind w:left="1276"/>
      </w:pPr>
      <w:r>
        <w:rPr>
          <w:rStyle w:val="FootnoteReference"/>
        </w:rPr>
        <w:footnoteRef/>
      </w:r>
      <w:r>
        <w:t xml:space="preserve"> </w:t>
      </w:r>
      <w:r w:rsidRPr="00900421">
        <w:rPr>
          <w:sz w:val="18"/>
          <w:szCs w:val="18"/>
          <w:lang w:val="en-US"/>
        </w:rPr>
        <w:t>UNEP/CHW/CC.13/INF/2/Rev.1</w:t>
      </w:r>
      <w:r>
        <w:rPr>
          <w:sz w:val="18"/>
          <w:szCs w:val="18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A606C7B8"/>
    <w:lvl w:ilvl="0">
      <w:start w:val="1"/>
      <w:numFmt w:val="decimal"/>
      <w:isLgl/>
      <w:lvlText w:val="%1."/>
      <w:lvlJc w:val="left"/>
      <w:pPr>
        <w:tabs>
          <w:tab w:val="num" w:pos="3"/>
        </w:tabs>
        <w:ind w:left="3" w:firstLine="1350"/>
      </w:pPr>
      <w:rPr>
        <w:rFonts w:cs="Times New Roman" w:hint="default"/>
        <w:color w:val="000000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2607"/>
      </w:pPr>
      <w:rPr>
        <w:rFonts w:cs="Times New Roman"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3327"/>
      </w:pPr>
      <w:rPr>
        <w:rFonts w:cs="Times New Roman"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4047"/>
      </w:pPr>
      <w:rPr>
        <w:rFonts w:cs="Times New Roman" w:hint="default"/>
        <w:color w:val="000000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4767"/>
      </w:pPr>
      <w:rPr>
        <w:rFonts w:cs="Times New Roman"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5487"/>
      </w:pPr>
      <w:rPr>
        <w:rFonts w:cs="Times New Roman"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6207"/>
      </w:pPr>
      <w:rPr>
        <w:rFonts w:cs="Times New Roman" w:hint="default"/>
        <w:color w:val="000000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927"/>
      </w:pPr>
      <w:rPr>
        <w:rFonts w:cs="Times New Roman"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7647"/>
      </w:pPr>
      <w:rPr>
        <w:rFonts w:cs="Times New Roman" w:hint="default"/>
        <w:color w:val="000000"/>
        <w:position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ED"/>
    <w:rsid w:val="00304CF0"/>
    <w:rsid w:val="00987DB3"/>
    <w:rsid w:val="009D258D"/>
    <w:rsid w:val="00BF7CED"/>
    <w:rsid w:val="00C777DF"/>
    <w:rsid w:val="00C873CC"/>
    <w:rsid w:val="00C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C091"/>
  <w15:chartTrackingRefBased/>
  <w15:docId w15:val="{ABCC93B4-272E-471B-BC57-8E426642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CE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ED"/>
    <w:pPr>
      <w:spacing w:before="120"/>
      <w:ind w:left="720"/>
    </w:pPr>
    <w:rPr>
      <w:rFonts w:ascii="Arial" w:hAnsi="Arial"/>
      <w:sz w:val="20"/>
      <w:szCs w:val="20"/>
      <w:lang w:val="en-US"/>
    </w:rPr>
  </w:style>
  <w:style w:type="paragraph" w:styleId="FootnoteText">
    <w:name w:val="footnote text"/>
    <w:aliases w:val="Geneva 9,Font: Geneva 9,Boston 10,f,DNV-FT,footnote3,text,Geneva,92,Font:,Boston,10,FOOTNOTES,fn,single space,Footnote Text Rail EIS,ft,Footnotes,Footnote ak,fn cafc,Footnotes Char Char,Footnote Text Char Char,fn Char Char,footnote text,93"/>
    <w:basedOn w:val="Normal"/>
    <w:link w:val="FootnoteTextChar"/>
    <w:rsid w:val="00BF7CED"/>
    <w:rPr>
      <w:sz w:val="20"/>
      <w:szCs w:val="20"/>
    </w:rPr>
  </w:style>
  <w:style w:type="character" w:customStyle="1" w:styleId="FootnoteTextChar">
    <w:name w:val="Footnote Text Char"/>
    <w:aliases w:val="Geneva 9 Char,Font: Geneva 9 Char,Boston 10 Char,f Char,DNV-FT Char,footnote3 Char,text Char,Geneva Char,92 Char,Font: Char,Boston Char,10 Char,FOOTNOTES Char,fn Char,single space Char,Footnote Text Rail EIS Char,ft Char,fn cafc Char"/>
    <w:basedOn w:val="DefaultParagraphFont"/>
    <w:link w:val="FootnoteText"/>
    <w:rsid w:val="00BF7CED"/>
    <w:rPr>
      <w:rFonts w:ascii="Times New Roman" w:eastAsia="Times New Roman" w:hAnsi="Times New Roman" w:cs="Times New Roman"/>
      <w:color w:val="000000"/>
      <w:sz w:val="20"/>
      <w:szCs w:val="20"/>
      <w:lang w:val="en-GB" w:eastAsia="en-US"/>
    </w:rPr>
  </w:style>
  <w:style w:type="character" w:styleId="FootnoteReference">
    <w:name w:val="footnote reference"/>
    <w:aliases w:val="16 Point,Superscript 6 Point,ftref,(Ref. de nota al pie),number,SUPERS,Footnote Reference Superscript,Ref,de nota al pie,註腳內容,de nota al pie + (Asian) MS Mincho,11 pt,Ref. de nota de rodapé1,stylish"/>
    <w:basedOn w:val="DefaultParagraphFont"/>
    <w:uiPriority w:val="99"/>
    <w:rsid w:val="00BF7CED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Gong</dc:creator>
  <cp:keywords/>
  <dc:description/>
  <cp:lastModifiedBy>Le Gong</cp:lastModifiedBy>
  <cp:revision>1</cp:revision>
  <dcterms:created xsi:type="dcterms:W3CDTF">2018-12-05T09:51:00Z</dcterms:created>
  <dcterms:modified xsi:type="dcterms:W3CDTF">2018-12-05T09:51:00Z</dcterms:modified>
</cp:coreProperties>
</file>