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C0" w:rsidRDefault="009644C0" w:rsidP="009644C0">
      <w:pPr>
        <w:pStyle w:val="Title3"/>
      </w:pPr>
      <w:bookmarkStart w:id="0" w:name="_Toc138838917"/>
      <w:r>
        <w:t>I/3.</w:t>
      </w:r>
      <w:r>
        <w:tab/>
        <w:t>Intergovernmental Forum on Chemical Safety</w:t>
      </w:r>
      <w:bookmarkEnd w:id="0"/>
    </w:p>
    <w:p w:rsidR="009644C0" w:rsidRDefault="009644C0" w:rsidP="009644C0">
      <w:pPr>
        <w:pStyle w:val="Resolutions"/>
      </w:pPr>
      <w:r>
        <w:rPr>
          <w:i/>
        </w:rPr>
        <w:t>The Conference</w:t>
      </w:r>
      <w:r>
        <w:t>,</w:t>
      </w:r>
    </w:p>
    <w:p w:rsidR="009644C0" w:rsidRDefault="009644C0" w:rsidP="009644C0">
      <w:pPr>
        <w:pStyle w:val="Resolutions"/>
      </w:pPr>
      <w:r>
        <w:rPr>
          <w:i/>
        </w:rPr>
        <w:t>Recognizing</w:t>
      </w:r>
      <w:r>
        <w:t xml:space="preserve"> the unique, multifaceted and significant role which the Intergovernmental Forum on Chemical Safety has played in the area of sound chemicals management at the international, regional and national levels, </w:t>
      </w:r>
    </w:p>
    <w:p w:rsidR="009644C0" w:rsidRDefault="009644C0" w:rsidP="009644C0">
      <w:pPr>
        <w:pStyle w:val="Resolutionsind2"/>
      </w:pPr>
      <w:r>
        <w:rPr>
          <w:i/>
        </w:rPr>
        <w:t>Invites</w:t>
      </w:r>
      <w:r>
        <w:t xml:space="preserve"> the Forum to continue its important role in providing an open, transparent and inclusive forum for discussing issues of common interest and also new and emerging issues, and to continue to contribute through this to the implementation of the Strategic Approach to International Chemicals Management and the work of other chemicals-related international organizations and institutions;</w:t>
      </w:r>
    </w:p>
    <w:p w:rsidR="009644C0" w:rsidRDefault="009644C0" w:rsidP="009644C0">
      <w:pPr>
        <w:pStyle w:val="Resolutionsind2"/>
      </w:pPr>
      <w:r>
        <w:rPr>
          <w:i/>
        </w:rPr>
        <w:t>Requests</w:t>
      </w:r>
      <w:r>
        <w:t xml:space="preserve"> the Strategic Approach secretariat to establish and maintain a working relationship with the Forum in order to draw upon its expertise.</w:t>
      </w:r>
    </w:p>
    <w:p w:rsidR="002F4632" w:rsidRPr="009644C0" w:rsidRDefault="002F4632">
      <w:pPr>
        <w:rPr>
          <w:lang w:val="en-GB"/>
        </w:rPr>
      </w:pPr>
      <w:bookmarkStart w:id="1" w:name="_GoBack"/>
      <w:bookmarkEnd w:id="1"/>
    </w:p>
    <w:sectPr w:rsidR="002F4632" w:rsidRPr="009644C0"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55">
    <w:panose1 w:val="00000000000000000000"/>
    <w:charset w:val="00"/>
    <w:family w:val="swiss"/>
    <w:notTrueType/>
    <w:pitch w:val="variable"/>
    <w:sig w:usb0="00000003" w:usb1="00000000" w:usb2="00000000" w:usb3="00000000" w:csb0="00000001" w:csb1="00000000"/>
  </w:font>
  <w:font w:name="Helvetica 45">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D3C75"/>
    <w:multiLevelType w:val="hybridMultilevel"/>
    <w:tmpl w:val="2FD0BD02"/>
    <w:lvl w:ilvl="0" w:tplc="FFFFFFFF">
      <w:start w:val="1"/>
      <w:numFmt w:val="decimal"/>
      <w:pStyle w:val="Resolutionsind2"/>
      <w:lvlText w:val="%1."/>
      <w:lvlJc w:val="left"/>
      <w:pPr>
        <w:tabs>
          <w:tab w:val="num" w:pos="1211"/>
        </w:tabs>
        <w:ind w:left="1211" w:hanging="360"/>
      </w:pPr>
    </w:lvl>
    <w:lvl w:ilvl="1" w:tplc="FFFFFFFF" w:tentative="1">
      <w:start w:val="1"/>
      <w:numFmt w:val="lowerLetter"/>
      <w:lvlText w:val="%2."/>
      <w:lvlJc w:val="left"/>
      <w:pPr>
        <w:tabs>
          <w:tab w:val="num" w:pos="1931"/>
        </w:tabs>
        <w:ind w:left="1931" w:hanging="360"/>
      </w:pPr>
    </w:lvl>
    <w:lvl w:ilvl="2" w:tplc="FFFFFFFF" w:tentative="1">
      <w:start w:val="1"/>
      <w:numFmt w:val="lowerRoman"/>
      <w:lvlText w:val="%3."/>
      <w:lvlJc w:val="right"/>
      <w:pPr>
        <w:tabs>
          <w:tab w:val="num" w:pos="2651"/>
        </w:tabs>
        <w:ind w:left="2651" w:hanging="180"/>
      </w:pPr>
    </w:lvl>
    <w:lvl w:ilvl="3" w:tplc="FFFFFFFF" w:tentative="1">
      <w:start w:val="1"/>
      <w:numFmt w:val="decimal"/>
      <w:lvlText w:val="%4."/>
      <w:lvlJc w:val="left"/>
      <w:pPr>
        <w:tabs>
          <w:tab w:val="num" w:pos="3371"/>
        </w:tabs>
        <w:ind w:left="3371" w:hanging="360"/>
      </w:pPr>
    </w:lvl>
    <w:lvl w:ilvl="4" w:tplc="FFFFFFFF" w:tentative="1">
      <w:start w:val="1"/>
      <w:numFmt w:val="lowerLetter"/>
      <w:lvlText w:val="%5."/>
      <w:lvlJc w:val="left"/>
      <w:pPr>
        <w:tabs>
          <w:tab w:val="num" w:pos="4091"/>
        </w:tabs>
        <w:ind w:left="4091" w:hanging="360"/>
      </w:pPr>
    </w:lvl>
    <w:lvl w:ilvl="5" w:tplc="FFFFFFFF" w:tentative="1">
      <w:start w:val="1"/>
      <w:numFmt w:val="lowerRoman"/>
      <w:lvlText w:val="%6."/>
      <w:lvlJc w:val="right"/>
      <w:pPr>
        <w:tabs>
          <w:tab w:val="num" w:pos="4811"/>
        </w:tabs>
        <w:ind w:left="4811" w:hanging="180"/>
      </w:pPr>
    </w:lvl>
    <w:lvl w:ilvl="6" w:tplc="FFFFFFFF" w:tentative="1">
      <w:start w:val="1"/>
      <w:numFmt w:val="decimal"/>
      <w:lvlText w:val="%7."/>
      <w:lvlJc w:val="left"/>
      <w:pPr>
        <w:tabs>
          <w:tab w:val="num" w:pos="5531"/>
        </w:tabs>
        <w:ind w:left="5531" w:hanging="360"/>
      </w:pPr>
    </w:lvl>
    <w:lvl w:ilvl="7" w:tplc="FFFFFFFF" w:tentative="1">
      <w:start w:val="1"/>
      <w:numFmt w:val="lowerLetter"/>
      <w:lvlText w:val="%8."/>
      <w:lvlJc w:val="left"/>
      <w:pPr>
        <w:tabs>
          <w:tab w:val="num" w:pos="6251"/>
        </w:tabs>
        <w:ind w:left="6251" w:hanging="360"/>
      </w:pPr>
    </w:lvl>
    <w:lvl w:ilvl="8" w:tplc="FFFFFFFF" w:tentative="1">
      <w:start w:val="1"/>
      <w:numFmt w:val="lowerRoman"/>
      <w:lvlText w:val="%9."/>
      <w:lvlJc w:val="right"/>
      <w:pPr>
        <w:tabs>
          <w:tab w:val="num" w:pos="6971"/>
        </w:tabs>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C0"/>
    <w:rsid w:val="002F4632"/>
    <w:rsid w:val="00743C85"/>
    <w:rsid w:val="008F4757"/>
    <w:rsid w:val="00964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
    <w:name w:val="#Title 3"/>
    <w:basedOn w:val="Normal"/>
    <w:rsid w:val="009644C0"/>
    <w:pPr>
      <w:keepNext/>
      <w:pBdr>
        <w:bottom w:val="single" w:sz="8" w:space="1" w:color="0000FF"/>
      </w:pBdr>
      <w:tabs>
        <w:tab w:val="left" w:pos="624"/>
        <w:tab w:val="left" w:pos="1247"/>
        <w:tab w:val="left" w:pos="1871"/>
        <w:tab w:val="left" w:pos="2495"/>
        <w:tab w:val="left" w:pos="3119"/>
        <w:tab w:val="left" w:pos="3742"/>
      </w:tabs>
      <w:spacing w:after="280" w:line="240" w:lineRule="auto"/>
    </w:pPr>
    <w:rPr>
      <w:rFonts w:ascii="Helvetica 55" w:eastAsia="Times New Roman" w:hAnsi="Helvetica 55" w:cs="Times New Roman"/>
      <w:bCs/>
      <w:sz w:val="32"/>
      <w:szCs w:val="32"/>
      <w:lang w:val="en-GB" w:eastAsia="en-US"/>
    </w:rPr>
  </w:style>
  <w:style w:type="paragraph" w:customStyle="1" w:styleId="Resolutions">
    <w:name w:val="#Resolutions"/>
    <w:rsid w:val="009644C0"/>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ind2">
    <w:name w:val="#Resolutions ind 2"/>
    <w:basedOn w:val="Normal"/>
    <w:rsid w:val="009644C0"/>
    <w:pPr>
      <w:numPr>
        <w:numId w:val="1"/>
      </w:numPr>
      <w:tabs>
        <w:tab w:val="clear" w:pos="1211"/>
        <w:tab w:val="left" w:pos="1247"/>
      </w:tabs>
      <w:spacing w:after="260" w:line="240" w:lineRule="auto"/>
      <w:ind w:left="1248" w:hanging="624"/>
    </w:pPr>
    <w:rPr>
      <w:rFonts w:ascii="Helvetica 45" w:eastAsia="Times New Roman" w:hAnsi="Helvetica 45" w:cs="Times New Roman"/>
      <w:sz w:val="26"/>
      <w:szCs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3">
    <w:name w:val="#Title 3"/>
    <w:basedOn w:val="Normal"/>
    <w:rsid w:val="009644C0"/>
    <w:pPr>
      <w:keepNext/>
      <w:pBdr>
        <w:bottom w:val="single" w:sz="8" w:space="1" w:color="0000FF"/>
      </w:pBdr>
      <w:tabs>
        <w:tab w:val="left" w:pos="624"/>
        <w:tab w:val="left" w:pos="1247"/>
        <w:tab w:val="left" w:pos="1871"/>
        <w:tab w:val="left" w:pos="2495"/>
        <w:tab w:val="left" w:pos="3119"/>
        <w:tab w:val="left" w:pos="3742"/>
      </w:tabs>
      <w:spacing w:after="280" w:line="240" w:lineRule="auto"/>
    </w:pPr>
    <w:rPr>
      <w:rFonts w:ascii="Helvetica 55" w:eastAsia="Times New Roman" w:hAnsi="Helvetica 55" w:cs="Times New Roman"/>
      <w:bCs/>
      <w:sz w:val="32"/>
      <w:szCs w:val="32"/>
      <w:lang w:val="en-GB" w:eastAsia="en-US"/>
    </w:rPr>
  </w:style>
  <w:style w:type="paragraph" w:customStyle="1" w:styleId="Resolutions">
    <w:name w:val="#Resolutions"/>
    <w:rsid w:val="009644C0"/>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ind2">
    <w:name w:val="#Resolutions ind 2"/>
    <w:basedOn w:val="Normal"/>
    <w:rsid w:val="009644C0"/>
    <w:pPr>
      <w:numPr>
        <w:numId w:val="1"/>
      </w:numPr>
      <w:tabs>
        <w:tab w:val="clear" w:pos="1211"/>
        <w:tab w:val="left" w:pos="1247"/>
      </w:tabs>
      <w:spacing w:after="260" w:line="240" w:lineRule="auto"/>
      <w:ind w:left="1248" w:hanging="624"/>
    </w:pPr>
    <w:rPr>
      <w:rFonts w:ascii="Helvetica 45" w:eastAsia="Times New Roman" w:hAnsi="Helvetica 45" w:cs="Times New Roman"/>
      <w:sz w:val="26"/>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2016-08-18T07:52:00Z</dcterms:created>
  <dcterms:modified xsi:type="dcterms:W3CDTF">2016-08-18T07:53:00Z</dcterms:modified>
</cp:coreProperties>
</file>