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(MA HIE or Open Source HIE aka OSHIE)</w:t>
      </w:r>
    </w:p>
    <w:p w:rsidR="000B62AE" w:rsidRPr="004A4583" w:rsidRDefault="000B62AE" w:rsidP="004A4583">
      <w:pPr>
        <w:pStyle w:val="Heading1"/>
      </w:pPr>
      <w:r>
        <w:t>Sources</w:t>
      </w:r>
    </w:p>
    <w:p w:rsidR="00AD61E2" w:rsidRDefault="0067641F">
      <w:hyperlink r:id="rId6" w:history="1">
        <w:r w:rsidR="00AD61E2" w:rsidRPr="00D97514">
          <w:rPr>
            <w:rStyle w:val="Hyperlink"/>
          </w:rPr>
          <w:t>https://www.paehealth.org/images/pdf/PA_eHealth_Appendix_M_-_Use_Cases.pdf</w:t>
        </w:r>
      </w:hyperlink>
    </w:p>
    <w:p w:rsidR="00E43056" w:rsidRDefault="0067641F">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9B0B62" w:rsidRDefault="009B0B62" w:rsidP="009B0B62">
      <w:r>
        <w:t xml:space="preserve">The Mass Challenge runs from October 2016 to February 2017. See </w:t>
      </w:r>
      <w:hyperlink r:id="rId8" w:history="1">
        <w:r w:rsidRPr="00EE7FFC">
          <w:rPr>
            <w:rStyle w:val="Hyperlink"/>
          </w:rPr>
          <w:t>http://masschallenge.org/</w:t>
        </w:r>
      </w:hyperlink>
      <w:r>
        <w:t>.</w:t>
      </w:r>
    </w:p>
    <w:p w:rsidR="009B0B62" w:rsidRPr="009B0B62" w:rsidRDefault="009B0B62" w:rsidP="009B0B62">
      <w:r>
        <w:t>Offer syntheticmass.mitre.org populated with 7 million synthetic patients statistically matching the real residents of MA</w:t>
      </w:r>
    </w:p>
    <w:p w:rsidR="009B0B62" w:rsidRDefault="009B0B62" w:rsidP="009B0B62">
      <w:pPr>
        <w:pStyle w:val="Heading3"/>
      </w:pPr>
      <w:r>
        <w:t>Infrastructure</w:t>
      </w:r>
    </w:p>
    <w:p w:rsidR="009B0B62" w:rsidRPr="009B0B62" w:rsidRDefault="009B0B62" w:rsidP="009B0B62">
      <w:pPr>
        <w:pStyle w:val="ListParagraph"/>
        <w:numPr>
          <w:ilvl w:val="0"/>
          <w:numId w:val="11"/>
        </w:numPr>
      </w:pPr>
      <w:r>
        <w:t>Host syntheticmass.mitre.org in the DMZ for access from outside MITRE network</w:t>
      </w:r>
    </w:p>
    <w:p w:rsidR="009B0B62" w:rsidRPr="009B0B62" w:rsidRDefault="009B0B62" w:rsidP="009B0B62">
      <w:pPr>
        <w:pStyle w:val="Heading3"/>
      </w:pPr>
      <w:r>
        <w:t>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C0457E">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C0457E" w:rsidRDefault="00C0457E" w:rsidP="003B2283">
      <w:r>
        <w:fldChar w:fldCharType="begin"/>
      </w:r>
      <w:r>
        <w:instrText xml:space="preserve"> REF _Ref457570693 \w \h </w:instrText>
      </w:r>
      <w:r>
        <w:fldChar w:fldCharType="separate"/>
      </w:r>
      <w:r>
        <w:t>5.2.5</w:t>
      </w:r>
      <w:r>
        <w:fldChar w:fldCharType="end"/>
      </w:r>
      <w:r>
        <w:t xml:space="preserve"> </w:t>
      </w:r>
      <w:r>
        <w:fldChar w:fldCharType="begin"/>
      </w:r>
      <w:r>
        <w:instrText xml:space="preserve"> REF _Ref457570693 \h </w:instrText>
      </w:r>
      <w:r>
        <w:fldChar w:fldCharType="separate"/>
      </w:r>
      <w:r>
        <w:t>View Statistics Maps</w:t>
      </w:r>
      <w:r>
        <w:fldChar w:fldCharType="end"/>
      </w:r>
    </w:p>
    <w:p w:rsidR="00A34592" w:rsidRDefault="00A34592" w:rsidP="003B2283">
      <w:r>
        <w:t>Add support for 1-4 additional, disease-related statistics</w:t>
      </w:r>
      <w:r w:rsidR="006E6ED7">
        <w:t xml:space="preserve"> (e.g. diabetes)</w:t>
      </w:r>
    </w:p>
    <w:p w:rsidR="00C0457E" w:rsidRDefault="00C0457E" w:rsidP="003B2283">
      <w:r>
        <w:fldChar w:fldCharType="begin"/>
      </w:r>
      <w:r>
        <w:instrText xml:space="preserve"> REF _Ref457570706 \w \h </w:instrText>
      </w:r>
      <w:r>
        <w:fldChar w:fldCharType="separate"/>
      </w:r>
      <w:r>
        <w:t>5.2.6</w:t>
      </w:r>
      <w:r>
        <w:fldChar w:fldCharType="end"/>
      </w:r>
      <w:r>
        <w:t xml:space="preserve"> </w:t>
      </w:r>
      <w:r>
        <w:fldChar w:fldCharType="begin"/>
      </w:r>
      <w:r>
        <w:instrText xml:space="preserve"> REF _Ref457570706 \h </w:instrText>
      </w:r>
      <w:r>
        <w:fldChar w:fldCharType="separate"/>
      </w:r>
      <w:r>
        <w:t>Search Synthetic Patients</w:t>
      </w:r>
      <w:r>
        <w:fldChar w:fldCharType="end"/>
      </w:r>
    </w:p>
    <w:p w:rsidR="00B06335" w:rsidRDefault="00B06335" w:rsidP="003B2283">
      <w:r>
        <w:t>Just implement the patient list portion and use map for defining queries?</w:t>
      </w:r>
    </w:p>
    <w:p w:rsidR="00D21B17" w:rsidRDefault="00D21B17" w:rsidP="003B2283">
      <w:r>
        <w:fldChar w:fldCharType="begin"/>
      </w:r>
      <w:r>
        <w:instrText xml:space="preserve"> REF _Ref457546027 \w \h </w:instrText>
      </w:r>
      <w:r>
        <w:fldChar w:fldCharType="separate"/>
      </w:r>
      <w:r w:rsidR="00C0457E">
        <w:t>5.2.7</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D07826" w:rsidRDefault="006A4150" w:rsidP="00D07826">
      <w:pPr>
        <w:pStyle w:val="Heading2"/>
      </w:pPr>
      <w:r>
        <w:t>SyntheticMass</w:t>
      </w:r>
      <w:r w:rsidR="00713028">
        <w:t xml:space="preserve"> </w:t>
      </w:r>
      <w:r w:rsidR="00095EE1">
        <w:t>v2 (by March 2017?</w:t>
      </w:r>
      <w:r w:rsidR="00713028">
        <w:t>)</w:t>
      </w:r>
    </w:p>
    <w:p w:rsidR="00095EE1" w:rsidRDefault="00095EE1" w:rsidP="00CC1E21">
      <w:r>
        <w:t>By the end of Mass Challenge</w:t>
      </w:r>
    </w:p>
    <w:p w:rsidR="00421293" w:rsidRDefault="00421293" w:rsidP="00421293">
      <w:pPr>
        <w:pStyle w:val="Heading3"/>
      </w:pPr>
      <w:r>
        <w:t>Functionality</w:t>
      </w:r>
    </w:p>
    <w:p w:rsidR="00095EE1" w:rsidRPr="00095EE1" w:rsidRDefault="00095EE1" w:rsidP="00095EE1">
      <w:r>
        <w:t>Completion of the Entrepreneur/Vendor use cases should complete the basic functionality of SyntheticMass.</w:t>
      </w:r>
    </w:p>
    <w:p w:rsidR="00D07826" w:rsidRDefault="003B2283" w:rsidP="00D07826">
      <w:pPr>
        <w:pStyle w:val="Heading2"/>
      </w:pPr>
      <w:r>
        <w:lastRenderedPageBreak/>
        <w:t>MA HIE</w:t>
      </w:r>
      <w:r w:rsidR="00615F70">
        <w:t xml:space="preserve"> v1</w:t>
      </w:r>
    </w:p>
    <w:p w:rsidR="003007C6" w:rsidRDefault="00615F70" w:rsidP="00CC1E21">
      <w:r>
        <w:t>Initial cut of use cases for patient, provider, researcher, and administrator</w:t>
      </w:r>
      <w:r w:rsidR="003007C6">
        <w:t>.</w:t>
      </w:r>
    </w:p>
    <w:p w:rsidR="00FB4538" w:rsidRDefault="00965CBB" w:rsidP="00CC1E21">
      <w:r>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BC1276">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1276">
        <w:t>.</w:t>
      </w:r>
    </w:p>
    <w:p w:rsidR="0049322A" w:rsidRDefault="00BC1276" w:rsidP="00CC1E21">
      <w:r w:rsidRPr="00BC1276">
        <w:rPr>
          <w:b/>
        </w:rPr>
        <w:t>Option 1</w:t>
      </w:r>
      <w:r>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r>
        <w:t xml:space="preserve"> </w:t>
      </w:r>
      <w:r w:rsidR="0049322A">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anchor="vsearch" w:history="1">
        <w:r w:rsidRPr="003D3712">
          <w:rPr>
            <w:rStyle w:val="Hyperlink"/>
          </w:rPr>
          <w:t>http://hl7.org/fhir/2016May/http.html#vsearch</w:t>
        </w:r>
      </w:hyperlink>
      <w:r w:rsidR="0001742E">
        <w:t>.</w:t>
      </w:r>
    </w:p>
    <w:p w:rsidR="00BC1276" w:rsidRPr="00BC1276" w:rsidRDefault="00BC1276" w:rsidP="00CC1E21">
      <w:r>
        <w:rPr>
          <w:b/>
        </w:rPr>
        <w:t>Option 2</w:t>
      </w:r>
      <w:r>
        <w:t>: Use Organization as the separator between patient lists. The synthetic patients can also be listed under “SyntheticMass” as an organization for example.</w:t>
      </w:r>
    </w:p>
    <w:p w:rsidR="00227B4F" w:rsidRDefault="00BC1276" w:rsidP="00CC1E21">
      <w:r>
        <w:rPr>
          <w:b/>
        </w:rPr>
        <w:t>Option 3</w:t>
      </w:r>
      <w:r w:rsidRPr="00BC1276">
        <w:t>:</w:t>
      </w:r>
      <w:r>
        <w:t xml:space="preserve"> </w:t>
      </w:r>
      <w:r w:rsidR="00227B4F">
        <w:t>Of course, multiple FHIR service instances with separate databases could be used as well. The web application would then need to support multiple FHIR endpoints.</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lastRenderedPageBreak/>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lastRenderedPageBreak/>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986654" w:rsidRDefault="00986654" w:rsidP="009B1F2F">
      <w:pPr>
        <w:pStyle w:val="Heading3"/>
      </w:pPr>
      <w:bookmarkStart w:id="4" w:name="_Ref457570693"/>
      <w:bookmarkStart w:id="5" w:name="_Ref457546012"/>
      <w:r>
        <w:t>View Statistics Maps</w:t>
      </w:r>
      <w:bookmarkEnd w:id="4"/>
    </w:p>
    <w:p w:rsidR="00986654" w:rsidRPr="00986654" w:rsidRDefault="00986654" w:rsidP="00986654">
      <w:r>
        <w:t>An entrepreneur/vendor can view public maps displaying a statistic (e.g., population, population density, high school educated, living patients with diabetes, etc.) based on census data (where statistic is available) or synthetic data (where statistic is available). The Search Synthetic Patients can be triggered to show a list of patients in a county or county subdivision within the current map.</w:t>
      </w:r>
    </w:p>
    <w:p w:rsidR="004C62FE" w:rsidRDefault="004C62FE" w:rsidP="009B1F2F">
      <w:pPr>
        <w:pStyle w:val="Heading3"/>
      </w:pPr>
      <w:bookmarkStart w:id="6" w:name="_Ref457570706"/>
      <w:r>
        <w:t>Search Synthetic Patients</w:t>
      </w:r>
      <w:bookmarkEnd w:id="5"/>
      <w:bookmarkEnd w:id="6"/>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7" w:name="_Ref457546027"/>
      <w:r>
        <w:t>View Synthetic Patient</w:t>
      </w:r>
      <w:bookmarkEnd w:id="7"/>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8" w:name="_Ref457484481"/>
      <w:r>
        <w:t>View Dashboard Summarizing Patients in MA (immunizations, diseases)</w:t>
      </w:r>
      <w:bookmarkEnd w:id="8"/>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rsidR="009A4C0F">
        <w:t>5.3.1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9" w:name="_Ref457484609"/>
      <w:r>
        <w:t>Download Raw Data in CSV format</w:t>
      </w:r>
      <w:bookmarkEnd w:id="9"/>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10" w:name="_Ref457484684"/>
      <w:r>
        <w:t>View Maps</w:t>
      </w:r>
      <w:bookmarkEnd w:id="10"/>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lastRenderedPageBreak/>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lastRenderedPageBreak/>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lastRenderedPageBreak/>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7745F3" w:rsidP="008C5059">
      <w:r>
        <w:t>An administrator can choose to archive some patient-related data based on criteria. Archived data is removed from the primary tables and must be de-archived before it can be accessed again.</w:t>
      </w:r>
    </w:p>
    <w:p w:rsidR="007745F3" w:rsidRDefault="007745F3" w:rsidP="007E1D3A">
      <w:pPr>
        <w:pStyle w:val="Heading3"/>
      </w:pPr>
      <w:r>
        <w:t>De-archive Patient Data</w:t>
      </w:r>
    </w:p>
    <w:p w:rsidR="007745F3" w:rsidRPr="007745F3" w:rsidRDefault="007745F3" w:rsidP="007745F3">
      <w:r>
        <w:t>An administrator can put archived data back into the primary data store such that it is accessible again.</w:t>
      </w:r>
    </w:p>
    <w:p w:rsidR="007E1D3A" w:rsidRDefault="007E1D3A" w:rsidP="007E1D3A">
      <w:pPr>
        <w:pStyle w:val="Heading3"/>
      </w:pPr>
      <w:r>
        <w:t>Backup Data</w:t>
      </w:r>
    </w:p>
    <w:p w:rsidR="008C5059" w:rsidRPr="008C5059" w:rsidRDefault="00923D55" w:rsidP="008C5059">
      <w:r>
        <w:t>An administrator can initiate a backup or schedule periodic backups of data owned by the system. Any backed up data must be protected to ensure its privacy, integrity, and that only authorized users can access it.</w:t>
      </w:r>
    </w:p>
    <w:p w:rsidR="00923D55" w:rsidRDefault="00923D55" w:rsidP="00816C0A">
      <w:pPr>
        <w:pStyle w:val="Heading3"/>
      </w:pPr>
      <w:r>
        <w:t>Restore Data from Backup</w:t>
      </w:r>
    </w:p>
    <w:p w:rsidR="00923D55" w:rsidRPr="00923D55" w:rsidRDefault="00923D55" w:rsidP="00923D55">
      <w:r>
        <w:t>An administrator can choose to restore data from backup into the active system.</w:t>
      </w:r>
    </w:p>
    <w:p w:rsidR="00816C0A" w:rsidRDefault="00816C0A" w:rsidP="00816C0A">
      <w:pPr>
        <w:pStyle w:val="Heading3"/>
      </w:pPr>
      <w:r>
        <w:t>Log an Active User Out</w:t>
      </w:r>
    </w:p>
    <w:p w:rsidR="008C5059" w:rsidRPr="008C5059" w:rsidRDefault="00DA3E0E" w:rsidP="008C5059">
      <w:r>
        <w:t>An administrator can choose a currently logged in user and kick them out of the system.</w:t>
      </w:r>
    </w:p>
    <w:p w:rsidR="000E671D" w:rsidRDefault="000E671D" w:rsidP="000E671D">
      <w:pPr>
        <w:pStyle w:val="Heading3"/>
      </w:pPr>
      <w:r>
        <w:t>See Login Attempts</w:t>
      </w:r>
    </w:p>
    <w:p w:rsidR="008C5059" w:rsidRPr="008C5059" w:rsidRDefault="006A2D36" w:rsidP="008C5059">
      <w:r>
        <w:t xml:space="preserve">An administrator can view a log of login attempts (successful and unsuccessful). </w:t>
      </w:r>
    </w:p>
    <w:p w:rsidR="008A70D5" w:rsidRDefault="008A70D5" w:rsidP="008A70D5">
      <w:pPr>
        <w:pStyle w:val="Heading3"/>
      </w:pPr>
      <w:r>
        <w:t>Notify if Failed Login Attempts Exceeds a Threshold</w:t>
      </w:r>
    </w:p>
    <w:p w:rsidR="008C5059" w:rsidRPr="008C5059" w:rsidRDefault="006A2D36" w:rsidP="008C5059">
      <w:r>
        <w:t>An administrator can receive a notification if failed login attempts from a single IP address exceed a certain number in a certain timeframe.</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A trial user can choose a role (e.g., patient, provider, researcher, etc.) and use the system as if they were logged in as a user of that type. All data access will use the synthetic data.</w:t>
      </w:r>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CB6773" w:rsidRDefault="00CB6773" w:rsidP="007E35A2">
      <w:pPr>
        <w:pStyle w:val="Heading2"/>
      </w:pPr>
      <w:bookmarkStart w:id="11" w:name="_Ref457559420"/>
      <w:r>
        <w:t>Multiple Patient Lists</w:t>
      </w:r>
      <w:bookmarkEnd w:id="11"/>
    </w:p>
    <w:p w:rsidR="00CB6773" w:rsidRPr="00CB6773" w:rsidRDefault="00CB6773" w:rsidP="00CB6773">
      <w:r>
        <w:t xml:space="preserve">SyntheticMass needs to support the synthetic patient list plus at least one real (and potentially multiple) patient list. </w:t>
      </w:r>
    </w:p>
    <w:p w:rsidR="0067641F" w:rsidRDefault="0067641F" w:rsidP="007E35A2">
      <w:pPr>
        <w:pStyle w:val="Heading2"/>
      </w:pPr>
      <w:r>
        <w:t>Distributed Patient Health Records</w:t>
      </w:r>
    </w:p>
    <w:p w:rsidR="0067641F" w:rsidRPr="0067641F" w:rsidRDefault="0067641F" w:rsidP="0067641F">
      <w:r>
        <w:t>A patient’s health record may be physically stored on multiple servers. System should support the logical patient record such that queries can merge results from multiple servers.</w:t>
      </w:r>
      <w:bookmarkStart w:id="12" w:name="_GoBack"/>
      <w:bookmarkEnd w:id="12"/>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59159D" w:rsidRDefault="0059159D" w:rsidP="007E35A2">
      <w:r>
        <w:t>Authentication via OAuth2 / OpenID</w:t>
      </w:r>
    </w:p>
    <w:p w:rsidR="007E35A2" w:rsidRDefault="007E35A2" w:rsidP="007E35A2">
      <w:r>
        <w:t>Data at rest must be encrypted as well</w:t>
      </w:r>
      <w:r w:rsidR="005057C0">
        <w:t>?</w:t>
      </w:r>
    </w:p>
    <w:p w:rsidR="007E35A2" w:rsidRDefault="007E35A2" w:rsidP="007E35A2">
      <w:pPr>
        <w:pStyle w:val="Heading2"/>
      </w:pPr>
      <w:r>
        <w:lastRenderedPageBreak/>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t>Resilience</w:t>
      </w:r>
    </w:p>
    <w:p w:rsidR="007E35A2" w:rsidRPr="007E35A2" w:rsidRDefault="007E35A2" w:rsidP="007E35A2">
      <w:r>
        <w:t>Any security breaches must be limited in scope; gaining access to one patient’s record should never allow access to others</w:t>
      </w:r>
      <w:r w:rsidR="0067641F">
        <w:t>.</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1"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2"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lastRenderedPageBreak/>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1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4"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5"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 xml:space="preserve">Meaningful use is using certified electronic health record (EHR) technology to: Improve quality, safety, efficiency, and reduce health disparities. Engage patients and family. Improve care coordination, and </w:t>
      </w:r>
      <w:r w:rsidRPr="00FA5132">
        <w:lastRenderedPageBreak/>
        <w:t>population and public health. Maintain privacy and security of patient health information</w:t>
      </w:r>
      <w:r>
        <w:t xml:space="preserve">. Source: </w:t>
      </w:r>
      <w:hyperlink r:id="rId17"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18" w:history="1">
        <w:r w:rsidRPr="003D3712">
          <w:rPr>
            <w:rStyle w:val="Hyperlink"/>
          </w:rPr>
          <w:t>https://ushik.ahrq.gov/ViewItemDetails?system=ps&amp;itemKey=88720000</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0"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B1ED3"/>
    <w:multiLevelType w:val="hybridMultilevel"/>
    <w:tmpl w:val="584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5"/>
  </w:num>
  <w:num w:numId="5">
    <w:abstractNumId w:val="4"/>
  </w:num>
  <w:num w:numId="6">
    <w:abstractNumId w:val="10"/>
  </w:num>
  <w:num w:numId="7">
    <w:abstractNumId w:val="2"/>
  </w:num>
  <w:num w:numId="8">
    <w:abstractNumId w:val="6"/>
  </w:num>
  <w:num w:numId="9">
    <w:abstractNumId w:val="7"/>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95EE1"/>
    <w:rsid w:val="000B62AE"/>
    <w:rsid w:val="000B650F"/>
    <w:rsid w:val="000B7BB8"/>
    <w:rsid w:val="000C7B4A"/>
    <w:rsid w:val="000C7D43"/>
    <w:rsid w:val="000D18D1"/>
    <w:rsid w:val="000D5F03"/>
    <w:rsid w:val="000E671D"/>
    <w:rsid w:val="000F12ED"/>
    <w:rsid w:val="000F51E2"/>
    <w:rsid w:val="00112DE2"/>
    <w:rsid w:val="00115715"/>
    <w:rsid w:val="001312F6"/>
    <w:rsid w:val="001816AE"/>
    <w:rsid w:val="001B296B"/>
    <w:rsid w:val="001B5B2F"/>
    <w:rsid w:val="001E25A1"/>
    <w:rsid w:val="001E4B60"/>
    <w:rsid w:val="002058AE"/>
    <w:rsid w:val="0021027F"/>
    <w:rsid w:val="002157F5"/>
    <w:rsid w:val="00227B4F"/>
    <w:rsid w:val="002315EC"/>
    <w:rsid w:val="00235646"/>
    <w:rsid w:val="002440EC"/>
    <w:rsid w:val="00257BB6"/>
    <w:rsid w:val="00266B55"/>
    <w:rsid w:val="00281C07"/>
    <w:rsid w:val="002860C9"/>
    <w:rsid w:val="00286724"/>
    <w:rsid w:val="002A267E"/>
    <w:rsid w:val="002A7443"/>
    <w:rsid w:val="002C32F9"/>
    <w:rsid w:val="002E0C04"/>
    <w:rsid w:val="002F11C4"/>
    <w:rsid w:val="002F353A"/>
    <w:rsid w:val="003007C6"/>
    <w:rsid w:val="00301D44"/>
    <w:rsid w:val="00310661"/>
    <w:rsid w:val="0033037E"/>
    <w:rsid w:val="00336EBC"/>
    <w:rsid w:val="00342518"/>
    <w:rsid w:val="00361F81"/>
    <w:rsid w:val="0036764F"/>
    <w:rsid w:val="003B2283"/>
    <w:rsid w:val="003B64A2"/>
    <w:rsid w:val="003B7E94"/>
    <w:rsid w:val="003D4CA9"/>
    <w:rsid w:val="00403519"/>
    <w:rsid w:val="00421293"/>
    <w:rsid w:val="00421D84"/>
    <w:rsid w:val="00432528"/>
    <w:rsid w:val="004407A0"/>
    <w:rsid w:val="004466C1"/>
    <w:rsid w:val="0045234D"/>
    <w:rsid w:val="004620AC"/>
    <w:rsid w:val="0047167F"/>
    <w:rsid w:val="0047581A"/>
    <w:rsid w:val="0049322A"/>
    <w:rsid w:val="004A1C8F"/>
    <w:rsid w:val="004A1CAB"/>
    <w:rsid w:val="004A4583"/>
    <w:rsid w:val="004C62FE"/>
    <w:rsid w:val="004D0CED"/>
    <w:rsid w:val="004D4B79"/>
    <w:rsid w:val="005057C0"/>
    <w:rsid w:val="00513882"/>
    <w:rsid w:val="00520CFE"/>
    <w:rsid w:val="005357B4"/>
    <w:rsid w:val="00544AAA"/>
    <w:rsid w:val="0056698E"/>
    <w:rsid w:val="0057258F"/>
    <w:rsid w:val="0059159D"/>
    <w:rsid w:val="00592028"/>
    <w:rsid w:val="005D3D08"/>
    <w:rsid w:val="005E2253"/>
    <w:rsid w:val="005E2F10"/>
    <w:rsid w:val="006006CB"/>
    <w:rsid w:val="00615F70"/>
    <w:rsid w:val="006471BC"/>
    <w:rsid w:val="006679F9"/>
    <w:rsid w:val="0067641F"/>
    <w:rsid w:val="00697588"/>
    <w:rsid w:val="006A2D36"/>
    <w:rsid w:val="006A4150"/>
    <w:rsid w:val="006B57A4"/>
    <w:rsid w:val="006C4048"/>
    <w:rsid w:val="006C6041"/>
    <w:rsid w:val="006E6ED7"/>
    <w:rsid w:val="006F08C2"/>
    <w:rsid w:val="00701A39"/>
    <w:rsid w:val="00713028"/>
    <w:rsid w:val="007250A9"/>
    <w:rsid w:val="007264F1"/>
    <w:rsid w:val="00730662"/>
    <w:rsid w:val="00731F83"/>
    <w:rsid w:val="00744CE5"/>
    <w:rsid w:val="00752263"/>
    <w:rsid w:val="007577EE"/>
    <w:rsid w:val="00764B6B"/>
    <w:rsid w:val="007745F3"/>
    <w:rsid w:val="00786978"/>
    <w:rsid w:val="00794E43"/>
    <w:rsid w:val="007C0634"/>
    <w:rsid w:val="007C3F1C"/>
    <w:rsid w:val="007E1D3A"/>
    <w:rsid w:val="007E35A2"/>
    <w:rsid w:val="00810684"/>
    <w:rsid w:val="00816C0A"/>
    <w:rsid w:val="008321C9"/>
    <w:rsid w:val="0083436E"/>
    <w:rsid w:val="00843B3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23D55"/>
    <w:rsid w:val="00965CBB"/>
    <w:rsid w:val="00966ACD"/>
    <w:rsid w:val="00971B27"/>
    <w:rsid w:val="009800AD"/>
    <w:rsid w:val="00980E7E"/>
    <w:rsid w:val="00986654"/>
    <w:rsid w:val="00996D80"/>
    <w:rsid w:val="009A4C0F"/>
    <w:rsid w:val="009B0B62"/>
    <w:rsid w:val="009B1F2F"/>
    <w:rsid w:val="009D13B7"/>
    <w:rsid w:val="009D25A3"/>
    <w:rsid w:val="009D2CD2"/>
    <w:rsid w:val="009E1812"/>
    <w:rsid w:val="009E210E"/>
    <w:rsid w:val="009F13D3"/>
    <w:rsid w:val="009F3BF3"/>
    <w:rsid w:val="00A07E5B"/>
    <w:rsid w:val="00A1161E"/>
    <w:rsid w:val="00A13038"/>
    <w:rsid w:val="00A205B1"/>
    <w:rsid w:val="00A2698E"/>
    <w:rsid w:val="00A274C5"/>
    <w:rsid w:val="00A33124"/>
    <w:rsid w:val="00A34592"/>
    <w:rsid w:val="00A432BE"/>
    <w:rsid w:val="00A50CCA"/>
    <w:rsid w:val="00A539F0"/>
    <w:rsid w:val="00A55A8A"/>
    <w:rsid w:val="00A56378"/>
    <w:rsid w:val="00A6512D"/>
    <w:rsid w:val="00A659F9"/>
    <w:rsid w:val="00A778DC"/>
    <w:rsid w:val="00AA548D"/>
    <w:rsid w:val="00AD61E2"/>
    <w:rsid w:val="00AE06F3"/>
    <w:rsid w:val="00B01B54"/>
    <w:rsid w:val="00B02E1F"/>
    <w:rsid w:val="00B06335"/>
    <w:rsid w:val="00B11D69"/>
    <w:rsid w:val="00B175BE"/>
    <w:rsid w:val="00B17BC4"/>
    <w:rsid w:val="00B36E28"/>
    <w:rsid w:val="00B468BB"/>
    <w:rsid w:val="00B50585"/>
    <w:rsid w:val="00B51380"/>
    <w:rsid w:val="00B56630"/>
    <w:rsid w:val="00B67204"/>
    <w:rsid w:val="00BA61BF"/>
    <w:rsid w:val="00BC1276"/>
    <w:rsid w:val="00BC496F"/>
    <w:rsid w:val="00BC7458"/>
    <w:rsid w:val="00BF6F18"/>
    <w:rsid w:val="00C0457E"/>
    <w:rsid w:val="00C063D9"/>
    <w:rsid w:val="00C07E21"/>
    <w:rsid w:val="00C37E00"/>
    <w:rsid w:val="00C67461"/>
    <w:rsid w:val="00C702C8"/>
    <w:rsid w:val="00C77A7D"/>
    <w:rsid w:val="00C83EDC"/>
    <w:rsid w:val="00CB50AF"/>
    <w:rsid w:val="00CB6773"/>
    <w:rsid w:val="00CC1E21"/>
    <w:rsid w:val="00CE2F44"/>
    <w:rsid w:val="00CF4621"/>
    <w:rsid w:val="00D07826"/>
    <w:rsid w:val="00D1389B"/>
    <w:rsid w:val="00D21B17"/>
    <w:rsid w:val="00D37BC7"/>
    <w:rsid w:val="00D42253"/>
    <w:rsid w:val="00D51D1D"/>
    <w:rsid w:val="00D53155"/>
    <w:rsid w:val="00D85F10"/>
    <w:rsid w:val="00D97D0C"/>
    <w:rsid w:val="00DA3E0E"/>
    <w:rsid w:val="00DC64D5"/>
    <w:rsid w:val="00DD6C3F"/>
    <w:rsid w:val="00DE51DA"/>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B4538"/>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8418"/>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patients-families/faqs/what-health-information-exchange" TargetMode="External"/><Relationship Id="rId18" Type="http://schemas.openxmlformats.org/officeDocument/2006/relationships/hyperlink" Target="https://ushik.ahrq.gov/ViewItemDetails?system=ps&amp;itemKey=8872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hapifhir.io/" TargetMode="External"/><Relationship Id="rId17" Type="http://schemas.openxmlformats.org/officeDocument/2006/relationships/hyperlink" Target="https://www.healthit.gov/providers-professionals/meaningful-use-definition-objectives" TargetMode="External"/><Relationship Id="rId2" Type="http://schemas.openxmlformats.org/officeDocument/2006/relationships/numbering" Target="numbering.xml"/><Relationship Id="rId16" Type="http://schemas.openxmlformats.org/officeDocument/2006/relationships/hyperlink" Target="http://loinc.org/" TargetMode="External"/><Relationship Id="rId20"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blue-button" TargetMode="External"/><Relationship Id="rId5" Type="http://schemas.openxmlformats.org/officeDocument/2006/relationships/webSettings" Target="webSettings.xml"/><Relationship Id="rId15" Type="http://schemas.openxmlformats.org/officeDocument/2006/relationships/hyperlink" Target="http://searchhealthit.techtarget.com/definition/ICD-10" TargetMode="External"/><Relationship Id="rId10" Type="http://schemas.openxmlformats.org/officeDocument/2006/relationships/hyperlink" Target="http://hl7.org/fhir/2016May/http.html" TargetMode="External"/><Relationship Id="rId19" Type="http://schemas.openxmlformats.org/officeDocument/2006/relationships/hyperlink" Target="https://en.wikipedia.org/wiki/Systematized_Nomenclature_of_Medicine"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geekdoctor.blogspot.com/2014/03/a-primer-on-meaningful-use-and-hisp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733E99-F025-4D7A-B150-06F188CD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3919</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234</cp:revision>
  <dcterms:created xsi:type="dcterms:W3CDTF">2016-07-25T13:32:00Z</dcterms:created>
  <dcterms:modified xsi:type="dcterms:W3CDTF">2016-07-29T20:45:00Z</dcterms:modified>
</cp:coreProperties>
</file>