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0AF" w:rsidRDefault="00CB50AF" w:rsidP="00CB50AF">
      <w:pPr>
        <w:pStyle w:val="Heading1"/>
      </w:pPr>
      <w:r>
        <w:t>Introduction</w:t>
      </w:r>
    </w:p>
    <w:p w:rsidR="004A4583" w:rsidRDefault="004A4583" w:rsidP="004A4583">
      <w:r>
        <w:t>Currently called SyntheticMass but need a new name as it grows into a full HIE (MA HIE or Open Source HIE aka OSHIE)</w:t>
      </w:r>
    </w:p>
    <w:p w:rsidR="000B62AE" w:rsidRPr="004A4583" w:rsidRDefault="000B62AE" w:rsidP="004A4583">
      <w:pPr>
        <w:pStyle w:val="Heading1"/>
      </w:pPr>
      <w:r>
        <w:t>Sources</w:t>
      </w:r>
    </w:p>
    <w:p w:rsidR="00AD61E2" w:rsidRDefault="007250A9">
      <w:hyperlink r:id="rId6" w:history="1">
        <w:r w:rsidR="00AD61E2" w:rsidRPr="00D97514">
          <w:rPr>
            <w:rStyle w:val="Hyperlink"/>
          </w:rPr>
          <w:t>https://www.paehealth.org/images/pdf/PA_eHealth_Appendix_M_-_Use_Cases.pdf</w:t>
        </w:r>
      </w:hyperlink>
    </w:p>
    <w:p w:rsidR="00E43056" w:rsidRDefault="007250A9">
      <w:hyperlink r:id="rId7" w:history="1">
        <w:r w:rsidR="00E43056" w:rsidRPr="00D97514">
          <w:rPr>
            <w:rStyle w:val="Hyperlink"/>
          </w:rPr>
          <w:t>http://calhipso.org/documents/HIE_Toolkit_06.30.2013.pdf</w:t>
        </w:r>
      </w:hyperlink>
    </w:p>
    <w:p w:rsidR="00E43056" w:rsidRDefault="00C063D9">
      <w:proofErr w:type="spellStart"/>
      <w:r w:rsidRPr="00C063D9">
        <w:t>MassChallenge</w:t>
      </w:r>
      <w:proofErr w:type="spellEnd"/>
      <w:r w:rsidRPr="00C063D9">
        <w:t xml:space="preserve"> HIE Infrastructure Schulz edit 6-16-161.docx</w:t>
      </w:r>
      <w:r>
        <w:t xml:space="preserve"> by </w:t>
      </w:r>
      <w:r w:rsidRPr="00C063D9">
        <w:t>Schulz, Kris</w:t>
      </w:r>
    </w:p>
    <w:p w:rsidR="00C063D9" w:rsidRDefault="00B51380" w:rsidP="00B51380">
      <w:pPr>
        <w:pStyle w:val="Heading1"/>
      </w:pPr>
      <w:r>
        <w:t>Milestones</w:t>
      </w:r>
    </w:p>
    <w:p w:rsidR="00B51380" w:rsidRDefault="00B51380" w:rsidP="00B51380">
      <w:pPr>
        <w:pStyle w:val="Heading2"/>
      </w:pPr>
      <w:r>
        <w:t>Mass Challenge (</w:t>
      </w:r>
      <w:r w:rsidR="008321C9">
        <w:t xml:space="preserve">starting </w:t>
      </w:r>
      <w:r>
        <w:t>October 2016)</w:t>
      </w:r>
    </w:p>
    <w:p w:rsidR="008321C9" w:rsidRDefault="00FE24A9" w:rsidP="008321C9">
      <w:r>
        <w:t>The Mass Challenge r</w:t>
      </w:r>
      <w:r w:rsidR="008321C9">
        <w:t>uns from October 2016 to February 2017.</w:t>
      </w:r>
      <w:r w:rsidR="00A50CCA">
        <w:t xml:space="preserve"> See </w:t>
      </w:r>
      <w:hyperlink r:id="rId8" w:history="1">
        <w:r w:rsidR="00A50CCA" w:rsidRPr="00EE7FFC">
          <w:rPr>
            <w:rStyle w:val="Hyperlink"/>
          </w:rPr>
          <w:t>http://masschallenge.org/</w:t>
        </w:r>
      </w:hyperlink>
      <w:r w:rsidR="00A50CCA">
        <w:t>.</w:t>
      </w:r>
    </w:p>
    <w:p w:rsidR="003B2283" w:rsidRDefault="003B2283" w:rsidP="003B2283">
      <w:r>
        <w:t>Offer syntheticmass.mitre.org populated with 7 million synthetic patients statistically matching the real residents of MA</w:t>
      </w:r>
      <w:r w:rsidR="00336EBC">
        <w:t xml:space="preserve"> and supporting the following initial functionality:</w:t>
      </w:r>
    </w:p>
    <w:p w:rsidR="003B2283" w:rsidRPr="00A659F9" w:rsidRDefault="00C07E21" w:rsidP="003B2283">
      <w:pPr>
        <w:rPr>
          <w:b/>
        </w:rPr>
      </w:pPr>
      <w:r w:rsidRPr="00A659F9">
        <w:rPr>
          <w:b/>
        </w:rPr>
        <w:t xml:space="preserve">Entrepreneur/Vendor </w:t>
      </w:r>
      <w:r w:rsidR="003B2283" w:rsidRPr="00A659F9">
        <w:rPr>
          <w:b/>
        </w:rPr>
        <w:t xml:space="preserve">Use Cases </w:t>
      </w:r>
      <w:r w:rsidR="004466C1">
        <w:rPr>
          <w:b/>
        </w:rPr>
        <w:t>A</w:t>
      </w:r>
      <w:r w:rsidR="003B2283" w:rsidRPr="00A659F9">
        <w:rPr>
          <w:b/>
        </w:rPr>
        <w:t>vailable:</w:t>
      </w:r>
    </w:p>
    <w:p w:rsidR="00A659F9" w:rsidRDefault="00A659F9" w:rsidP="003B2283">
      <w:r>
        <w:fldChar w:fldCharType="begin"/>
      </w:r>
      <w:r>
        <w:instrText xml:space="preserve"> REF _Ref457484385 \w \h </w:instrText>
      </w:r>
      <w:r>
        <w:fldChar w:fldCharType="separate"/>
      </w:r>
      <w:r w:rsidR="009A4C0F">
        <w:t>5.2.1</w:t>
      </w:r>
      <w:r>
        <w:fldChar w:fldCharType="end"/>
      </w:r>
      <w:r>
        <w:t xml:space="preserve"> </w:t>
      </w:r>
      <w:r>
        <w:fldChar w:fldCharType="begin"/>
      </w:r>
      <w:r>
        <w:instrText xml:space="preserve"> REF _Ref457484385 \h </w:instrText>
      </w:r>
      <w:r>
        <w:fldChar w:fldCharType="separate"/>
      </w:r>
      <w:r w:rsidR="009A4C0F">
        <w:t>Download Synthetic Patients by Criteria in Specified Format</w:t>
      </w:r>
      <w:r>
        <w:fldChar w:fldCharType="end"/>
      </w:r>
    </w:p>
    <w:p w:rsidR="00A659F9" w:rsidRDefault="00A659F9" w:rsidP="003B2283">
      <w:r>
        <w:fldChar w:fldCharType="begin"/>
      </w:r>
      <w:r>
        <w:instrText xml:space="preserve"> REF _Ref457484410 \w \h </w:instrText>
      </w:r>
      <w:r>
        <w:fldChar w:fldCharType="separate"/>
      </w:r>
      <w:r w:rsidR="009A4C0F">
        <w:t>5.2.2</w:t>
      </w:r>
      <w:r>
        <w:fldChar w:fldCharType="end"/>
      </w:r>
      <w:r>
        <w:t xml:space="preserve"> </w:t>
      </w:r>
      <w:r>
        <w:fldChar w:fldCharType="begin"/>
      </w:r>
      <w:r>
        <w:instrText xml:space="preserve"> REF _Ref457484410 \h </w:instrText>
      </w:r>
      <w:r>
        <w:fldChar w:fldCharType="separate"/>
      </w:r>
      <w:r w:rsidR="009A4C0F">
        <w:t>Integration Test of a FHIR client using Synthetic Data</w:t>
      </w:r>
      <w:r>
        <w:fldChar w:fldCharType="end"/>
      </w:r>
    </w:p>
    <w:p w:rsidR="00A659F9" w:rsidRDefault="00A659F9" w:rsidP="003B2283">
      <w:r>
        <w:fldChar w:fldCharType="begin"/>
      </w:r>
      <w:r>
        <w:instrText xml:space="preserve"> REF _Ref457484434 \w \h </w:instrText>
      </w:r>
      <w:r>
        <w:fldChar w:fldCharType="separate"/>
      </w:r>
      <w:r w:rsidR="009A4C0F">
        <w:t>5.2.3</w:t>
      </w:r>
      <w:r>
        <w:fldChar w:fldCharType="end"/>
      </w:r>
      <w:r>
        <w:t xml:space="preserve"> </w:t>
      </w:r>
      <w:r>
        <w:fldChar w:fldCharType="begin"/>
      </w:r>
      <w:r>
        <w:instrText xml:space="preserve"> REF _Ref457484434 \h </w:instrText>
      </w:r>
      <w:r>
        <w:fldChar w:fldCharType="separate"/>
      </w:r>
      <w:r w:rsidR="009A4C0F">
        <w:t>Integration Test Direct Sending using Synthetic Data</w:t>
      </w:r>
      <w:r>
        <w:fldChar w:fldCharType="end"/>
      </w:r>
    </w:p>
    <w:p w:rsidR="003B64A2" w:rsidRDefault="003B64A2" w:rsidP="003B2283">
      <w:r>
        <w:fldChar w:fldCharType="begin"/>
      </w:r>
      <w:r>
        <w:instrText xml:space="preserve"> REF _Ref457506257 \w \h </w:instrText>
      </w:r>
      <w:r>
        <w:fldChar w:fldCharType="separate"/>
      </w:r>
      <w:r w:rsidR="009A4C0F">
        <w:t>5.2.4</w:t>
      </w:r>
      <w:r>
        <w:fldChar w:fldCharType="end"/>
      </w:r>
      <w:r>
        <w:t xml:space="preserve"> </w:t>
      </w:r>
      <w:r>
        <w:fldChar w:fldCharType="begin"/>
      </w:r>
      <w:r>
        <w:instrText xml:space="preserve"> REF _Ref457506257 \h </w:instrText>
      </w:r>
      <w:r>
        <w:fldChar w:fldCharType="separate"/>
      </w:r>
      <w:r w:rsidR="009A4C0F">
        <w:t>Integration Test Direct Receiving using Synthetic Data</w:t>
      </w:r>
      <w:r>
        <w:fldChar w:fldCharType="end"/>
      </w:r>
    </w:p>
    <w:p w:rsidR="00D21B17" w:rsidRDefault="00D21B17" w:rsidP="003B2283">
      <w:r>
        <w:fldChar w:fldCharType="begin"/>
      </w:r>
      <w:r>
        <w:instrText xml:space="preserve"> REF _Ref457546012 \w \h </w:instrText>
      </w:r>
      <w:r>
        <w:fldChar w:fldCharType="separate"/>
      </w:r>
      <w:r w:rsidR="009A4C0F">
        <w:t>5.2.5</w:t>
      </w:r>
      <w:r>
        <w:fldChar w:fldCharType="end"/>
      </w:r>
      <w:r>
        <w:t xml:space="preserve"> </w:t>
      </w:r>
      <w:r>
        <w:fldChar w:fldCharType="begin"/>
      </w:r>
      <w:r>
        <w:instrText xml:space="preserve"> REF _Ref457546012 \h </w:instrText>
      </w:r>
      <w:r>
        <w:fldChar w:fldCharType="separate"/>
      </w:r>
      <w:r w:rsidR="009A4C0F">
        <w:t>Search Synthetic Patients</w:t>
      </w:r>
      <w:r>
        <w:fldChar w:fldCharType="end"/>
      </w:r>
    </w:p>
    <w:p w:rsidR="00D21B17" w:rsidRDefault="00D21B17" w:rsidP="003B2283">
      <w:r>
        <w:fldChar w:fldCharType="begin"/>
      </w:r>
      <w:r>
        <w:instrText xml:space="preserve"> REF _Ref457546027 \w \h </w:instrText>
      </w:r>
      <w:r>
        <w:fldChar w:fldCharType="separate"/>
      </w:r>
      <w:r w:rsidR="009A4C0F">
        <w:t>5.2.6</w:t>
      </w:r>
      <w:r>
        <w:fldChar w:fldCharType="end"/>
      </w:r>
      <w:r>
        <w:t xml:space="preserve"> </w:t>
      </w:r>
      <w:r>
        <w:fldChar w:fldCharType="begin"/>
      </w:r>
      <w:r>
        <w:instrText xml:space="preserve"> REF _Ref457546027 \h </w:instrText>
      </w:r>
      <w:r>
        <w:fldChar w:fldCharType="separate"/>
      </w:r>
      <w:r w:rsidR="009A4C0F">
        <w:t>View Synthetic Patient</w:t>
      </w:r>
      <w:r>
        <w:fldChar w:fldCharType="end"/>
      </w:r>
    </w:p>
    <w:p w:rsidR="00A659F9" w:rsidRDefault="00A659F9" w:rsidP="00A659F9">
      <w:pPr>
        <w:rPr>
          <w:b/>
        </w:rPr>
      </w:pPr>
      <w:r w:rsidRPr="00A659F9">
        <w:rPr>
          <w:b/>
        </w:rPr>
        <w:t>Public Health Official</w:t>
      </w:r>
      <w:r w:rsidR="004466C1">
        <w:rPr>
          <w:b/>
        </w:rPr>
        <w:t xml:space="preserve"> Use Cases Available</w:t>
      </w:r>
      <w:r w:rsidR="0047581A">
        <w:rPr>
          <w:b/>
        </w:rPr>
        <w:t xml:space="preserve"> (using synthetic data for demonstration)</w:t>
      </w:r>
      <w:r w:rsidR="004466C1">
        <w:rPr>
          <w:b/>
        </w:rPr>
        <w:t>:</w:t>
      </w:r>
    </w:p>
    <w:p w:rsidR="00A659F9" w:rsidRDefault="00A659F9" w:rsidP="00A659F9">
      <w:pPr>
        <w:rPr>
          <w:b/>
        </w:rPr>
      </w:pPr>
      <w:r w:rsidRPr="00A659F9">
        <w:fldChar w:fldCharType="begin"/>
      </w:r>
      <w:r w:rsidRPr="00A659F9">
        <w:instrText xml:space="preserve"> REF _Ref457484481 \w \h </w:instrText>
      </w:r>
      <w:r>
        <w:instrText xml:space="preserve"> \* MERGEFORMAT </w:instrText>
      </w:r>
      <w:r w:rsidRPr="00A659F9">
        <w:fldChar w:fldCharType="separate"/>
      </w:r>
      <w:r w:rsidR="009A4C0F">
        <w:t>5.3.1</w:t>
      </w:r>
      <w:r w:rsidRPr="00A659F9">
        <w:fldChar w:fldCharType="end"/>
      </w:r>
      <w:r>
        <w:rPr>
          <w:b/>
        </w:rPr>
        <w:t xml:space="preserve"> </w:t>
      </w:r>
      <w:r>
        <w:rPr>
          <w:b/>
        </w:rPr>
        <w:fldChar w:fldCharType="begin"/>
      </w:r>
      <w:r>
        <w:rPr>
          <w:b/>
        </w:rPr>
        <w:instrText xml:space="preserve"> REF _Ref457484481 \h </w:instrText>
      </w:r>
      <w:r>
        <w:rPr>
          <w:b/>
        </w:rPr>
      </w:r>
      <w:r>
        <w:rPr>
          <w:b/>
        </w:rPr>
        <w:fldChar w:fldCharType="separate"/>
      </w:r>
      <w:r w:rsidR="009A4C0F">
        <w:t>View Dashboard Summarizing Patients in MA (immunizations, diseases)</w:t>
      </w:r>
      <w:r>
        <w:rPr>
          <w:b/>
        </w:rPr>
        <w:fldChar w:fldCharType="end"/>
      </w:r>
    </w:p>
    <w:p w:rsidR="00A659F9" w:rsidRDefault="00A659F9" w:rsidP="00A659F9">
      <w:r>
        <w:rPr>
          <w:b/>
        </w:rPr>
        <w:t>Researcher</w:t>
      </w:r>
      <w:r w:rsidR="004466C1" w:rsidRPr="004466C1">
        <w:rPr>
          <w:b/>
        </w:rPr>
        <w:t xml:space="preserve"> </w:t>
      </w:r>
      <w:r w:rsidR="004466C1" w:rsidRPr="00A659F9">
        <w:rPr>
          <w:b/>
        </w:rPr>
        <w:t xml:space="preserve">Use Cases </w:t>
      </w:r>
      <w:r w:rsidR="004466C1">
        <w:rPr>
          <w:b/>
        </w:rPr>
        <w:t>A</w:t>
      </w:r>
      <w:r w:rsidR="004466C1" w:rsidRPr="00A659F9">
        <w:rPr>
          <w:b/>
        </w:rPr>
        <w:t>vailable</w:t>
      </w:r>
      <w:r w:rsidR="0047581A">
        <w:rPr>
          <w:b/>
        </w:rPr>
        <w:t xml:space="preserve"> (using synthetic data for demonstration)</w:t>
      </w:r>
      <w:r w:rsidR="004466C1">
        <w:rPr>
          <w:b/>
        </w:rPr>
        <w:t>:</w:t>
      </w:r>
    </w:p>
    <w:p w:rsidR="00A659F9" w:rsidRDefault="00A659F9" w:rsidP="00A659F9">
      <w:r w:rsidRPr="00A659F9">
        <w:fldChar w:fldCharType="begin"/>
      </w:r>
      <w:r w:rsidRPr="00A659F9">
        <w:instrText xml:space="preserve"> REF _Ref457484609 \w \h </w:instrText>
      </w:r>
      <w:r>
        <w:instrText xml:space="preserve"> \* MERGEFORMAT </w:instrText>
      </w:r>
      <w:r w:rsidRPr="00A659F9">
        <w:fldChar w:fldCharType="separate"/>
      </w:r>
      <w:r w:rsidR="009A4C0F">
        <w:t>5.4.2</w:t>
      </w:r>
      <w:r w:rsidRPr="00A659F9">
        <w:fldChar w:fldCharType="end"/>
      </w:r>
      <w:r>
        <w:t xml:space="preserve"> </w:t>
      </w:r>
      <w:r>
        <w:fldChar w:fldCharType="begin"/>
      </w:r>
      <w:r>
        <w:instrText xml:space="preserve"> REF _Ref457484609 \h </w:instrText>
      </w:r>
      <w:r>
        <w:fldChar w:fldCharType="separate"/>
      </w:r>
      <w:r w:rsidR="009A4C0F">
        <w:t>Download Raw Data in CSV format</w:t>
      </w:r>
      <w:r>
        <w:fldChar w:fldCharType="end"/>
      </w:r>
    </w:p>
    <w:p w:rsidR="00A659F9" w:rsidRPr="00A659F9" w:rsidRDefault="00A659F9" w:rsidP="00A659F9">
      <w:r>
        <w:fldChar w:fldCharType="begin"/>
      </w:r>
      <w:r>
        <w:instrText xml:space="preserve"> REF _Ref457484684 \w \h </w:instrText>
      </w:r>
      <w:r>
        <w:fldChar w:fldCharType="separate"/>
      </w:r>
      <w:r w:rsidR="009A4C0F">
        <w:t>5.4.4</w:t>
      </w:r>
      <w:r>
        <w:fldChar w:fldCharType="end"/>
      </w:r>
      <w:r>
        <w:t xml:space="preserve"> </w:t>
      </w:r>
      <w:r>
        <w:fldChar w:fldCharType="begin"/>
      </w:r>
      <w:r>
        <w:instrText xml:space="preserve"> REF _Ref457484684 \h </w:instrText>
      </w:r>
      <w:r>
        <w:fldChar w:fldCharType="separate"/>
      </w:r>
      <w:r w:rsidR="009A4C0F">
        <w:t>View Maps</w:t>
      </w:r>
      <w:r>
        <w:fldChar w:fldCharType="end"/>
      </w:r>
    </w:p>
    <w:p w:rsidR="00D07826" w:rsidRDefault="006A4150" w:rsidP="00D07826">
      <w:pPr>
        <w:pStyle w:val="Heading2"/>
      </w:pPr>
      <w:r>
        <w:t>SyntheticMass</w:t>
      </w:r>
      <w:r w:rsidR="00713028">
        <w:t xml:space="preserve"> (?)</w:t>
      </w:r>
    </w:p>
    <w:p w:rsidR="00CC1E21" w:rsidRPr="00CC1E21" w:rsidRDefault="009D25A3" w:rsidP="00CC1E21">
      <w:r>
        <w:t>Completion of the Entrepreneur/Vendor use cases should complete the basic functionality of SyntheticMass.</w:t>
      </w:r>
    </w:p>
    <w:p w:rsidR="00D07826" w:rsidRDefault="003B2283" w:rsidP="00D07826">
      <w:pPr>
        <w:pStyle w:val="Heading2"/>
      </w:pPr>
      <w:r>
        <w:t>MA HIE</w:t>
      </w:r>
      <w:r w:rsidR="00615F70">
        <w:t xml:space="preserve"> v1</w:t>
      </w:r>
    </w:p>
    <w:p w:rsidR="003007C6" w:rsidRDefault="00615F70" w:rsidP="00CC1E21">
      <w:r>
        <w:t>Initial cut of use cases for patient, provider, researcher, entrepreneur/vendor, and administrator</w:t>
      </w:r>
      <w:r w:rsidR="003007C6">
        <w:t>.</w:t>
      </w:r>
    </w:p>
    <w:p w:rsidR="00CC1E21" w:rsidRDefault="00965CBB" w:rsidP="00CC1E21">
      <w:r>
        <w:lastRenderedPageBreak/>
        <w:t>In order to support all use cases on a common server instance, we n</w:t>
      </w:r>
      <w:r w:rsidR="00BC7458">
        <w:t>eed to separate out synthetic patients and real patients</w:t>
      </w:r>
      <w:r w:rsidR="003007C6">
        <w:t xml:space="preserve"> (See </w:t>
      </w:r>
      <w:r w:rsidR="003007C6">
        <w:fldChar w:fldCharType="begin"/>
      </w:r>
      <w:r w:rsidR="003007C6">
        <w:instrText xml:space="preserve"> REF _Ref457559420 \w \h </w:instrText>
      </w:r>
      <w:r w:rsidR="003007C6">
        <w:fldChar w:fldCharType="separate"/>
      </w:r>
      <w:r w:rsidR="009A4C0F">
        <w:t>6.1</w:t>
      </w:r>
      <w:r w:rsidR="003007C6">
        <w:fldChar w:fldCharType="end"/>
      </w:r>
      <w:r w:rsidR="003007C6">
        <w:t xml:space="preserve"> </w:t>
      </w:r>
      <w:r w:rsidR="003007C6">
        <w:fldChar w:fldCharType="begin"/>
      </w:r>
      <w:r w:rsidR="003007C6">
        <w:instrText xml:space="preserve"> REF _Ref457559420 \h </w:instrText>
      </w:r>
      <w:r w:rsidR="003007C6">
        <w:fldChar w:fldCharType="separate"/>
      </w:r>
      <w:r w:rsidR="003007C6">
        <w:t>Support Multiple Patient Lists</w:t>
      </w:r>
      <w:r w:rsidR="003007C6">
        <w:fldChar w:fldCharType="end"/>
      </w:r>
      <w:r w:rsidR="003007C6">
        <w:t>)</w:t>
      </w:r>
      <w:r w:rsidR="00BC7458">
        <w:t xml:space="preserve">. </w:t>
      </w:r>
      <w:r w:rsidR="007264F1">
        <w:t xml:space="preserve">FHIR does offer </w:t>
      </w:r>
      <w:r w:rsidR="00843B3E">
        <w:t xml:space="preserve">a compartment concept </w:t>
      </w:r>
      <w:r w:rsidR="007264F1">
        <w:t xml:space="preserve">that can be named and has a </w:t>
      </w:r>
      <w:proofErr w:type="spellStart"/>
      <w:r w:rsidR="007264F1">
        <w:t>boolean</w:t>
      </w:r>
      <w:proofErr w:type="spellEnd"/>
      <w:r w:rsidR="007264F1">
        <w:t xml:space="preserve"> attribute labelled “experimental” that indicates the compartment definition is authored for testing purposes. It also includes a publisher such that the synthetic data can be attributed to MITRE </w:t>
      </w:r>
      <w:proofErr w:type="spellStart"/>
      <w:r w:rsidR="007264F1">
        <w:t>Synthea</w:t>
      </w:r>
      <w:proofErr w:type="spellEnd"/>
      <w:r w:rsidR="007264F1">
        <w:t>.</w:t>
      </w:r>
      <w:r w:rsidR="00DD6C3F">
        <w:t xml:space="preserve"> It also includes a requirements attribute that can be used to describe the scope and usage that the compartment definition was created to meet.</w:t>
      </w:r>
      <w:r w:rsidR="008B1247">
        <w:t xml:space="preserve"> </w:t>
      </w:r>
      <w:r w:rsidR="009D2CD2">
        <w:t>Predefined compartment types are focused around isolating the data for a particular resource (e.g., a single patient), but potentially it could be used for a list of patients and their associated data as well?</w:t>
      </w:r>
    </w:p>
    <w:p w:rsidR="0049322A" w:rsidRDefault="0049322A" w:rsidP="00CC1E21">
      <w:r>
        <w:t>Example of using a compartment in a search:</w:t>
      </w:r>
    </w:p>
    <w:p w:rsidR="00281C07" w:rsidRPr="00281C07" w:rsidRDefault="00281C07" w:rsidP="00281C0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18"/>
          <w:szCs w:val="18"/>
        </w:rPr>
      </w:pPr>
      <w:r w:rsidRPr="00281C07">
        <w:rPr>
          <w:rFonts w:ascii="Consolas" w:eastAsia="Times New Roman" w:hAnsi="Consolas" w:cs="Consolas"/>
          <w:color w:val="333333"/>
          <w:sz w:val="18"/>
          <w:szCs w:val="18"/>
        </w:rPr>
        <w:t>GET [base]/[Compartment]/[id]/[type]</w:t>
      </w:r>
      <w:proofErr w:type="gramStart"/>
      <w:r w:rsidRPr="00281C07">
        <w:rPr>
          <w:rFonts w:ascii="Consolas" w:eastAsia="Times New Roman" w:hAnsi="Consolas" w:cs="Consolas"/>
          <w:color w:val="333333"/>
          <w:sz w:val="18"/>
          <w:szCs w:val="18"/>
        </w:rPr>
        <w:t>{?[</w:t>
      </w:r>
      <w:proofErr w:type="gramEnd"/>
      <w:r w:rsidRPr="00281C07">
        <w:rPr>
          <w:rFonts w:ascii="Consolas" w:eastAsia="Times New Roman" w:hAnsi="Consolas" w:cs="Consolas"/>
          <w:color w:val="333333"/>
          <w:sz w:val="18"/>
          <w:szCs w:val="18"/>
        </w:rPr>
        <w:t>parameters]{&amp;_format=[mime-type]}}</w:t>
      </w:r>
    </w:p>
    <w:p w:rsidR="00281C07" w:rsidRDefault="00281C07" w:rsidP="00CC1E21">
      <w:r>
        <w:t xml:space="preserve">See </w:t>
      </w:r>
      <w:hyperlink r:id="rId9" w:history="1">
        <w:r w:rsidRPr="003D3712">
          <w:rPr>
            <w:rStyle w:val="Hyperlink"/>
          </w:rPr>
          <w:t>http://hl7.org/fhir/2016May/compartmentdefinition.html</w:t>
        </w:r>
      </w:hyperlink>
      <w:r>
        <w:t xml:space="preserve"> and </w:t>
      </w:r>
      <w:hyperlink r:id="rId10" w:history="1">
        <w:r w:rsidRPr="003D3712">
          <w:rPr>
            <w:rStyle w:val="Hyperlink"/>
          </w:rPr>
          <w:t>http://hl7.org/fhir/2016May/http.html#vsearch</w:t>
        </w:r>
      </w:hyperlink>
      <w:r w:rsidR="0001742E">
        <w:t>.</w:t>
      </w:r>
    </w:p>
    <w:p w:rsidR="00227B4F" w:rsidRDefault="00227B4F" w:rsidP="00CC1E21">
      <w:r>
        <w:t>Of course, multiple FHIR service instances with separate databases could be used as well.</w:t>
      </w:r>
      <w:r>
        <w:t xml:space="preserve"> The web application would then need to support multiple FHIR endpoints.</w:t>
      </w:r>
    </w:p>
    <w:p w:rsidR="00615F70" w:rsidRDefault="00615F70" w:rsidP="00C83EDC">
      <w:pPr>
        <w:pStyle w:val="Heading2"/>
      </w:pPr>
      <w:r>
        <w:t>MA HIE v2</w:t>
      </w:r>
    </w:p>
    <w:p w:rsidR="00615F70" w:rsidRPr="00615F70" w:rsidRDefault="00615F70" w:rsidP="00615F70">
      <w:r>
        <w:t>Complete use cases for patient, provider, researcher, entrepreneur/vendor, and administrator. Initial cut of public health official, guardian, guest, and payer use cases.</w:t>
      </w:r>
    </w:p>
    <w:p w:rsidR="00050B9B" w:rsidRDefault="00050B9B" w:rsidP="00C83EDC">
      <w:pPr>
        <w:pStyle w:val="Heading2"/>
      </w:pPr>
      <w:r>
        <w:t>MA HIE v3</w:t>
      </w:r>
    </w:p>
    <w:p w:rsidR="00050B9B" w:rsidRPr="00050B9B" w:rsidRDefault="00050B9B" w:rsidP="00050B9B">
      <w:r>
        <w:t>Functionally complete</w:t>
      </w:r>
    </w:p>
    <w:p w:rsidR="00C83EDC" w:rsidRDefault="00EF6BDC" w:rsidP="00C83EDC">
      <w:pPr>
        <w:pStyle w:val="Heading2"/>
      </w:pPr>
      <w:r>
        <w:t>Nation</w:t>
      </w:r>
      <w:r w:rsidR="002157F5">
        <w:t>al</w:t>
      </w:r>
      <w:r>
        <w:t xml:space="preserve"> HIE Test</w:t>
      </w:r>
      <w:r w:rsidR="00310661">
        <w:t xml:space="preserve"> </w:t>
      </w:r>
      <w:r w:rsidR="006A4150">
        <w:t>Bed</w:t>
      </w:r>
      <w:r>
        <w:t xml:space="preserve"> (?)</w:t>
      </w:r>
    </w:p>
    <w:p w:rsidR="00CC1E21" w:rsidRPr="00CC1E21" w:rsidRDefault="00257BB6" w:rsidP="00CC1E21">
      <w:r>
        <w:t>TBD</w:t>
      </w:r>
    </w:p>
    <w:p w:rsidR="00C063D9" w:rsidRDefault="00C063D9" w:rsidP="00C063D9">
      <w:pPr>
        <w:pStyle w:val="Heading1"/>
      </w:pPr>
      <w:r>
        <w:t>Actors</w:t>
      </w:r>
    </w:p>
    <w:p w:rsidR="002F353A" w:rsidRDefault="002F353A" w:rsidP="002F353A">
      <w:pPr>
        <w:pStyle w:val="Heading2"/>
      </w:pPr>
      <w:r>
        <w:t>Administrator</w:t>
      </w:r>
    </w:p>
    <w:p w:rsidR="002F353A" w:rsidRPr="002F353A" w:rsidRDefault="002F353A" w:rsidP="002F353A">
      <w:r>
        <w:t>Users who administer the SyntheticMass</w:t>
      </w:r>
      <w:r w:rsidR="00875054">
        <w:t>/HIE</w:t>
      </w:r>
      <w:r>
        <w:t xml:space="preserve"> site will require access to administrative functions on the site</w:t>
      </w:r>
    </w:p>
    <w:p w:rsidR="002F353A" w:rsidRDefault="002F353A" w:rsidP="002F353A">
      <w:pPr>
        <w:pStyle w:val="Heading2"/>
      </w:pPr>
      <w:r>
        <w:t>Entrepreneur</w:t>
      </w:r>
      <w:r w:rsidR="00996D80">
        <w:t>/Vendor</w:t>
      </w:r>
    </w:p>
    <w:p w:rsidR="002F353A" w:rsidRPr="002F353A" w:rsidRDefault="002F353A" w:rsidP="002F353A">
      <w:r>
        <w:t>Vendors implementing new systems and technologies must interoperate with other vendors and require data for testing their systems. These users are referred to as entrepreneurs.</w:t>
      </w:r>
    </w:p>
    <w:p w:rsidR="002F353A" w:rsidRDefault="002F353A" w:rsidP="002F353A">
      <w:pPr>
        <w:pStyle w:val="Heading2"/>
      </w:pPr>
      <w:r>
        <w:t>Guardian</w:t>
      </w:r>
    </w:p>
    <w:p w:rsidR="002F353A" w:rsidRPr="002F353A" w:rsidRDefault="002F353A" w:rsidP="002F353A">
      <w:r>
        <w:t>A patient will often have assigned guardians who are responsible for their medical care and therefore should have access to the patient’s health record.</w:t>
      </w:r>
    </w:p>
    <w:p w:rsidR="002F353A" w:rsidRDefault="002F353A" w:rsidP="002F353A">
      <w:pPr>
        <w:pStyle w:val="Heading2"/>
      </w:pPr>
      <w:r>
        <w:t>Guest</w:t>
      </w:r>
    </w:p>
    <w:p w:rsidR="00EE5222" w:rsidRPr="00EE5222" w:rsidRDefault="00EE5222" w:rsidP="00EE5222">
      <w:r>
        <w:t>A user wanting to learn more about SyntheticMass</w:t>
      </w:r>
      <w:r w:rsidR="00875054">
        <w:t>/MA HIE</w:t>
      </w:r>
      <w:r>
        <w:t xml:space="preserve"> should be able to acc</w:t>
      </w:r>
      <w:r w:rsidR="005D3D08">
        <w:t>ess the site and learn about it without establishing an account.</w:t>
      </w:r>
    </w:p>
    <w:p w:rsidR="00E43056" w:rsidRDefault="002F353A" w:rsidP="002F353A">
      <w:pPr>
        <w:pStyle w:val="Heading2"/>
      </w:pPr>
      <w:r>
        <w:lastRenderedPageBreak/>
        <w:t>P</w:t>
      </w:r>
      <w:r w:rsidR="00A55A8A">
        <w:t>atient</w:t>
      </w:r>
    </w:p>
    <w:p w:rsidR="00FC4CC3" w:rsidRPr="00FC4CC3" w:rsidRDefault="00B56630" w:rsidP="00FC4CC3">
      <w:r>
        <w:t>A patient recei</w:t>
      </w:r>
      <w:r w:rsidR="00C67461">
        <w:t>ves health care from providers.</w:t>
      </w:r>
    </w:p>
    <w:p w:rsidR="002F353A" w:rsidRDefault="002F353A" w:rsidP="002F353A">
      <w:pPr>
        <w:pStyle w:val="Heading2"/>
      </w:pPr>
      <w:r>
        <w:t>Payer</w:t>
      </w:r>
    </w:p>
    <w:p w:rsidR="00EE5222" w:rsidRPr="00EE5222" w:rsidRDefault="00EE5222" w:rsidP="00EE5222">
      <w:r w:rsidRPr="00EE5222">
        <w:t>Payers are insurance providers. Payers sell insurance to patients and pay</w:t>
      </w:r>
      <w:r>
        <w:t xml:space="preserve"> for patient care to providers.</w:t>
      </w:r>
    </w:p>
    <w:p w:rsidR="00A55A8A" w:rsidRDefault="002F353A" w:rsidP="002F353A">
      <w:pPr>
        <w:pStyle w:val="Heading2"/>
      </w:pPr>
      <w:r>
        <w:t>P</w:t>
      </w:r>
      <w:r w:rsidR="00A55A8A">
        <w:t>rovider</w:t>
      </w:r>
    </w:p>
    <w:p w:rsidR="008649AE" w:rsidRPr="008649AE" w:rsidRDefault="008649AE" w:rsidP="008649AE">
      <w:r>
        <w:t>A provider provides care to patients and gets paid for those services by payers.</w:t>
      </w:r>
      <w:r w:rsidR="00B56630">
        <w:t xml:space="preserve"> Providers also purchase and use systems and software from entrepreneurs.</w:t>
      </w:r>
    </w:p>
    <w:p w:rsidR="007577EE" w:rsidRDefault="007577EE" w:rsidP="007577EE">
      <w:pPr>
        <w:pStyle w:val="Heading2"/>
      </w:pPr>
      <w:r>
        <w:t>Public Health Official</w:t>
      </w:r>
    </w:p>
    <w:p w:rsidR="007577EE" w:rsidRPr="00D51D1D" w:rsidRDefault="004A1CAB" w:rsidP="007577EE">
      <w:r>
        <w:t>A public health official is s</w:t>
      </w:r>
      <w:r w:rsidR="007577EE">
        <w:t>omeone representing a government health ag</w:t>
      </w:r>
      <w:r>
        <w:t>ency.</w:t>
      </w:r>
    </w:p>
    <w:p w:rsidR="00A55A8A" w:rsidRDefault="002F353A" w:rsidP="002F353A">
      <w:pPr>
        <w:pStyle w:val="Heading2"/>
      </w:pPr>
      <w:r>
        <w:t>R</w:t>
      </w:r>
      <w:r w:rsidR="00A55A8A">
        <w:t>esearcher</w:t>
      </w:r>
    </w:p>
    <w:p w:rsidR="008649AE" w:rsidRPr="008649AE" w:rsidRDefault="00A13038" w:rsidP="008649AE">
      <w:r>
        <w:t>Researchers are professionals who use medical data to expand medical knowledge and hopefully improve care for patients in the future.</w:t>
      </w:r>
    </w:p>
    <w:p w:rsidR="009A4C0F" w:rsidRDefault="009A4C0F" w:rsidP="009A4C0F">
      <w:pPr>
        <w:pStyle w:val="Heading2"/>
      </w:pPr>
      <w:r>
        <w:t>Trial User</w:t>
      </w:r>
    </w:p>
    <w:p w:rsidR="009A4C0F" w:rsidRPr="009A4C0F" w:rsidRDefault="009A4C0F" w:rsidP="009A4C0F">
      <w:r>
        <w:t>A trial user is someone showing the system to other people or a person directly trying out the system</w:t>
      </w:r>
      <w:r w:rsidR="00966ACD">
        <w:t>.</w:t>
      </w:r>
    </w:p>
    <w:p w:rsidR="008B2A8E" w:rsidRDefault="008B2A8E" w:rsidP="008B2A8E">
      <w:pPr>
        <w:pStyle w:val="Heading1"/>
      </w:pPr>
      <w:r>
        <w:t>Use Cases</w:t>
      </w:r>
    </w:p>
    <w:p w:rsidR="009D13B7" w:rsidRDefault="009D13B7" w:rsidP="00301D44">
      <w:pPr>
        <w:pStyle w:val="Heading2"/>
      </w:pPr>
      <w:r>
        <w:t>Missing Functionality?</w:t>
      </w:r>
    </w:p>
    <w:p w:rsidR="00E06DF9" w:rsidRDefault="00E06DF9" w:rsidP="009D13B7">
      <w:pPr>
        <w:pStyle w:val="ListParagraph"/>
        <w:numPr>
          <w:ilvl w:val="0"/>
          <w:numId w:val="6"/>
        </w:numPr>
      </w:pPr>
      <w:r>
        <w:t>Blue Button</w:t>
      </w:r>
    </w:p>
    <w:p w:rsidR="009D13B7" w:rsidRDefault="009D13B7" w:rsidP="009D13B7">
      <w:pPr>
        <w:pStyle w:val="ListParagraph"/>
        <w:numPr>
          <w:ilvl w:val="0"/>
          <w:numId w:val="6"/>
        </w:numPr>
      </w:pPr>
      <w:r>
        <w:t>ADT Tracking</w:t>
      </w:r>
    </w:p>
    <w:p w:rsidR="009D13B7" w:rsidRDefault="009D13B7" w:rsidP="009D13B7">
      <w:pPr>
        <w:pStyle w:val="ListParagraph"/>
        <w:numPr>
          <w:ilvl w:val="0"/>
          <w:numId w:val="6"/>
        </w:numPr>
      </w:pPr>
      <w:r>
        <w:t>ADT Alerts</w:t>
      </w:r>
    </w:p>
    <w:p w:rsidR="009D13B7" w:rsidRDefault="009D13B7" w:rsidP="009D13B7">
      <w:pPr>
        <w:pStyle w:val="ListParagraph"/>
        <w:numPr>
          <w:ilvl w:val="0"/>
          <w:numId w:val="6"/>
        </w:numPr>
      </w:pPr>
      <w:r>
        <w:t>Query-based Exchange</w:t>
      </w:r>
    </w:p>
    <w:p w:rsidR="009D13B7" w:rsidRDefault="009D13B7" w:rsidP="009D13B7">
      <w:pPr>
        <w:pStyle w:val="ListParagraph"/>
        <w:numPr>
          <w:ilvl w:val="0"/>
          <w:numId w:val="6"/>
        </w:numPr>
      </w:pPr>
      <w:r>
        <w:t>eHealth Exchange</w:t>
      </w:r>
    </w:p>
    <w:p w:rsidR="009D13B7" w:rsidRDefault="003B7E94" w:rsidP="009D13B7">
      <w:pPr>
        <w:pStyle w:val="ListParagraph"/>
        <w:numPr>
          <w:ilvl w:val="0"/>
          <w:numId w:val="6"/>
        </w:numPr>
      </w:pPr>
      <w:r>
        <w:t>EMS Care Coordination</w:t>
      </w:r>
    </w:p>
    <w:p w:rsidR="003B7E94" w:rsidRDefault="003B7E94" w:rsidP="009D13B7">
      <w:pPr>
        <w:pStyle w:val="ListParagraph"/>
        <w:numPr>
          <w:ilvl w:val="0"/>
          <w:numId w:val="6"/>
        </w:numPr>
      </w:pPr>
      <w:r>
        <w:t>Data Analytics</w:t>
      </w:r>
    </w:p>
    <w:p w:rsidR="003B7E94" w:rsidRDefault="0003553A" w:rsidP="009D13B7">
      <w:pPr>
        <w:pStyle w:val="ListParagraph"/>
        <w:numPr>
          <w:ilvl w:val="0"/>
          <w:numId w:val="6"/>
        </w:numPr>
      </w:pPr>
      <w:r>
        <w:t>Patient de-duplication</w:t>
      </w:r>
    </w:p>
    <w:p w:rsidR="0003553A" w:rsidRPr="009D13B7" w:rsidRDefault="00CC1E21" w:rsidP="00CC1E21">
      <w:pPr>
        <w:pStyle w:val="ListParagraph"/>
        <w:numPr>
          <w:ilvl w:val="0"/>
          <w:numId w:val="6"/>
        </w:numPr>
      </w:pPr>
      <w:r>
        <w:t>May need additional actors for prospective providers/entrepreneurs/payers/researchers to try the HIE out?</w:t>
      </w:r>
    </w:p>
    <w:p w:rsidR="00301D44" w:rsidRDefault="00301D44" w:rsidP="00301D44">
      <w:pPr>
        <w:pStyle w:val="Heading2"/>
      </w:pPr>
      <w:r>
        <w:t>Entrep</w:t>
      </w:r>
      <w:r w:rsidR="005E2253">
        <w:t>r</w:t>
      </w:r>
      <w:r>
        <w:t>eneur</w:t>
      </w:r>
      <w:r w:rsidR="00D1389B">
        <w:t>/Vendor</w:t>
      </w:r>
      <w:r w:rsidR="002F11C4">
        <w:t xml:space="preserve"> (secure web access)</w:t>
      </w:r>
    </w:p>
    <w:p w:rsidR="00F70D6C" w:rsidRDefault="008B2A8E" w:rsidP="00F70D6C">
      <w:pPr>
        <w:pStyle w:val="Heading3"/>
      </w:pPr>
      <w:bookmarkStart w:id="0" w:name="_Ref457484385"/>
      <w:r>
        <w:t xml:space="preserve">Download </w:t>
      </w:r>
      <w:r w:rsidR="00C77A7D">
        <w:t xml:space="preserve">Synthetic </w:t>
      </w:r>
      <w:r>
        <w:t>Patients by Criteria</w:t>
      </w:r>
      <w:r w:rsidR="009B1F2F">
        <w:t xml:space="preserve"> in Specified Format</w:t>
      </w:r>
      <w:bookmarkEnd w:id="0"/>
    </w:p>
    <w:p w:rsidR="005057C0" w:rsidRPr="005057C0" w:rsidRDefault="005057C0" w:rsidP="005057C0">
      <w:r>
        <w:t>An entrepreneur/vendor will define criteria against synthetic patients and then download the matching ones to a specified format (CCDA, FHIR, or SHR implementation format).</w:t>
      </w:r>
    </w:p>
    <w:p w:rsidR="00C77A7D" w:rsidRDefault="00C77A7D" w:rsidP="00C77A7D">
      <w:pPr>
        <w:pStyle w:val="ListParagraph"/>
        <w:numPr>
          <w:ilvl w:val="0"/>
          <w:numId w:val="2"/>
        </w:numPr>
      </w:pPr>
      <w:r>
        <w:t>User chooses to download synthetic patients</w:t>
      </w:r>
    </w:p>
    <w:p w:rsidR="00C77A7D" w:rsidRDefault="00C77A7D" w:rsidP="00C77A7D">
      <w:pPr>
        <w:pStyle w:val="ListParagraph"/>
        <w:numPr>
          <w:ilvl w:val="0"/>
          <w:numId w:val="2"/>
        </w:numPr>
      </w:pPr>
      <w:r>
        <w:t>System displays criteria options</w:t>
      </w:r>
    </w:p>
    <w:p w:rsidR="00C77A7D" w:rsidRDefault="00C77A7D" w:rsidP="00C77A7D">
      <w:pPr>
        <w:pStyle w:val="ListParagraph"/>
        <w:numPr>
          <w:ilvl w:val="0"/>
          <w:numId w:val="2"/>
        </w:numPr>
      </w:pPr>
      <w:r>
        <w:t>User defines criteria (demographics, conditions, medications, locations, providers, and dates)</w:t>
      </w:r>
    </w:p>
    <w:p w:rsidR="00C77A7D" w:rsidRDefault="00C77A7D" w:rsidP="00C77A7D">
      <w:pPr>
        <w:pStyle w:val="ListParagraph"/>
        <w:numPr>
          <w:ilvl w:val="1"/>
          <w:numId w:val="2"/>
        </w:numPr>
      </w:pPr>
      <w:r>
        <w:t>User select a previously saved set of criteria</w:t>
      </w:r>
    </w:p>
    <w:p w:rsidR="00C77A7D" w:rsidRDefault="00C77A7D" w:rsidP="00C77A7D">
      <w:pPr>
        <w:pStyle w:val="ListParagraph"/>
        <w:numPr>
          <w:ilvl w:val="1"/>
          <w:numId w:val="2"/>
        </w:numPr>
      </w:pPr>
      <w:r>
        <w:t>User saves current criteria</w:t>
      </w:r>
    </w:p>
    <w:p w:rsidR="00C77A7D" w:rsidRDefault="00C77A7D" w:rsidP="00C77A7D">
      <w:pPr>
        <w:pStyle w:val="ListParagraph"/>
        <w:numPr>
          <w:ilvl w:val="0"/>
          <w:numId w:val="2"/>
        </w:numPr>
      </w:pPr>
      <w:r>
        <w:t>System displays summary of matching patients (count, geographic distribution</w:t>
      </w:r>
      <w:proofErr w:type="gramStart"/>
      <w:r>
        <w:t>, ?</w:t>
      </w:r>
      <w:proofErr w:type="gramEnd"/>
      <w:r>
        <w:t>)</w:t>
      </w:r>
    </w:p>
    <w:p w:rsidR="00697588" w:rsidRDefault="00697588" w:rsidP="00697588">
      <w:pPr>
        <w:pStyle w:val="ListParagraph"/>
        <w:numPr>
          <w:ilvl w:val="1"/>
          <w:numId w:val="2"/>
        </w:numPr>
      </w:pPr>
      <w:r>
        <w:t>User chooses to view list of synthetic patients</w:t>
      </w:r>
    </w:p>
    <w:p w:rsidR="00697588" w:rsidRDefault="00697588" w:rsidP="00697588">
      <w:pPr>
        <w:pStyle w:val="ListParagraph"/>
        <w:numPr>
          <w:ilvl w:val="1"/>
          <w:numId w:val="2"/>
        </w:numPr>
      </w:pPr>
      <w:r>
        <w:lastRenderedPageBreak/>
        <w:t>System displays list of synthetic patients matching criteria</w:t>
      </w:r>
    </w:p>
    <w:p w:rsidR="00C77A7D" w:rsidRDefault="00C77A7D" w:rsidP="00C77A7D">
      <w:pPr>
        <w:pStyle w:val="ListParagraph"/>
        <w:numPr>
          <w:ilvl w:val="0"/>
          <w:numId w:val="2"/>
        </w:numPr>
      </w:pPr>
      <w:r>
        <w:t>User chooses an export</w:t>
      </w:r>
      <w:r w:rsidR="009800AD">
        <w:t xml:space="preserve"> format (CCDA, FHIR, SHR </w:t>
      </w:r>
      <w:r w:rsidR="00EF3F60">
        <w:t xml:space="preserve">implementation </w:t>
      </w:r>
      <w:r w:rsidR="009800AD">
        <w:t>format</w:t>
      </w:r>
      <w:r w:rsidR="003B2283">
        <w:t>(s)</w:t>
      </w:r>
      <w:r>
        <w:t>)</w:t>
      </w:r>
    </w:p>
    <w:p w:rsidR="00C77A7D" w:rsidRPr="00C77A7D" w:rsidRDefault="00C77A7D" w:rsidP="00C77A7D">
      <w:pPr>
        <w:pStyle w:val="ListParagraph"/>
        <w:numPr>
          <w:ilvl w:val="0"/>
          <w:numId w:val="2"/>
        </w:numPr>
      </w:pPr>
      <w:r>
        <w:t xml:space="preserve">System creates export file </w:t>
      </w:r>
      <w:r w:rsidR="006F08C2">
        <w:t xml:space="preserve">in requested format containing matching patients </w:t>
      </w:r>
      <w:r>
        <w:t xml:space="preserve">and </w:t>
      </w:r>
      <w:r w:rsidR="00E353B4">
        <w:t>allows user to save it to their local machine</w:t>
      </w:r>
    </w:p>
    <w:p w:rsidR="00592028" w:rsidRDefault="00592028" w:rsidP="009B1F2F">
      <w:pPr>
        <w:pStyle w:val="Heading3"/>
      </w:pPr>
      <w:bookmarkStart w:id="1" w:name="_Ref457484410"/>
      <w:r>
        <w:t>Integration Test of a FHIR client using Synthetic Data</w:t>
      </w:r>
      <w:bookmarkEnd w:id="1"/>
    </w:p>
    <w:p w:rsidR="00A432BE" w:rsidRPr="00A432BE" w:rsidRDefault="00A432BE" w:rsidP="00A432BE">
      <w:r>
        <w:t>An entrepreneur/vendor can test a FHIR client they are building against the SyntheticMass FHIR server with synthetic data.</w:t>
      </w:r>
    </w:p>
    <w:p w:rsidR="00592028" w:rsidRDefault="00592028" w:rsidP="00592028">
      <w:pPr>
        <w:pStyle w:val="ListParagraph"/>
        <w:numPr>
          <w:ilvl w:val="0"/>
          <w:numId w:val="9"/>
        </w:numPr>
      </w:pPr>
      <w:r>
        <w:t>FHIR client makes FHIR calls to system</w:t>
      </w:r>
    </w:p>
    <w:p w:rsidR="00592028" w:rsidRPr="00592028" w:rsidRDefault="00592028" w:rsidP="00592028">
      <w:pPr>
        <w:pStyle w:val="ListParagraph"/>
        <w:numPr>
          <w:ilvl w:val="0"/>
          <w:numId w:val="9"/>
        </w:numPr>
      </w:pPr>
      <w:r>
        <w:t>System handles requests and responds per FHIR specification</w:t>
      </w:r>
    </w:p>
    <w:p w:rsidR="00FA51AD" w:rsidRDefault="00FA51AD" w:rsidP="00FA51AD">
      <w:pPr>
        <w:pStyle w:val="Heading3"/>
      </w:pPr>
      <w:bookmarkStart w:id="2" w:name="_Ref457484434"/>
      <w:r>
        <w:t xml:space="preserve">Integration Test Direct </w:t>
      </w:r>
      <w:r w:rsidR="006006CB">
        <w:t xml:space="preserve">Sending </w:t>
      </w:r>
      <w:r>
        <w:t>using Synthetic Data</w:t>
      </w:r>
      <w:bookmarkEnd w:id="2"/>
    </w:p>
    <w:p w:rsidR="000B650F" w:rsidRPr="000B650F" w:rsidRDefault="000B650F" w:rsidP="000B650F">
      <w:r>
        <w:t>An entrepreneur/vendor can test their Direct implementation by sending and receiving Direct messages from SyntheticMass. Any data sen</w:t>
      </w:r>
      <w:r w:rsidR="00907EF1">
        <w:t>t are synthetic.</w:t>
      </w:r>
    </w:p>
    <w:p w:rsidR="00FA51AD" w:rsidRDefault="00FA51AD" w:rsidP="00FA51AD">
      <w:pPr>
        <w:pStyle w:val="ListParagraph"/>
        <w:numPr>
          <w:ilvl w:val="0"/>
          <w:numId w:val="5"/>
        </w:numPr>
      </w:pPr>
      <w:r>
        <w:t>User sends a DIRECT e-mail to SyntheticMass</w:t>
      </w:r>
    </w:p>
    <w:p w:rsidR="004D0CED" w:rsidRDefault="00FA51AD" w:rsidP="00FA51AD">
      <w:pPr>
        <w:pStyle w:val="ListParagraph"/>
        <w:numPr>
          <w:ilvl w:val="0"/>
          <w:numId w:val="5"/>
        </w:numPr>
      </w:pPr>
      <w:r>
        <w:t xml:space="preserve">System reads and accepts the e-mail </w:t>
      </w:r>
      <w:r w:rsidR="004D0CED">
        <w:t>and its content (CCDA format).</w:t>
      </w:r>
    </w:p>
    <w:p w:rsidR="00FA51AD" w:rsidRDefault="004D0CED" w:rsidP="00FA51AD">
      <w:pPr>
        <w:pStyle w:val="ListParagraph"/>
        <w:numPr>
          <w:ilvl w:val="0"/>
          <w:numId w:val="5"/>
        </w:numPr>
      </w:pPr>
      <w:r>
        <w:t xml:space="preserve">System </w:t>
      </w:r>
      <w:r w:rsidR="00FA51AD">
        <w:t>inserts the provided patient data</w:t>
      </w:r>
    </w:p>
    <w:p w:rsidR="00FA51AD" w:rsidRDefault="00FA51AD" w:rsidP="00FA51AD">
      <w:r>
        <w:t>NOTE: early versions may not merge Direct data with FHIR data</w:t>
      </w:r>
    </w:p>
    <w:p w:rsidR="006006CB" w:rsidRDefault="006006CB" w:rsidP="009B1F2F">
      <w:pPr>
        <w:pStyle w:val="Heading3"/>
      </w:pPr>
      <w:bookmarkStart w:id="3" w:name="_Ref457506257"/>
      <w:r>
        <w:t>Integration Test Direct Receiving using Synthetic Data</w:t>
      </w:r>
      <w:bookmarkEnd w:id="3"/>
    </w:p>
    <w:p w:rsidR="006006CB" w:rsidRPr="006006CB" w:rsidRDefault="006006CB" w:rsidP="006006CB">
      <w:r>
        <w:t xml:space="preserve">An entrepreneur/vendor can test their Direct implementation by telling SyntheticMass to send it </w:t>
      </w:r>
    </w:p>
    <w:p w:rsidR="004C62FE" w:rsidRDefault="004C62FE" w:rsidP="009B1F2F">
      <w:pPr>
        <w:pStyle w:val="Heading3"/>
      </w:pPr>
      <w:bookmarkStart w:id="4" w:name="_Ref457546012"/>
      <w:r>
        <w:t>Search Synthetic Patients</w:t>
      </w:r>
      <w:bookmarkEnd w:id="4"/>
    </w:p>
    <w:p w:rsidR="004C62FE" w:rsidRPr="004C62FE" w:rsidRDefault="004C62FE" w:rsidP="004C62FE">
      <w:r>
        <w:t>A</w:t>
      </w:r>
      <w:r w:rsidR="00EB13F9">
        <w:t>n</w:t>
      </w:r>
      <w:r>
        <w:t xml:space="preserve"> </w:t>
      </w:r>
      <w:r w:rsidR="002A267E">
        <w:t xml:space="preserve">entrepreneur/vendor </w:t>
      </w:r>
      <w:r>
        <w:t>can define criteria and view a list of matching synthetic patients.</w:t>
      </w:r>
    </w:p>
    <w:p w:rsidR="004C62FE" w:rsidRDefault="004C62FE" w:rsidP="009B1F2F">
      <w:pPr>
        <w:pStyle w:val="Heading3"/>
      </w:pPr>
      <w:bookmarkStart w:id="5" w:name="_Ref457546027"/>
      <w:r>
        <w:t>View Synthetic Patient</w:t>
      </w:r>
      <w:bookmarkEnd w:id="5"/>
    </w:p>
    <w:p w:rsidR="004C62FE" w:rsidRPr="004C62FE" w:rsidRDefault="004C62FE" w:rsidP="004C62FE">
      <w:r>
        <w:t>A</w:t>
      </w:r>
      <w:r w:rsidR="00EB13F9">
        <w:t>n</w:t>
      </w:r>
      <w:r>
        <w:t xml:space="preserve"> </w:t>
      </w:r>
      <w:r w:rsidR="002A267E">
        <w:t xml:space="preserve">entrepreneur/vendor </w:t>
      </w:r>
      <w:r>
        <w:t>can view the health record of a synthetic patient.</w:t>
      </w:r>
    </w:p>
    <w:p w:rsidR="009B1F2F" w:rsidRDefault="009B1F2F" w:rsidP="009B1F2F">
      <w:pPr>
        <w:pStyle w:val="Heading3"/>
      </w:pPr>
      <w:r>
        <w:t>Test Interoperability of FHIR client</w:t>
      </w:r>
      <w:r w:rsidR="007C0634">
        <w:t xml:space="preserve"> using Synthetic Data</w:t>
      </w:r>
    </w:p>
    <w:p w:rsidR="00EB13F9" w:rsidRPr="00EB13F9" w:rsidRDefault="00EB13F9" w:rsidP="00EB13F9">
      <w:r>
        <w:t xml:space="preserve">An entrepreneur/vendor can test their FHIR client by executing a defined </w:t>
      </w:r>
      <w:r w:rsidR="00E53C72">
        <w:t xml:space="preserve">compliance </w:t>
      </w:r>
      <w:r>
        <w:t>test suite using SyntheticMass as the server-side that will validate the client requests are correct and then return expected results as defined in the test suite.</w:t>
      </w:r>
    </w:p>
    <w:p w:rsidR="00C37E00" w:rsidRDefault="00C37E00" w:rsidP="00C37E00">
      <w:pPr>
        <w:pStyle w:val="ListParagraph"/>
        <w:numPr>
          <w:ilvl w:val="0"/>
          <w:numId w:val="3"/>
        </w:numPr>
      </w:pPr>
      <w:r>
        <w:t>FHIR client makes each predefined call from test suite</w:t>
      </w:r>
    </w:p>
    <w:p w:rsidR="00C37E00" w:rsidRDefault="00C37E00" w:rsidP="00C37E00">
      <w:pPr>
        <w:pStyle w:val="ListParagraph"/>
        <w:numPr>
          <w:ilvl w:val="0"/>
          <w:numId w:val="3"/>
        </w:numPr>
      </w:pPr>
      <w:r>
        <w:t>System responds with response</w:t>
      </w:r>
    </w:p>
    <w:p w:rsidR="00C37E00" w:rsidRPr="00C37E00" w:rsidRDefault="00C37E00" w:rsidP="00C37E00">
      <w:pPr>
        <w:pStyle w:val="ListParagraph"/>
        <w:numPr>
          <w:ilvl w:val="0"/>
          <w:numId w:val="3"/>
        </w:numPr>
      </w:pPr>
      <w:r>
        <w:t>FHIR client validates that response is correct per test suite</w:t>
      </w:r>
    </w:p>
    <w:p w:rsidR="002F353A" w:rsidRDefault="002F353A" w:rsidP="002F353A">
      <w:pPr>
        <w:pStyle w:val="Heading3"/>
      </w:pPr>
      <w:r>
        <w:t>Test Interoperability of FHIR server</w:t>
      </w:r>
      <w:r w:rsidR="007C0634">
        <w:t xml:space="preserve"> using Synthetic Data</w:t>
      </w:r>
    </w:p>
    <w:p w:rsidR="00E53C72" w:rsidRPr="00E53C72" w:rsidRDefault="00E53C72" w:rsidP="00E53C72">
      <w:r>
        <w:t>An entrepreneur/vendor can test their FHIR server by initiating the client compliance test suite via SyntheticMass. SyntheticMass will then proceed to invoke each test case in the suite and validate the responses.</w:t>
      </w:r>
    </w:p>
    <w:p w:rsidR="00403519" w:rsidRDefault="000C7D43" w:rsidP="00403519">
      <w:pPr>
        <w:pStyle w:val="ListParagraph"/>
        <w:numPr>
          <w:ilvl w:val="0"/>
          <w:numId w:val="4"/>
        </w:numPr>
      </w:pPr>
      <w:r>
        <w:t xml:space="preserve">User initiates </w:t>
      </w:r>
      <w:r w:rsidR="00403519">
        <w:t>test suite for a provided FHIR service endpoint</w:t>
      </w:r>
    </w:p>
    <w:p w:rsidR="00403519" w:rsidRPr="00E306A2" w:rsidRDefault="00403519" w:rsidP="00403519">
      <w:pPr>
        <w:pStyle w:val="ListParagraph"/>
        <w:numPr>
          <w:ilvl w:val="0"/>
          <w:numId w:val="4"/>
        </w:numPr>
      </w:pPr>
      <w:r>
        <w:t>System executes test suite and verifies each response and presents user with results</w:t>
      </w:r>
    </w:p>
    <w:p w:rsidR="009B1F2F" w:rsidRDefault="00E3103E" w:rsidP="00E3103E">
      <w:pPr>
        <w:pStyle w:val="Heading3"/>
      </w:pPr>
      <w:r>
        <w:lastRenderedPageBreak/>
        <w:t>Test Compliance of a Standard Health Record Instance</w:t>
      </w:r>
    </w:p>
    <w:p w:rsidR="00B11D69" w:rsidRPr="00B11D69" w:rsidRDefault="00B11D69" w:rsidP="00B11D69">
      <w:r>
        <w:t>An entrepreneur/vendor can provide an instance of a Standard Health Record and SyntheticMass will assess its compliance and provide a report.</w:t>
      </w:r>
    </w:p>
    <w:p w:rsidR="008B29A3" w:rsidRDefault="008B29A3" w:rsidP="008B29A3">
      <w:pPr>
        <w:pStyle w:val="ListParagraph"/>
        <w:numPr>
          <w:ilvl w:val="0"/>
          <w:numId w:val="7"/>
        </w:numPr>
      </w:pPr>
      <w:r>
        <w:t>User provides an instance of a Standard Health Record</w:t>
      </w:r>
    </w:p>
    <w:p w:rsidR="008B29A3" w:rsidRDefault="008B29A3" w:rsidP="008B29A3">
      <w:pPr>
        <w:pStyle w:val="ListParagraph"/>
        <w:numPr>
          <w:ilvl w:val="0"/>
          <w:numId w:val="7"/>
        </w:numPr>
      </w:pPr>
      <w:r>
        <w:t>System identifies the format and version of the Standard Health Record provided and validates that the instance complies with the standard</w:t>
      </w:r>
    </w:p>
    <w:p w:rsidR="007C0634" w:rsidRPr="007C0634" w:rsidRDefault="008B29A3" w:rsidP="007C0634">
      <w:pPr>
        <w:pStyle w:val="ListParagraph"/>
        <w:numPr>
          <w:ilvl w:val="0"/>
          <w:numId w:val="7"/>
        </w:numPr>
      </w:pPr>
      <w:r>
        <w:t>User acknowledges that the instance was in compliance</w:t>
      </w:r>
    </w:p>
    <w:p w:rsidR="00A659F9" w:rsidRDefault="00A659F9" w:rsidP="00A659F9">
      <w:pPr>
        <w:pStyle w:val="Heading2"/>
      </w:pPr>
      <w:r>
        <w:t>Public Health Official (secure web access)</w:t>
      </w:r>
    </w:p>
    <w:p w:rsidR="00A659F9" w:rsidRDefault="00A659F9" w:rsidP="00A659F9">
      <w:pPr>
        <w:pStyle w:val="Heading3"/>
      </w:pPr>
      <w:bookmarkStart w:id="6" w:name="_Ref457484481"/>
      <w:r>
        <w:t>View Dashboard Summarizing Patients in MA (immunizations, diseases)</w:t>
      </w:r>
      <w:bookmarkEnd w:id="6"/>
    </w:p>
    <w:p w:rsidR="006C6041" w:rsidRPr="006C6041" w:rsidRDefault="006C6041" w:rsidP="006C6041">
      <w:r>
        <w:t>A public health official can see a dashboard summarizing the health of MA residents. Trending conditions, high volume locations, and other metrics will be shown.</w:t>
      </w:r>
    </w:p>
    <w:p w:rsidR="00A659F9" w:rsidRDefault="00A659F9" w:rsidP="00A659F9">
      <w:pPr>
        <w:pStyle w:val="Heading3"/>
      </w:pPr>
      <w:r>
        <w:t>Highlight Changes in Citizen Health Status</w:t>
      </w:r>
    </w:p>
    <w:p w:rsidR="00A659F9" w:rsidRDefault="00A659F9" w:rsidP="00A659F9">
      <w:pPr>
        <w:pStyle w:val="Heading3"/>
      </w:pPr>
      <w:r>
        <w:t>View Dashboard of Interoperability and Adoption Status</w:t>
      </w:r>
    </w:p>
    <w:p w:rsidR="00A659F9" w:rsidRDefault="00A659F9" w:rsidP="00A659F9">
      <w:pPr>
        <w:pStyle w:val="Heading3"/>
      </w:pPr>
      <w:r>
        <w:t>View Activity Metrics</w:t>
      </w:r>
    </w:p>
    <w:p w:rsidR="00A659F9" w:rsidRDefault="00A659F9" w:rsidP="00A659F9">
      <w:pPr>
        <w:pStyle w:val="Heading3"/>
      </w:pPr>
      <w:r>
        <w:t>Manage Metrics</w:t>
      </w:r>
    </w:p>
    <w:p w:rsidR="0091098A" w:rsidRPr="0091098A" w:rsidRDefault="0091098A" w:rsidP="0091098A">
      <w:r>
        <w:t xml:space="preserve">Create, view, update, and delete metrics based on patient records. Metrics can be promoted to the MA Dashboard. See </w:t>
      </w:r>
      <w:r>
        <w:fldChar w:fldCharType="begin"/>
      </w:r>
      <w:r>
        <w:instrText xml:space="preserve"> REF _Ref457484481 \w \h </w:instrText>
      </w:r>
      <w:r>
        <w:fldChar w:fldCharType="separate"/>
      </w:r>
      <w:r w:rsidR="009A4C0F">
        <w:t>5.3.1</w:t>
      </w:r>
      <w:r>
        <w:fldChar w:fldCharType="end"/>
      </w:r>
      <w:r>
        <w:t xml:space="preserve"> </w:t>
      </w:r>
      <w:r>
        <w:fldChar w:fldCharType="begin"/>
      </w:r>
      <w:r>
        <w:instrText xml:space="preserve"> REF _Ref457484481 \h </w:instrText>
      </w:r>
      <w:r>
        <w:fldChar w:fldCharType="separate"/>
      </w:r>
      <w:r>
        <w:t>View Dashboard Summarizing Patients in MA (immunizations, diseases)</w:t>
      </w:r>
      <w:r>
        <w:fldChar w:fldCharType="end"/>
      </w:r>
      <w:r>
        <w:t>.</w:t>
      </w:r>
    </w:p>
    <w:p w:rsidR="00A659F9" w:rsidRDefault="00A659F9" w:rsidP="00A659F9">
      <w:pPr>
        <w:pStyle w:val="Heading2"/>
      </w:pPr>
      <w:r>
        <w:t>Researcher (secure web access)</w:t>
      </w:r>
    </w:p>
    <w:p w:rsidR="00A659F9" w:rsidRDefault="00A659F9" w:rsidP="00A659F9">
      <w:pPr>
        <w:pStyle w:val="Heading3"/>
      </w:pPr>
      <w:r>
        <w:t>Analyze Health Data</w:t>
      </w:r>
    </w:p>
    <w:p w:rsidR="0091098A" w:rsidRPr="0091098A" w:rsidRDefault="008C5059" w:rsidP="0091098A">
      <w:r>
        <w:t>A</w:t>
      </w:r>
      <w:r w:rsidR="0091098A">
        <w:t xml:space="preserve"> researcher </w:t>
      </w:r>
      <w:r>
        <w:t xml:space="preserve">can </w:t>
      </w:r>
      <w:r w:rsidR="0091098A">
        <w:t>analyz</w:t>
      </w:r>
      <w:r>
        <w:t>e the aggregated health records by defining queries against the data. Specific patient identifying information will never be returned.</w:t>
      </w:r>
    </w:p>
    <w:p w:rsidR="00A659F9" w:rsidRDefault="00A659F9" w:rsidP="00A659F9">
      <w:pPr>
        <w:pStyle w:val="Heading3"/>
      </w:pPr>
      <w:bookmarkStart w:id="7" w:name="_Ref457484609"/>
      <w:r>
        <w:t>Download Raw Data in CSV format</w:t>
      </w:r>
      <w:bookmarkEnd w:id="7"/>
    </w:p>
    <w:p w:rsidR="0091098A" w:rsidRPr="0091098A" w:rsidRDefault="008C5059" w:rsidP="0091098A">
      <w:r>
        <w:t>A researcher can query the patient data and download the results in CSV format. Specific patient identifying information will never be returned.</w:t>
      </w:r>
    </w:p>
    <w:p w:rsidR="00A659F9" w:rsidRDefault="00A659F9" w:rsidP="00A659F9">
      <w:pPr>
        <w:pStyle w:val="Heading3"/>
      </w:pPr>
      <w:r>
        <w:t>Manage Maps</w:t>
      </w:r>
    </w:p>
    <w:p w:rsidR="0091098A" w:rsidRPr="0091098A" w:rsidRDefault="00966ACD" w:rsidP="0091098A">
      <w:r>
        <w:t>A researcher can create, update, and delete maps that they own. Maps created by a researcher are private unless explicitly marked as public.</w:t>
      </w:r>
    </w:p>
    <w:p w:rsidR="00A659F9" w:rsidRDefault="00A659F9" w:rsidP="00A659F9">
      <w:pPr>
        <w:pStyle w:val="Heading3"/>
      </w:pPr>
      <w:bookmarkStart w:id="8" w:name="_Ref457484684"/>
      <w:r>
        <w:t>View Maps</w:t>
      </w:r>
      <w:bookmarkEnd w:id="8"/>
    </w:p>
    <w:p w:rsidR="0091098A" w:rsidRPr="0091098A" w:rsidRDefault="00966ACD" w:rsidP="0091098A">
      <w:r>
        <w:t>A researcher can view their maps or any other public maps.</w:t>
      </w:r>
    </w:p>
    <w:p w:rsidR="00A659F9" w:rsidRDefault="00A659F9" w:rsidP="00A659F9">
      <w:pPr>
        <w:pStyle w:val="Heading3"/>
      </w:pPr>
      <w:r>
        <w:t>Manage Graphs</w:t>
      </w:r>
    </w:p>
    <w:p w:rsidR="0091098A" w:rsidRPr="0091098A" w:rsidRDefault="0091098A" w:rsidP="0091098A">
      <w:r>
        <w:t>Create, update, and delete defined graphs</w:t>
      </w:r>
      <w:r w:rsidR="007C3F1C">
        <w:t>. Graphs can be public or private.</w:t>
      </w:r>
    </w:p>
    <w:p w:rsidR="00A659F9" w:rsidRDefault="00A659F9" w:rsidP="00A659F9">
      <w:pPr>
        <w:pStyle w:val="Heading3"/>
      </w:pPr>
      <w:r>
        <w:t>Manage Notifications</w:t>
      </w:r>
    </w:p>
    <w:p w:rsidR="00A659F9" w:rsidRPr="00AA548D" w:rsidRDefault="00A659F9" w:rsidP="00A659F9">
      <w:r>
        <w:t>Set up standing queries that define conditions under which researcher should be notified; e.g., a certain statistic passes a threshold value.</w:t>
      </w:r>
    </w:p>
    <w:p w:rsidR="00A659F9" w:rsidRDefault="00A659F9" w:rsidP="00A659F9">
      <w:pPr>
        <w:pStyle w:val="Heading3"/>
      </w:pPr>
      <w:r>
        <w:lastRenderedPageBreak/>
        <w:t>Receive Notification</w:t>
      </w:r>
    </w:p>
    <w:p w:rsidR="00A659F9" w:rsidRPr="00A6512D" w:rsidRDefault="00A659F9" w:rsidP="00A659F9">
      <w:r>
        <w:t>The researcher receives notifications when conditions that they define occur. See Manage Notifications. Notifications should exist on the site but ideally can be sent as an e-mail or a text message as well (with no PHI).</w:t>
      </w:r>
    </w:p>
    <w:p w:rsidR="002F353A" w:rsidRDefault="002F353A" w:rsidP="002F353A">
      <w:pPr>
        <w:pStyle w:val="Heading2"/>
      </w:pPr>
      <w:r>
        <w:t>Patient</w:t>
      </w:r>
      <w:r w:rsidR="00DC64D5">
        <w:t xml:space="preserve"> (secure web and mobile access)</w:t>
      </w:r>
    </w:p>
    <w:p w:rsidR="002F353A" w:rsidRDefault="002F353A" w:rsidP="002F353A">
      <w:pPr>
        <w:pStyle w:val="Heading3"/>
      </w:pPr>
      <w:r>
        <w:t xml:space="preserve">View </w:t>
      </w:r>
      <w:r w:rsidR="0047167F">
        <w:t>M</w:t>
      </w:r>
      <w:r>
        <w:t>y Health Record</w:t>
      </w:r>
    </w:p>
    <w:p w:rsidR="00F20A25" w:rsidRPr="00F20A25" w:rsidRDefault="00F20A25" w:rsidP="00F20A25">
      <w:r>
        <w:t>Patient can view their own Health Record on the site or can download it in an encrypted, password protected format allowing them to provide their current Health Record to a provider without access.</w:t>
      </w:r>
    </w:p>
    <w:p w:rsidR="0047167F" w:rsidRDefault="0047167F" w:rsidP="0047167F">
      <w:pPr>
        <w:pStyle w:val="Heading3"/>
      </w:pPr>
      <w:r>
        <w:t>View Audit Log of Accesses of My Health Record</w:t>
      </w:r>
    </w:p>
    <w:p w:rsidR="00ED787B" w:rsidRPr="00ED787B" w:rsidRDefault="002315EC" w:rsidP="00ED787B">
      <w:r>
        <w:t>A patient can view all accesses of their health record. Should they have a way to question an access?</w:t>
      </w:r>
    </w:p>
    <w:p w:rsidR="002F353A" w:rsidRDefault="002F353A" w:rsidP="002F353A">
      <w:pPr>
        <w:pStyle w:val="Heading3"/>
      </w:pPr>
      <w:r>
        <w:t xml:space="preserve">Update </w:t>
      </w:r>
      <w:r w:rsidR="0047167F">
        <w:t>M</w:t>
      </w:r>
      <w:r>
        <w:t>y Health Record</w:t>
      </w:r>
    </w:p>
    <w:p w:rsidR="006679F9" w:rsidRPr="006679F9" w:rsidRDefault="006679F9" w:rsidP="006679F9">
      <w:r>
        <w:t>Depending on data being updated, update may occur directly (e.g., patient address), require approval from provider (e.g., adding an encounter that occurred while in a different country), or not be allowed (update an existing encounter)</w:t>
      </w:r>
    </w:p>
    <w:p w:rsidR="00B67204" w:rsidRDefault="00B67204" w:rsidP="002F353A">
      <w:pPr>
        <w:pStyle w:val="Heading3"/>
      </w:pPr>
      <w:r>
        <w:t>Manage Provider-Assigned Actions</w:t>
      </w:r>
    </w:p>
    <w:p w:rsidR="00B67204" w:rsidRPr="00B67204" w:rsidRDefault="00B67204" w:rsidP="00B67204">
      <w:r>
        <w:t>Add comments, status updates, and results to provider-assigned actions.</w:t>
      </w:r>
    </w:p>
    <w:p w:rsidR="002F353A" w:rsidRDefault="002F353A" w:rsidP="002F353A">
      <w:pPr>
        <w:pStyle w:val="Heading3"/>
      </w:pPr>
      <w:r>
        <w:t>Identify Issue</w:t>
      </w:r>
      <w:r w:rsidR="00D42253">
        <w:t>s</w:t>
      </w:r>
      <w:r>
        <w:t xml:space="preserve"> in </w:t>
      </w:r>
      <w:r w:rsidR="008D7FBE">
        <w:t>M</w:t>
      </w:r>
      <w:r>
        <w:t>y Health Record</w:t>
      </w:r>
    </w:p>
    <w:p w:rsidR="00D42253" w:rsidRPr="00D42253" w:rsidRDefault="00D42253" w:rsidP="00D42253">
      <w:r>
        <w:t>Patient can add comments/questions to their health record including targeted questions to specific providers.</w:t>
      </w:r>
    </w:p>
    <w:p w:rsidR="008D7FBE" w:rsidRDefault="008D7FBE" w:rsidP="008D7FBE">
      <w:pPr>
        <w:pStyle w:val="Heading3"/>
      </w:pPr>
      <w:r>
        <w:t>Control Access to My Health Record</w:t>
      </w:r>
    </w:p>
    <w:p w:rsidR="00A33124" w:rsidRPr="00A33124" w:rsidRDefault="00A33124" w:rsidP="00A33124">
      <w:r>
        <w:t>Providers/Payers can request access and patients can change rules for who has access and to what parts of their record.</w:t>
      </w:r>
    </w:p>
    <w:p w:rsidR="002F353A" w:rsidRDefault="002F353A" w:rsidP="002F353A">
      <w:pPr>
        <w:pStyle w:val="Heading2"/>
      </w:pPr>
      <w:r>
        <w:t>Provider</w:t>
      </w:r>
      <w:r w:rsidR="00DC64D5">
        <w:t xml:space="preserve"> (secure web and mobile access)</w:t>
      </w:r>
    </w:p>
    <w:p w:rsidR="00D51D1D" w:rsidRDefault="00D51D1D" w:rsidP="00F13F7A">
      <w:pPr>
        <w:pStyle w:val="Heading3"/>
      </w:pPr>
      <w:r>
        <w:t>View Patient Record</w:t>
      </w:r>
    </w:p>
    <w:p w:rsidR="00F121C8" w:rsidRPr="00F121C8" w:rsidRDefault="00A33124" w:rsidP="00F121C8">
      <w:r>
        <w:t xml:space="preserve">Provider must search for desired patient using patient identifiers. Provider may not have access to requested patient. </w:t>
      </w:r>
      <w:r w:rsidR="00F121C8">
        <w:t>View it on the site or have it send to their DIRECT e-mail address or download it in a specific format.</w:t>
      </w:r>
      <w:r>
        <w:t xml:space="preserve"> Portions of record may not be visible to provider. Alternate course is when they don’t have access to the record or to a portion of it and they can request it.</w:t>
      </w:r>
    </w:p>
    <w:p w:rsidR="00D51D1D" w:rsidRDefault="00D51D1D" w:rsidP="00F13F7A">
      <w:pPr>
        <w:pStyle w:val="Heading3"/>
      </w:pPr>
      <w:r>
        <w:t>Summarize Patient Record</w:t>
      </w:r>
    </w:p>
    <w:p w:rsidR="00ED71BE" w:rsidRPr="00ED71BE" w:rsidRDefault="00731F83" w:rsidP="00ED71BE">
      <w:r>
        <w:t xml:space="preserve">A provider can just see </w:t>
      </w:r>
      <w:r w:rsidR="00ED71BE">
        <w:t xml:space="preserve">key data </w:t>
      </w:r>
      <w:r>
        <w:t>with</w:t>
      </w:r>
      <w:r w:rsidR="00ED71BE">
        <w:t>i</w:t>
      </w:r>
      <w:r>
        <w:t>n an SHR to summarize a patient quickly.</w:t>
      </w:r>
    </w:p>
    <w:p w:rsidR="002F353A" w:rsidRDefault="009D13B7" w:rsidP="00F13F7A">
      <w:pPr>
        <w:pStyle w:val="Heading3"/>
      </w:pPr>
      <w:r>
        <w:t xml:space="preserve">Update </w:t>
      </w:r>
      <w:r w:rsidR="00D51D1D">
        <w:t>Patient Record</w:t>
      </w:r>
    </w:p>
    <w:p w:rsidR="00A07E5B" w:rsidRPr="00A07E5B" w:rsidRDefault="00A07E5B" w:rsidP="00A07E5B">
      <w:r>
        <w:t>A provider can update a patient’s record including adding new encounters, lab results, conditions, etc.</w:t>
      </w:r>
    </w:p>
    <w:p w:rsidR="009D13B7" w:rsidRDefault="00D51D1D" w:rsidP="009D13B7">
      <w:pPr>
        <w:pStyle w:val="Heading3"/>
      </w:pPr>
      <w:r>
        <w:t>Create Action for Patient</w:t>
      </w:r>
    </w:p>
    <w:p w:rsidR="00B67204" w:rsidRPr="00B67204" w:rsidRDefault="002315EC" w:rsidP="00B67204">
      <w:r>
        <w:t>A provider can create an action for a patient which may be to make an appointment, weigh themselves once a week and record it in their SHR, log what they eat for a period of time, go get blood taken at a local lab, etc.</w:t>
      </w:r>
    </w:p>
    <w:p w:rsidR="009D13B7" w:rsidRDefault="009D13B7" w:rsidP="009D13B7">
      <w:pPr>
        <w:pStyle w:val="Heading3"/>
      </w:pPr>
      <w:r>
        <w:lastRenderedPageBreak/>
        <w:t>Update myself in Provider Directory</w:t>
      </w:r>
    </w:p>
    <w:p w:rsidR="00794E43" w:rsidRPr="00794E43" w:rsidRDefault="00794E43" w:rsidP="00794E43">
      <w:r>
        <w:t>A provider can update their direct e-mail address, regular e-mail address, phone numbers, street address(</w:t>
      </w:r>
      <w:proofErr w:type="spellStart"/>
      <w:r>
        <w:t>es</w:t>
      </w:r>
      <w:proofErr w:type="spellEnd"/>
      <w:r>
        <w:t>), and other contact information in the provider directory. They can also upload their certificates.</w:t>
      </w:r>
    </w:p>
    <w:p w:rsidR="009D13B7" w:rsidRDefault="009D13B7" w:rsidP="009D13B7">
      <w:pPr>
        <w:pStyle w:val="Heading3"/>
      </w:pPr>
      <w:r>
        <w:t>Look</w:t>
      </w:r>
      <w:r w:rsidR="0083436E">
        <w:t xml:space="preserve"> </w:t>
      </w:r>
      <w:r>
        <w:t>up another Provider in Provider Directory</w:t>
      </w:r>
    </w:p>
    <w:p w:rsidR="0083436E" w:rsidRPr="0083436E" w:rsidRDefault="0083436E" w:rsidP="0083436E">
      <w:r>
        <w:t xml:space="preserve">A provider can look up another provider in the provider directory in </w:t>
      </w:r>
      <w:r w:rsidR="00AE06F3">
        <w:t xml:space="preserve">order to contact them (e.g., send a referral </w:t>
      </w:r>
      <w:r w:rsidR="00DE7F71">
        <w:t xml:space="preserve">or lab results </w:t>
      </w:r>
      <w:r w:rsidR="00AE06F3">
        <w:t>via Direct).</w:t>
      </w:r>
    </w:p>
    <w:p w:rsidR="00F874AD" w:rsidRDefault="00F874AD" w:rsidP="00F874AD">
      <w:pPr>
        <w:pStyle w:val="Heading3"/>
      </w:pPr>
      <w:r>
        <w:t>Manage My Notification Rules</w:t>
      </w:r>
    </w:p>
    <w:p w:rsidR="00F874AD" w:rsidRPr="00F874AD" w:rsidRDefault="00F874AD" w:rsidP="00F874AD">
      <w:r>
        <w:t>Control what types of updates cause notifications (e.g., emergency room encounter) and the priority associated with the notification. Priority may also dictate notification mechanism (message on site at next login, e-mail, text message?)</w:t>
      </w:r>
    </w:p>
    <w:p w:rsidR="003B7E94" w:rsidRDefault="003B7E94" w:rsidP="003B7E94">
      <w:pPr>
        <w:pStyle w:val="Heading3"/>
      </w:pPr>
      <w:r>
        <w:t>Receive Notification that Patient Was Updated</w:t>
      </w:r>
    </w:p>
    <w:p w:rsidR="00DE7F71" w:rsidRPr="00DE7F71" w:rsidRDefault="00DE7F71" w:rsidP="00DE7F71">
      <w:r>
        <w:t>A provider can define criteria under which patient updates will notify them and how they will be notified. For example, updates to any patient that they are defined as the primary care physician may result in an e-mail being sent to them. For another example, if any of their patients with a certain condition have an admit event, then the provider is notified via text message.</w:t>
      </w:r>
    </w:p>
    <w:p w:rsidR="00730662" w:rsidRDefault="0001610B" w:rsidP="00730662">
      <w:pPr>
        <w:pStyle w:val="Heading3"/>
      </w:pPr>
      <w:r>
        <w:t xml:space="preserve">Dispose of </w:t>
      </w:r>
      <w:r w:rsidR="00730662">
        <w:t>Potential Issues</w:t>
      </w:r>
    </w:p>
    <w:p w:rsidR="00730662" w:rsidRPr="00730662" w:rsidRDefault="00730662" w:rsidP="00730662">
      <w:r>
        <w:t>The provider views potential issues identified by a patient, guardian, or another provider and disposes of them.</w:t>
      </w:r>
      <w:r w:rsidR="0001610B">
        <w:t xml:space="preserve"> Only providers with the ability to update the part of the patient record that the issue is associated with can address the issue.</w:t>
      </w:r>
    </w:p>
    <w:p w:rsidR="002F353A" w:rsidRDefault="002F353A" w:rsidP="002F353A">
      <w:pPr>
        <w:pStyle w:val="Heading2"/>
      </w:pPr>
      <w:r>
        <w:t>Guardian</w:t>
      </w:r>
      <w:r w:rsidR="002F11C4">
        <w:t xml:space="preserve"> (secure web and mobile access)</w:t>
      </w:r>
    </w:p>
    <w:p w:rsidR="002F353A" w:rsidRDefault="00F13F7A" w:rsidP="00764B6B">
      <w:pPr>
        <w:pStyle w:val="Heading3"/>
      </w:pPr>
      <w:r>
        <w:t xml:space="preserve">View </w:t>
      </w:r>
      <w:r w:rsidR="00A539F0">
        <w:t xml:space="preserve">a </w:t>
      </w:r>
      <w:r>
        <w:t>Ward’s Patient Record</w:t>
      </w:r>
    </w:p>
    <w:p w:rsidR="00DE7F71" w:rsidRPr="00DE7F71" w:rsidRDefault="00DE7F71" w:rsidP="00DE7F71">
      <w:r>
        <w:t>A guardian can view any of their wards’ patient records.</w:t>
      </w:r>
    </w:p>
    <w:p w:rsidR="00F13F7A" w:rsidRDefault="00F13F7A" w:rsidP="00764B6B">
      <w:pPr>
        <w:pStyle w:val="Heading3"/>
      </w:pPr>
      <w:r>
        <w:t xml:space="preserve">Update </w:t>
      </w:r>
      <w:r w:rsidR="00A539F0">
        <w:t xml:space="preserve">a </w:t>
      </w:r>
      <w:r>
        <w:t>Ward’s Patient Record</w:t>
      </w:r>
    </w:p>
    <w:p w:rsidR="00DE7F71" w:rsidRPr="00DE7F71" w:rsidRDefault="00DE7F71" w:rsidP="00DE7F71">
      <w:r>
        <w:t>A guardian can update some data in a ward’s patient record, and can request that other parts of it be updated as well.</w:t>
      </w:r>
    </w:p>
    <w:p w:rsidR="00F13F7A" w:rsidRDefault="00F13F7A" w:rsidP="00764B6B">
      <w:pPr>
        <w:pStyle w:val="Heading3"/>
      </w:pPr>
      <w:r>
        <w:t xml:space="preserve">Identify Issue in </w:t>
      </w:r>
      <w:r w:rsidR="00A539F0">
        <w:t xml:space="preserve">a </w:t>
      </w:r>
      <w:r>
        <w:t>Ward’s Health Record</w:t>
      </w:r>
    </w:p>
    <w:p w:rsidR="00730662" w:rsidRPr="00730662" w:rsidRDefault="00730662" w:rsidP="00730662">
      <w:r>
        <w:t>A guardian can identify a particular piece of data within a ward’s patient record that they think is incorrect and should be fixed.</w:t>
      </w:r>
    </w:p>
    <w:p w:rsidR="002F353A" w:rsidRDefault="002F353A" w:rsidP="002F353A">
      <w:pPr>
        <w:pStyle w:val="Heading2"/>
      </w:pPr>
      <w:r>
        <w:t>Payer</w:t>
      </w:r>
      <w:r w:rsidR="002F11C4">
        <w:t xml:space="preserve"> (secure web access)</w:t>
      </w:r>
    </w:p>
    <w:p w:rsidR="002F353A" w:rsidRDefault="005E2F10" w:rsidP="009E1812">
      <w:pPr>
        <w:pStyle w:val="Heading3"/>
      </w:pPr>
      <w:r>
        <w:t>View Subscriber’s Health Record</w:t>
      </w:r>
    </w:p>
    <w:p w:rsidR="00A33124" w:rsidRPr="00A33124" w:rsidRDefault="00A33124" w:rsidP="00A33124">
      <w:r>
        <w:t>Payer must search for desired patient using patient identifiers. Payer may not have access to requested patient. View patient on site or have it sent to a DIRECT e-mail address or download it in a specific format. Part of the record may not be visible to payer.</w:t>
      </w:r>
    </w:p>
    <w:p w:rsidR="005E2F10" w:rsidRPr="005E2F10" w:rsidRDefault="005E2F10" w:rsidP="005E2F10">
      <w:pPr>
        <w:pStyle w:val="Heading3"/>
      </w:pPr>
      <w:r>
        <w:lastRenderedPageBreak/>
        <w:t>View Statistics Across Subscribers</w:t>
      </w:r>
    </w:p>
    <w:p w:rsidR="002F353A" w:rsidRDefault="002F353A" w:rsidP="002F353A">
      <w:pPr>
        <w:pStyle w:val="Heading2"/>
      </w:pPr>
      <w:r>
        <w:t>Guest</w:t>
      </w:r>
      <w:r w:rsidR="002F11C4">
        <w:t xml:space="preserve"> (web and mobile access)</w:t>
      </w:r>
    </w:p>
    <w:p w:rsidR="002F353A" w:rsidRDefault="00764B6B" w:rsidP="00764B6B">
      <w:pPr>
        <w:pStyle w:val="Heading3"/>
      </w:pPr>
      <w:r>
        <w:t>Learn about SyntheticMass</w:t>
      </w:r>
    </w:p>
    <w:p w:rsidR="00286724" w:rsidRPr="00286724" w:rsidRDefault="00286724" w:rsidP="00286724">
      <w:r>
        <w:t>A guest should be able to read about SyntheticMass to learn about it and the SHR.</w:t>
      </w:r>
    </w:p>
    <w:p w:rsidR="00852570" w:rsidRDefault="00852570" w:rsidP="00852570">
      <w:pPr>
        <w:pStyle w:val="Heading3"/>
      </w:pPr>
      <w:r>
        <w:t>Register with Site</w:t>
      </w:r>
    </w:p>
    <w:p w:rsidR="00CE2F44" w:rsidRPr="00CE2F44" w:rsidRDefault="00CE2F44" w:rsidP="00CE2F44">
      <w:r>
        <w:t xml:space="preserve">A guest can request a login on </w:t>
      </w:r>
      <w:r w:rsidR="006471BC">
        <w:t>Syn</w:t>
      </w:r>
      <w:r>
        <w:t>th</w:t>
      </w:r>
      <w:r w:rsidR="006471BC">
        <w:t>et</w:t>
      </w:r>
      <w:r>
        <w:t>icMass for a particular role (e.g., patient).</w:t>
      </w:r>
    </w:p>
    <w:p w:rsidR="00852570" w:rsidRDefault="00852570" w:rsidP="00852570">
      <w:pPr>
        <w:pStyle w:val="Heading3"/>
      </w:pPr>
      <w:r>
        <w:t>View Public Health Data</w:t>
      </w:r>
    </w:p>
    <w:p w:rsidR="0036764F" w:rsidRPr="0036764F" w:rsidRDefault="0036764F" w:rsidP="0036764F">
      <w:r>
        <w:t>A guest can view publ</w:t>
      </w:r>
      <w:r w:rsidR="00EC2B27">
        <w:t>ic health data which consists of some aggregated statistics about all residents.</w:t>
      </w:r>
    </w:p>
    <w:p w:rsidR="0021027F" w:rsidRDefault="00421D84" w:rsidP="0021027F">
      <w:pPr>
        <w:pStyle w:val="Heading3"/>
      </w:pPr>
      <w:r>
        <w:t>View Standard Health Record Specification</w:t>
      </w:r>
    </w:p>
    <w:p w:rsidR="006B57A4" w:rsidRPr="006B57A4" w:rsidRDefault="006B57A4" w:rsidP="006B57A4">
      <w:r>
        <w:t>A guest can get more information about the SHR including specifications.</w:t>
      </w:r>
    </w:p>
    <w:p w:rsidR="002F353A" w:rsidRDefault="002F353A" w:rsidP="002F353A">
      <w:pPr>
        <w:pStyle w:val="Heading2"/>
      </w:pPr>
      <w:r>
        <w:t>Administrator</w:t>
      </w:r>
      <w:r w:rsidR="002F11C4">
        <w:t xml:space="preserve"> (secure web access)</w:t>
      </w:r>
    </w:p>
    <w:p w:rsidR="002C32F9" w:rsidRDefault="002C32F9" w:rsidP="002C32F9">
      <w:pPr>
        <w:pStyle w:val="Heading3"/>
      </w:pPr>
      <w:r>
        <w:t>Manage Users</w:t>
      </w:r>
    </w:p>
    <w:p w:rsidR="006471BC" w:rsidRPr="006471BC" w:rsidRDefault="006471BC" w:rsidP="006471BC">
      <w:r>
        <w:t>An administrator can add, view, update, and delete users from SyntheticMass.</w:t>
      </w:r>
    </w:p>
    <w:p w:rsidR="002C32F9" w:rsidRDefault="002C32F9" w:rsidP="002C32F9">
      <w:pPr>
        <w:pStyle w:val="Heading3"/>
      </w:pPr>
      <w:r>
        <w:t>Lock/Unlock User Accounts</w:t>
      </w:r>
    </w:p>
    <w:p w:rsidR="006471BC" w:rsidRPr="006471BC" w:rsidRDefault="006471BC" w:rsidP="006471BC">
      <w:r>
        <w:t>An administrator can lock or unlock user accounts.</w:t>
      </w:r>
    </w:p>
    <w:p w:rsidR="007E1D3A" w:rsidRDefault="007E1D3A" w:rsidP="007E1D3A">
      <w:pPr>
        <w:pStyle w:val="Heading3"/>
      </w:pPr>
      <w:r>
        <w:t>Archive Patient Data</w:t>
      </w:r>
    </w:p>
    <w:p w:rsidR="008C5059" w:rsidRPr="008C5059" w:rsidRDefault="007745F3" w:rsidP="008C5059">
      <w:r>
        <w:t>An administrator can choose to archive some patient-related data based on criteria. Archived data is removed from the primary tables and must be de-archived before it can be accessed again.</w:t>
      </w:r>
    </w:p>
    <w:p w:rsidR="007745F3" w:rsidRDefault="007745F3" w:rsidP="007E1D3A">
      <w:pPr>
        <w:pStyle w:val="Heading3"/>
      </w:pPr>
      <w:r>
        <w:t>De-archive Patient Data</w:t>
      </w:r>
    </w:p>
    <w:p w:rsidR="007745F3" w:rsidRPr="007745F3" w:rsidRDefault="007745F3" w:rsidP="007745F3">
      <w:r>
        <w:t>An administrator can put archived data back into the primary data store such that it is accessible again.</w:t>
      </w:r>
    </w:p>
    <w:p w:rsidR="007E1D3A" w:rsidRDefault="007E1D3A" w:rsidP="007E1D3A">
      <w:pPr>
        <w:pStyle w:val="Heading3"/>
      </w:pPr>
      <w:r>
        <w:t>Backup Data</w:t>
      </w:r>
    </w:p>
    <w:p w:rsidR="008C5059" w:rsidRPr="008C5059" w:rsidRDefault="00923D55" w:rsidP="008C5059">
      <w:r>
        <w:t>An administrator can initiate a backup or schedule periodic backups of data owned by the system. Any backed up data must be protected to ensure its privacy, integrity, and that only authorized users can access it.</w:t>
      </w:r>
    </w:p>
    <w:p w:rsidR="00923D55" w:rsidRDefault="00923D55" w:rsidP="00816C0A">
      <w:pPr>
        <w:pStyle w:val="Heading3"/>
      </w:pPr>
      <w:r>
        <w:t>Restore Data from Backup</w:t>
      </w:r>
    </w:p>
    <w:p w:rsidR="00923D55" w:rsidRPr="00923D55" w:rsidRDefault="00923D55" w:rsidP="00923D55">
      <w:r>
        <w:t>An administrator can choose to restore data from backup into the active system.</w:t>
      </w:r>
    </w:p>
    <w:p w:rsidR="00816C0A" w:rsidRDefault="00816C0A" w:rsidP="00816C0A">
      <w:pPr>
        <w:pStyle w:val="Heading3"/>
      </w:pPr>
      <w:r>
        <w:t>Log an Active User Out</w:t>
      </w:r>
    </w:p>
    <w:p w:rsidR="008C5059" w:rsidRPr="008C5059" w:rsidRDefault="00DA3E0E" w:rsidP="008C5059">
      <w:r>
        <w:t>An administrator can choose a currently logged in user and kick them out of the system.</w:t>
      </w:r>
    </w:p>
    <w:p w:rsidR="000E671D" w:rsidRDefault="000E671D" w:rsidP="000E671D">
      <w:pPr>
        <w:pStyle w:val="Heading3"/>
      </w:pPr>
      <w:r>
        <w:t>See Login Attempts</w:t>
      </w:r>
    </w:p>
    <w:p w:rsidR="008C5059" w:rsidRPr="008C5059" w:rsidRDefault="006A2D36" w:rsidP="008C5059">
      <w:r>
        <w:t xml:space="preserve">An administrator can view a log of login attempts (successful and unsuccessful). </w:t>
      </w:r>
    </w:p>
    <w:p w:rsidR="008A70D5" w:rsidRDefault="008A70D5" w:rsidP="008A70D5">
      <w:pPr>
        <w:pStyle w:val="Heading3"/>
      </w:pPr>
      <w:r>
        <w:t>Notify if Failed Login Attempts Exceeds a Threshold</w:t>
      </w:r>
    </w:p>
    <w:p w:rsidR="008C5059" w:rsidRPr="008C5059" w:rsidRDefault="006A2D36" w:rsidP="008C5059">
      <w:r>
        <w:t>An administrator can receive a notification if failed login attempts from a single IP address exceed a certain number in a certain timeframe.</w:t>
      </w:r>
    </w:p>
    <w:p w:rsidR="009A4C0F" w:rsidRDefault="009A4C0F" w:rsidP="0021027F">
      <w:pPr>
        <w:pStyle w:val="Heading2"/>
      </w:pPr>
      <w:r>
        <w:lastRenderedPageBreak/>
        <w:t>Trial User</w:t>
      </w:r>
    </w:p>
    <w:p w:rsidR="009A4C0F" w:rsidRDefault="007250A9" w:rsidP="007250A9">
      <w:pPr>
        <w:pStyle w:val="Heading3"/>
      </w:pPr>
      <w:r>
        <w:t>Use the System as if Logged in as a Selected Role</w:t>
      </w:r>
    </w:p>
    <w:p w:rsidR="007250A9" w:rsidRPr="007250A9" w:rsidRDefault="007250A9" w:rsidP="007250A9">
      <w:r>
        <w:t>A trial user can choose a role (e.g., patient, provider, researcher, etc.) and use the system as if they were logged in as a user of that type. All data access will use the synthetic data.</w:t>
      </w:r>
      <w:bookmarkStart w:id="9" w:name="_GoBack"/>
      <w:bookmarkEnd w:id="9"/>
    </w:p>
    <w:p w:rsidR="0021027F" w:rsidRDefault="0021027F" w:rsidP="0021027F">
      <w:pPr>
        <w:pStyle w:val="Heading2"/>
      </w:pPr>
      <w:r>
        <w:t>Shared</w:t>
      </w:r>
      <w:r w:rsidR="004620AC">
        <w:t xml:space="preserve"> (Leveraged to support other use cases)</w:t>
      </w:r>
    </w:p>
    <w:p w:rsidR="0021027F" w:rsidRDefault="0021027F" w:rsidP="0021027F">
      <w:pPr>
        <w:pStyle w:val="Heading3"/>
      </w:pPr>
      <w:r>
        <w:t>Login</w:t>
      </w:r>
    </w:p>
    <w:p w:rsidR="00073ED1" w:rsidRPr="00073ED1" w:rsidRDefault="00073ED1" w:rsidP="00073ED1">
      <w:r>
        <w:t>Any user (except guest) should be able to login to their account by authenticating with SyntheticMass.</w:t>
      </w:r>
    </w:p>
    <w:p w:rsidR="0021027F" w:rsidRDefault="0021027F" w:rsidP="0021027F">
      <w:pPr>
        <w:pStyle w:val="Heading3"/>
      </w:pPr>
      <w:r>
        <w:t>Provide Feedback</w:t>
      </w:r>
    </w:p>
    <w:p w:rsidR="003D4CA9" w:rsidRPr="003D4CA9" w:rsidRDefault="003D4CA9" w:rsidP="003D4CA9">
      <w:r>
        <w:t>Any user can provide feedback on SyntheticMass including potential enhancements.</w:t>
      </w:r>
    </w:p>
    <w:p w:rsidR="0021027F" w:rsidRDefault="0021027F" w:rsidP="0021027F">
      <w:pPr>
        <w:pStyle w:val="Heading3"/>
      </w:pPr>
      <w:r>
        <w:t>Request Support</w:t>
      </w:r>
    </w:p>
    <w:p w:rsidR="003D4CA9" w:rsidRPr="003D4CA9" w:rsidRDefault="003D4CA9" w:rsidP="003D4CA9">
      <w:r>
        <w:t>Any user should be able to request support with SyntheticMass if they are having trouble.</w:t>
      </w:r>
    </w:p>
    <w:p w:rsidR="0021027F" w:rsidRDefault="0021027F" w:rsidP="0021027F">
      <w:pPr>
        <w:pStyle w:val="Heading3"/>
      </w:pPr>
      <w:r>
        <w:t>Forgot Username and/or Password</w:t>
      </w:r>
    </w:p>
    <w:p w:rsidR="00B50585" w:rsidRPr="00B50585" w:rsidRDefault="00B50585" w:rsidP="00B50585">
      <w:r>
        <w:t>Any user can indicate that they forgot their username and/or password.</w:t>
      </w:r>
    </w:p>
    <w:p w:rsidR="0021027F" w:rsidRDefault="0021027F" w:rsidP="0021027F">
      <w:pPr>
        <w:pStyle w:val="Heading3"/>
      </w:pPr>
      <w:r>
        <w:t>Change Password</w:t>
      </w:r>
    </w:p>
    <w:p w:rsidR="008508C1" w:rsidRPr="008508C1" w:rsidRDefault="008508C1" w:rsidP="008508C1">
      <w:r>
        <w:t>Any user can change their password.</w:t>
      </w:r>
    </w:p>
    <w:p w:rsidR="0021027F" w:rsidRDefault="0021027F" w:rsidP="0021027F">
      <w:pPr>
        <w:pStyle w:val="Heading3"/>
      </w:pPr>
      <w:r>
        <w:t>Manage My Preferences</w:t>
      </w:r>
    </w:p>
    <w:p w:rsidR="006471BC" w:rsidRPr="006471BC" w:rsidRDefault="006471BC" w:rsidP="006471BC">
      <w:r>
        <w:t>Any user can setup certain preferences only affecting their use of SyntheticMass.</w:t>
      </w:r>
    </w:p>
    <w:p w:rsidR="007E35A2" w:rsidRDefault="007E35A2" w:rsidP="002F353A">
      <w:pPr>
        <w:pStyle w:val="Heading1"/>
      </w:pPr>
      <w:r>
        <w:t>Non-Functional Requirements</w:t>
      </w:r>
    </w:p>
    <w:p w:rsidR="00CB6773" w:rsidRDefault="00CB6773" w:rsidP="007E35A2">
      <w:pPr>
        <w:pStyle w:val="Heading2"/>
      </w:pPr>
      <w:bookmarkStart w:id="10" w:name="_Ref457559420"/>
      <w:r>
        <w:t>Support Multiple Patient Lists</w:t>
      </w:r>
      <w:bookmarkEnd w:id="10"/>
    </w:p>
    <w:p w:rsidR="00CB6773" w:rsidRPr="00CB6773" w:rsidRDefault="00CB6773" w:rsidP="00CB6773">
      <w:r>
        <w:t xml:space="preserve">SyntheticMass needs to support the synthetic patient list plus at least one real (and potentially multiple) patient list. </w:t>
      </w:r>
    </w:p>
    <w:p w:rsidR="00513882" w:rsidRDefault="00513882" w:rsidP="007E35A2">
      <w:pPr>
        <w:pStyle w:val="Heading2"/>
      </w:pPr>
      <w:r>
        <w:t>Support Infrastructure</w:t>
      </w:r>
    </w:p>
    <w:p w:rsidR="00513882" w:rsidRDefault="0045234D" w:rsidP="00513882">
      <w:r>
        <w:t>Need s</w:t>
      </w:r>
      <w:r w:rsidR="00513882">
        <w:t>oftware to log and track the disposition of support requests which may include requested enhancements and defects.</w:t>
      </w:r>
    </w:p>
    <w:p w:rsidR="002A7443" w:rsidRPr="00513882" w:rsidRDefault="002A7443" w:rsidP="00513882">
      <w:r>
        <w:t>Need a process for disposing of support requests, enhancement requests, and defects. A Change Control Board or some other mechanism for prioritizing items will be required.</w:t>
      </w:r>
    </w:p>
    <w:p w:rsidR="007E35A2" w:rsidRDefault="007E35A2" w:rsidP="007E35A2">
      <w:pPr>
        <w:pStyle w:val="Heading2"/>
      </w:pPr>
      <w:r>
        <w:t>Security</w:t>
      </w:r>
    </w:p>
    <w:p w:rsidR="007E35A2" w:rsidRDefault="007E35A2" w:rsidP="007E35A2">
      <w:r>
        <w:t>The HIE site must use TLS/SSL for privacy and require user authentication (2 factor for some roles and/or functions?)</w:t>
      </w:r>
    </w:p>
    <w:p w:rsidR="007E35A2" w:rsidRDefault="007E35A2" w:rsidP="007E35A2">
      <w:r>
        <w:t>Data at rest must be encrypted as well</w:t>
      </w:r>
      <w:r w:rsidR="005057C0">
        <w:t>?</w:t>
      </w:r>
    </w:p>
    <w:p w:rsidR="007E35A2" w:rsidRDefault="007E35A2" w:rsidP="007E35A2">
      <w:pPr>
        <w:pStyle w:val="Heading2"/>
      </w:pPr>
      <w:r>
        <w:t>HIPAA Compliance</w:t>
      </w:r>
    </w:p>
    <w:p w:rsidR="00786978" w:rsidRPr="00786978" w:rsidRDefault="00786978" w:rsidP="00786978"/>
    <w:p w:rsidR="007E35A2" w:rsidRDefault="007E35A2" w:rsidP="007E35A2">
      <w:pPr>
        <w:pStyle w:val="Heading2"/>
      </w:pPr>
      <w:r>
        <w:t>Section 508</w:t>
      </w:r>
    </w:p>
    <w:p w:rsidR="00786978" w:rsidRPr="00786978" w:rsidRDefault="00786978" w:rsidP="00786978">
      <w:r>
        <w:t>Accessibility requirements</w:t>
      </w:r>
    </w:p>
    <w:p w:rsidR="007E35A2" w:rsidRDefault="007E35A2" w:rsidP="007E35A2">
      <w:pPr>
        <w:pStyle w:val="Heading2"/>
      </w:pPr>
      <w:r>
        <w:lastRenderedPageBreak/>
        <w:t>Resilience</w:t>
      </w:r>
    </w:p>
    <w:p w:rsidR="007E35A2" w:rsidRPr="007E35A2" w:rsidRDefault="007E35A2" w:rsidP="007E35A2">
      <w:r>
        <w:t>Any security breaches must be limited in scope; gaining access to one patient’s record should never allow access to others</w:t>
      </w:r>
    </w:p>
    <w:p w:rsidR="002F353A" w:rsidRDefault="002F353A" w:rsidP="002F353A">
      <w:pPr>
        <w:pStyle w:val="Heading1"/>
      </w:pPr>
      <w:r>
        <w:t>Glossary</w:t>
      </w:r>
    </w:p>
    <w:p w:rsidR="002F353A" w:rsidRDefault="002F353A" w:rsidP="002F353A">
      <w:pPr>
        <w:pStyle w:val="Heading2"/>
      </w:pPr>
      <w:r>
        <w:t>ADT = Admit, Discharge, Transfer</w:t>
      </w:r>
    </w:p>
    <w:p w:rsidR="000C7B4A" w:rsidRPr="000C7B4A" w:rsidRDefault="000C7B4A" w:rsidP="000C7B4A">
      <w:r>
        <w:t xml:space="preserve">Acronym for three common events for patients – being admitted to a hospital or facility, being discharged from a hospital or facility, and being transferred between medical </w:t>
      </w:r>
      <w:proofErr w:type="spellStart"/>
      <w:r>
        <w:t>facilitities</w:t>
      </w:r>
      <w:proofErr w:type="spellEnd"/>
      <w:r>
        <w:t>.</w:t>
      </w:r>
    </w:p>
    <w:p w:rsidR="00E76C04" w:rsidRDefault="00E76C04" w:rsidP="00E76C04">
      <w:pPr>
        <w:pStyle w:val="Heading2"/>
      </w:pPr>
      <w:r>
        <w:t>ARRA = American Recovery and Reinvestment Act</w:t>
      </w:r>
    </w:p>
    <w:p w:rsidR="00E76C04" w:rsidRPr="00E76C04" w:rsidRDefault="00BC496F" w:rsidP="00E76C04">
      <w:r>
        <w:t xml:space="preserve">The American Recovery and Reinvestment Act </w:t>
      </w:r>
      <w:r w:rsidR="00E76C04">
        <w:t>of 2009</w:t>
      </w:r>
      <w:r>
        <w:t xml:space="preserve"> is an economic stimulus package. ARRA includes</w:t>
      </w:r>
      <w:r w:rsidR="00112DE2">
        <w:t xml:space="preserve"> HI</w:t>
      </w:r>
      <w:r>
        <w:t>TECH (see HITECH).</w:t>
      </w:r>
    </w:p>
    <w:p w:rsidR="00A56378" w:rsidRDefault="00A56378" w:rsidP="002F353A">
      <w:pPr>
        <w:pStyle w:val="Heading2"/>
      </w:pPr>
      <w:r>
        <w:t>Blue Button</w:t>
      </w:r>
    </w:p>
    <w:p w:rsidR="00A56378" w:rsidRDefault="000B7BB8" w:rsidP="00A56378">
      <w:r w:rsidRPr="000B7BB8">
        <w:t>As America’s health care system rapidly goes digital, health care providers, insurance companies and others are starting to give patients and consumers access to their health information electronically through the “Blue Button”.</w:t>
      </w:r>
      <w:r>
        <w:t xml:space="preserve"> [</w:t>
      </w:r>
      <w:r w:rsidR="00752263">
        <w:t xml:space="preserve">Source: </w:t>
      </w:r>
      <w:hyperlink r:id="rId11" w:history="1">
        <w:r w:rsidR="00752263" w:rsidRPr="00EE7FFC">
          <w:rPr>
            <w:rStyle w:val="Hyperlink"/>
          </w:rPr>
          <w:t>https://www.healthit.gov/patients-families/faqs/what-blue-button</w:t>
        </w:r>
      </w:hyperlink>
      <w:r>
        <w:t>]</w:t>
      </w:r>
    </w:p>
    <w:p w:rsidR="00A778DC" w:rsidRDefault="00A778DC" w:rsidP="002F353A">
      <w:pPr>
        <w:pStyle w:val="Heading2"/>
      </w:pPr>
      <w:r>
        <w:t>CCDA (or C-CDA) = Consolidated-Clinical Document Architecture</w:t>
      </w:r>
    </w:p>
    <w:p w:rsidR="00A778DC" w:rsidRPr="00A778DC" w:rsidRDefault="001B5B2F" w:rsidP="00A778DC">
      <w:r>
        <w:t xml:space="preserve">Health Level 7 standard for meeting 2014 Edition </w:t>
      </w:r>
      <w:r w:rsidR="00D85F10">
        <w:t>HER Certification Criteria in support of Meaningful Use Stage 2.</w:t>
      </w:r>
    </w:p>
    <w:p w:rsidR="00BF6F18" w:rsidRDefault="00BF6F18" w:rsidP="002F353A">
      <w:pPr>
        <w:pStyle w:val="Heading2"/>
      </w:pPr>
      <w:r>
        <w:t>CSV = Comma-Separated Values</w:t>
      </w:r>
    </w:p>
    <w:p w:rsidR="00BF6F18" w:rsidRPr="00BF6F18" w:rsidRDefault="00BF6F18" w:rsidP="00BF6F18">
      <w:r>
        <w:t>Format for tabular data in a text file where each record is a line and each cell is separated by commas</w:t>
      </w:r>
    </w:p>
    <w:p w:rsidR="004D4B79" w:rsidRDefault="002F353A" w:rsidP="002F353A">
      <w:pPr>
        <w:pStyle w:val="Heading2"/>
      </w:pPr>
      <w:r>
        <w:t>Direct</w:t>
      </w:r>
    </w:p>
    <w:p w:rsidR="002F353A" w:rsidRDefault="002F353A" w:rsidP="004D4B79">
      <w:r>
        <w:t>Standard for secure electronic exchange of healthcare information</w:t>
      </w:r>
    </w:p>
    <w:p w:rsidR="002E0C04" w:rsidRDefault="002E0C04" w:rsidP="002F353A">
      <w:pPr>
        <w:pStyle w:val="Heading2"/>
      </w:pPr>
      <w:r>
        <w:t>DSTU = Draft Standard for Trial Use</w:t>
      </w:r>
    </w:p>
    <w:p w:rsidR="002E0C04" w:rsidRPr="002E0C04" w:rsidRDefault="002E0C04" w:rsidP="002E0C04">
      <w:r>
        <w:t>Version naming scheme used for FHIR standard. DSTU3 is the latest version which is the Draft Standard for Trial Use 3. See also STU as DSTU3 is being renamed STU3.</w:t>
      </w:r>
      <w:r w:rsidR="00DE51DA">
        <w:t xml:space="preserve"> </w:t>
      </w:r>
      <w:r w:rsidR="006C4048">
        <w:t xml:space="preserve">DSTU/STU releases are precursors to the first official 1.0 release. </w:t>
      </w:r>
      <w:r w:rsidR="00DE51DA">
        <w:t xml:space="preserve">Source: </w:t>
      </w:r>
      <w:hyperlink r:id="rId12" w:history="1">
        <w:r w:rsidR="00DE51DA" w:rsidRPr="002C0419">
          <w:rPr>
            <w:rStyle w:val="Hyperlink"/>
          </w:rPr>
          <w:t>http://hapifhir.io/</w:t>
        </w:r>
      </w:hyperlink>
    </w:p>
    <w:p w:rsidR="001B5B2F" w:rsidRDefault="001B5B2F" w:rsidP="002F353A">
      <w:pPr>
        <w:pStyle w:val="Heading2"/>
      </w:pPr>
      <w:r>
        <w:t>EHR = Electronic Health Record</w:t>
      </w:r>
    </w:p>
    <w:p w:rsidR="001B5B2F" w:rsidRPr="001B5B2F" w:rsidRDefault="001B5B2F" w:rsidP="001B5B2F">
      <w:r>
        <w:t>An electronic health record provides all medical data associated with a patient in an electronic format.</w:t>
      </w:r>
    </w:p>
    <w:p w:rsidR="002F353A" w:rsidRDefault="002F353A" w:rsidP="002F353A">
      <w:pPr>
        <w:pStyle w:val="Heading2"/>
      </w:pPr>
      <w:r>
        <w:t xml:space="preserve">FHIR = </w:t>
      </w:r>
      <w:r w:rsidRPr="00E3103E">
        <w:t>Fast Healthcare Interoperability Resources</w:t>
      </w:r>
    </w:p>
    <w:p w:rsidR="009F13D3" w:rsidRPr="009F13D3" w:rsidRDefault="009F13D3" w:rsidP="009F13D3">
      <w:r>
        <w:t>Fast Healthcare Interoperability Resources is a draft standard data format for resources that are part of health records and an Application Programming Interface (API) for exchanging those records.</w:t>
      </w:r>
    </w:p>
    <w:p w:rsidR="006C4048" w:rsidRDefault="006C4048" w:rsidP="002F353A">
      <w:pPr>
        <w:pStyle w:val="Heading2"/>
      </w:pPr>
      <w:r>
        <w:t xml:space="preserve">HAPI-FHIR = </w:t>
      </w:r>
      <w:r w:rsidR="00013732">
        <w:t>HL7 Application Programming Interface FHIR</w:t>
      </w:r>
    </w:p>
    <w:p w:rsidR="00013732" w:rsidRPr="00013732" w:rsidRDefault="00013732" w:rsidP="00013732">
      <w:r>
        <w:t>Open source implementation of the HL7 FHIR specification for Java.</w:t>
      </w:r>
    </w:p>
    <w:p w:rsidR="002F353A" w:rsidRDefault="002F353A" w:rsidP="002F353A">
      <w:pPr>
        <w:pStyle w:val="Heading2"/>
      </w:pPr>
      <w:r>
        <w:t>HIE = Health Information Exchange</w:t>
      </w:r>
    </w:p>
    <w:p w:rsidR="00A56378" w:rsidRDefault="00A56378" w:rsidP="00A56378">
      <w:r w:rsidRPr="00A56378">
        <w:t xml:space="preserve">Health information exchanges (HIEs) facilitate the secure exchange of health information within and across states. Sharing information in this way is one of the requirements of meaningful use. The Office </w:t>
      </w:r>
      <w:r w:rsidRPr="00A56378">
        <w:lastRenderedPageBreak/>
        <w:t>of the National Coordinator for Health Information Technology (ONC) has made 56 awards totally $548 million to help states and territories in the US develop secure health information exchanges.</w:t>
      </w:r>
      <w:r>
        <w:t xml:space="preserve"> [Source: </w:t>
      </w:r>
      <w:hyperlink r:id="rId13" w:history="1">
        <w:r w:rsidRPr="00EE7FFC">
          <w:rPr>
            <w:rStyle w:val="Hyperlink"/>
          </w:rPr>
          <w:t>https://www.healthit.gov/patients-families/faqs/what-health-information-exchange</w:t>
        </w:r>
      </w:hyperlink>
      <w:r>
        <w:t>]</w:t>
      </w:r>
    </w:p>
    <w:p w:rsidR="00B175BE" w:rsidRDefault="00B175BE" w:rsidP="002F353A">
      <w:pPr>
        <w:pStyle w:val="Heading2"/>
      </w:pPr>
      <w:r>
        <w:t>HIPAA = Health Insurance Portability and Accountability Act</w:t>
      </w:r>
    </w:p>
    <w:p w:rsidR="00847C77" w:rsidRPr="00847C77" w:rsidRDefault="00847C77" w:rsidP="00847C77">
      <w:r>
        <w:t>The Health Insurance Portability and Accountability Act of 1996 is legislation that provides data security and privacy provisions for medical information.</w:t>
      </w:r>
    </w:p>
    <w:p w:rsidR="002F353A" w:rsidRDefault="002F353A" w:rsidP="002F353A">
      <w:pPr>
        <w:pStyle w:val="Heading2"/>
      </w:pPr>
      <w:r>
        <w:t xml:space="preserve">HISP = </w:t>
      </w:r>
      <w:r w:rsidRPr="00F54371">
        <w:t>Health Information Service Provider</w:t>
      </w:r>
    </w:p>
    <w:p w:rsidR="00E82E70" w:rsidRDefault="00B468BB" w:rsidP="00E82E70">
      <w:r w:rsidRPr="00B468BB">
        <w:t>A Health Information Services Provider (HISP) is an organization that manages security and transport for health information exchange among health care entities or individuals using the Direct standard for transport.  There is no specific legal designation for a HISP, nor are HISPs specifically regulated by Meaningful Use certification rules.  The term HISP was coined to describe specific message transport functions that need to be performed to support scaled deployment of the Direct standard in the market.  HISP functions can be performed by existing organizations (such as EHR vendors or hospitals or HIE organizations) or by standalone organizations specializing in HISP services.</w:t>
      </w:r>
      <w:r>
        <w:t xml:space="preserve"> Source: </w:t>
      </w:r>
      <w:hyperlink r:id="rId14" w:history="1">
        <w:r w:rsidRPr="002C0419">
          <w:rPr>
            <w:rStyle w:val="Hyperlink"/>
          </w:rPr>
          <w:t>http://geekdoctor.blogspot.com/2014/03/a-primer-on-meaningful-use-and-hisps.html</w:t>
        </w:r>
      </w:hyperlink>
    </w:p>
    <w:p w:rsidR="00E76C04" w:rsidRDefault="00E76C04" w:rsidP="00E76C04">
      <w:pPr>
        <w:pStyle w:val="Heading2"/>
      </w:pPr>
      <w:r>
        <w:t>HITECH = Health Information Technology for Economic and Clinical Health</w:t>
      </w:r>
    </w:p>
    <w:p w:rsidR="00E76C04" w:rsidRPr="00E76C04" w:rsidRDefault="00112DE2" w:rsidP="00E76C04">
      <w:r>
        <w:t>HITECH (part of ARRA) funded HIE development efforts at the state level. It offered incentives to hospitals and health care providers for meaningful use of connected, certified electronic health records. It also offered funding for HIE development.</w:t>
      </w:r>
    </w:p>
    <w:p w:rsidR="002F353A" w:rsidRDefault="00BA61BF" w:rsidP="00BA61BF">
      <w:pPr>
        <w:pStyle w:val="Heading2"/>
      </w:pPr>
      <w:r>
        <w:t xml:space="preserve">HL7 </w:t>
      </w:r>
      <w:r w:rsidR="00C83EDC">
        <w:t>=</w:t>
      </w:r>
      <w:r w:rsidR="00B02E1F">
        <w:t xml:space="preserve"> Health</w:t>
      </w:r>
      <w:r>
        <w:t xml:space="preserve"> Level 7</w:t>
      </w:r>
    </w:p>
    <w:p w:rsidR="00C83EDC" w:rsidRPr="00C83EDC" w:rsidRDefault="00C83EDC" w:rsidP="00C83EDC">
      <w:r>
        <w:t xml:space="preserve">Standards organization </w:t>
      </w:r>
      <w:r w:rsidR="0056698E">
        <w:t>responsible for FHIR</w:t>
      </w:r>
      <w:r w:rsidR="00013732">
        <w:t>.</w:t>
      </w:r>
    </w:p>
    <w:p w:rsidR="00361F81" w:rsidRDefault="00361F81" w:rsidP="00D85F10">
      <w:pPr>
        <w:pStyle w:val="Heading2"/>
      </w:pPr>
      <w:r>
        <w:t>ICD-10</w:t>
      </w:r>
      <w:r w:rsidR="0033037E">
        <w:t xml:space="preserve"> = International Classification of Diseases 10</w:t>
      </w:r>
      <w:r w:rsidR="0033037E" w:rsidRPr="0033037E">
        <w:rPr>
          <w:vertAlign w:val="superscript"/>
        </w:rPr>
        <w:t>th</w:t>
      </w:r>
      <w:r w:rsidR="0033037E">
        <w:t xml:space="preserve"> Edition</w:t>
      </w:r>
    </w:p>
    <w:p w:rsidR="00361F81" w:rsidRDefault="0033037E" w:rsidP="00361F81">
      <w:r>
        <w:t xml:space="preserve">ICD-10 is a clinical cataloging system. </w:t>
      </w:r>
      <w:r w:rsidRPr="0033037E">
        <w:t>Within the healthcare industry, providers, coders, IT professionals, insurance carriers, government agencies and others use ICD codes to properly note diseases on health records, track epidemiological trends, and assist in medical reimbursement decisions.</w:t>
      </w:r>
      <w:r>
        <w:t xml:space="preserve"> Source: </w:t>
      </w:r>
      <w:hyperlink r:id="rId15" w:history="1">
        <w:r w:rsidRPr="002C0419">
          <w:rPr>
            <w:rStyle w:val="Hyperlink"/>
          </w:rPr>
          <w:t>http://searchhealthit.techtarget.com/definition/ICD-10</w:t>
        </w:r>
      </w:hyperlink>
    </w:p>
    <w:p w:rsidR="00D85F10" w:rsidRDefault="00D85F10" w:rsidP="00D85F10">
      <w:pPr>
        <w:pStyle w:val="Heading2"/>
      </w:pPr>
      <w:r>
        <w:t xml:space="preserve">LOINC = </w:t>
      </w:r>
      <w:r w:rsidRPr="00D85F10">
        <w:t>Logical Observation Identifiers Names and Co</w:t>
      </w:r>
      <w:r>
        <w:t>des</w:t>
      </w:r>
    </w:p>
    <w:p w:rsidR="00D85F10" w:rsidRPr="00D85F10" w:rsidRDefault="00D85F10" w:rsidP="00D85F10">
      <w:r>
        <w:t xml:space="preserve">See </w:t>
      </w:r>
      <w:hyperlink r:id="rId16" w:history="1">
        <w:r w:rsidRPr="00EE7FFC">
          <w:rPr>
            <w:rStyle w:val="Hyperlink"/>
          </w:rPr>
          <w:t>http://loinc.org/</w:t>
        </w:r>
      </w:hyperlink>
      <w:r>
        <w:t>. LOINC consists of universal identifiers for laboratory and other clinical observations.</w:t>
      </w:r>
    </w:p>
    <w:p w:rsidR="00FA5132" w:rsidRDefault="00FA5132" w:rsidP="00C83EDC">
      <w:pPr>
        <w:pStyle w:val="Heading2"/>
      </w:pPr>
      <w:r>
        <w:t>Meaningful Use</w:t>
      </w:r>
    </w:p>
    <w:p w:rsidR="00FA5132" w:rsidRDefault="00FA5132" w:rsidP="00FA5132">
      <w:r w:rsidRPr="00FA5132">
        <w:t>Meaningful use is using certified electronic health record (EHR) technology to: Improve quality, safety, efficiency, and reduce health disparities. Engage patients and family. Improve care coordination, and population and public health. Maintain privacy and security of patient health information</w:t>
      </w:r>
      <w:r>
        <w:t xml:space="preserve">. Source: </w:t>
      </w:r>
      <w:hyperlink r:id="rId17" w:history="1">
        <w:r w:rsidRPr="002C0419">
          <w:rPr>
            <w:rStyle w:val="Hyperlink"/>
          </w:rPr>
          <w:t>https://www.healthit.gov/providers-professionals/meaningful-use-definition-objectives</w:t>
        </w:r>
      </w:hyperlink>
    </w:p>
    <w:p w:rsidR="00D97D0C" w:rsidRDefault="00D97D0C" w:rsidP="00C83EDC">
      <w:pPr>
        <w:pStyle w:val="Heading2"/>
      </w:pPr>
      <w:r>
        <w:t>MRN = Medical Record Number</w:t>
      </w:r>
    </w:p>
    <w:p w:rsidR="00D97D0C" w:rsidRDefault="00D97D0C" w:rsidP="00D97D0C">
      <w:r w:rsidRPr="00D97D0C">
        <w:t>The medical record number is organization specific. The number is used by the hospital as a systematic documentation of a patient´s medical history and care during each hospital stay.</w:t>
      </w:r>
      <w:r>
        <w:t xml:space="preserve"> Source: </w:t>
      </w:r>
      <w:hyperlink r:id="rId18" w:history="1">
        <w:r w:rsidRPr="003D3712">
          <w:rPr>
            <w:rStyle w:val="Hyperlink"/>
          </w:rPr>
          <w:t>https://ushik.ahrq.gov/ViewItemDetails?system=ps&amp;itemKey=88720000</w:t>
        </w:r>
      </w:hyperlink>
    </w:p>
    <w:p w:rsidR="00C83EDC" w:rsidRDefault="00C83EDC" w:rsidP="00C83EDC">
      <w:pPr>
        <w:pStyle w:val="Heading2"/>
      </w:pPr>
      <w:r>
        <w:lastRenderedPageBreak/>
        <w:t>PHI = Protected Health Information</w:t>
      </w:r>
    </w:p>
    <w:p w:rsidR="00C83EDC" w:rsidRDefault="00C83EDC" w:rsidP="00C83EDC">
      <w:r>
        <w:t>Information in a medical record that identifies an individual created in the process of providing health care (e.g., a diagnosis or treatment).</w:t>
      </w:r>
    </w:p>
    <w:p w:rsidR="005057C0" w:rsidRDefault="005057C0" w:rsidP="005057C0">
      <w:pPr>
        <w:pStyle w:val="Heading2"/>
      </w:pPr>
      <w:r>
        <w:t>SHR = Standard Health Record</w:t>
      </w:r>
    </w:p>
    <w:p w:rsidR="00FA5132" w:rsidRDefault="001B296B" w:rsidP="00FA5132">
      <w:pPr>
        <w:rPr>
          <w:sz w:val="24"/>
          <w:szCs w:val="24"/>
        </w:rPr>
      </w:pPr>
      <w:r w:rsidRPr="006545B3">
        <w:rPr>
          <w:sz w:val="24"/>
          <w:szCs w:val="24"/>
        </w:rPr>
        <w:t xml:space="preserve">MITRE’s vision is to </w:t>
      </w:r>
      <w:r w:rsidRPr="001E777C">
        <w:rPr>
          <w:b/>
          <w:i/>
          <w:sz w:val="24"/>
          <w:szCs w:val="24"/>
        </w:rPr>
        <w:t>fundamentally shift</w:t>
      </w:r>
      <w:r w:rsidRPr="006545B3">
        <w:rPr>
          <w:sz w:val="24"/>
          <w:szCs w:val="24"/>
        </w:rPr>
        <w:t xml:space="preserve"> how healthcare providers and individuals obtain and use pertinent information across multiple care domains to mana</w:t>
      </w:r>
      <w:r>
        <w:rPr>
          <w:sz w:val="24"/>
          <w:szCs w:val="24"/>
        </w:rPr>
        <w:t>ge acute and preventive health. T</w:t>
      </w:r>
      <w:r w:rsidRPr="006545B3">
        <w:rPr>
          <w:sz w:val="24"/>
          <w:szCs w:val="24"/>
        </w:rPr>
        <w:t xml:space="preserve">his shift begins with defining </w:t>
      </w:r>
      <w:r>
        <w:rPr>
          <w:sz w:val="24"/>
          <w:szCs w:val="24"/>
        </w:rPr>
        <w:t>a Standard Health R</w:t>
      </w:r>
      <w:r w:rsidRPr="006545B3">
        <w:rPr>
          <w:sz w:val="24"/>
          <w:szCs w:val="24"/>
        </w:rPr>
        <w:t xml:space="preserve">ecord </w:t>
      </w:r>
      <w:r>
        <w:rPr>
          <w:sz w:val="24"/>
          <w:szCs w:val="24"/>
        </w:rPr>
        <w:t>(SHR</w:t>
      </w:r>
      <w:r w:rsidRPr="006545B3">
        <w:rPr>
          <w:sz w:val="24"/>
          <w:szCs w:val="24"/>
        </w:rPr>
        <w:t xml:space="preserve">) to address the US healthcare system’s critical need for health data interoperability. The SHR vision is to </w:t>
      </w:r>
      <w:r>
        <w:rPr>
          <w:sz w:val="24"/>
          <w:szCs w:val="24"/>
        </w:rPr>
        <w:t>e</w:t>
      </w:r>
      <w:r w:rsidRPr="006545B3">
        <w:rPr>
          <w:sz w:val="24"/>
          <w:szCs w:val="24"/>
        </w:rPr>
        <w:t>nable unfettered multi-directional communication, driven by real-time, meaningful data, that empowers individuals and care teams to collaborate, reduce error and waste, and focus on the shared-decision making needed to build and maintain a healthy nation.</w:t>
      </w:r>
      <w:r>
        <w:rPr>
          <w:sz w:val="24"/>
          <w:szCs w:val="24"/>
        </w:rPr>
        <w:t xml:space="preserve"> Source: </w:t>
      </w:r>
      <w:r w:rsidRPr="001B296B">
        <w:rPr>
          <w:sz w:val="24"/>
          <w:szCs w:val="24"/>
        </w:rPr>
        <w:t>SHR Overview_v3_7_25_16.docx</w:t>
      </w:r>
      <w:r w:rsidR="00432528">
        <w:rPr>
          <w:sz w:val="24"/>
          <w:szCs w:val="24"/>
        </w:rPr>
        <w:t xml:space="preserve"> by Mary Quilty</w:t>
      </w:r>
    </w:p>
    <w:p w:rsidR="005057C0" w:rsidRDefault="00FA5132" w:rsidP="00FA5132">
      <w:pPr>
        <w:pStyle w:val="Heading2"/>
      </w:pPr>
      <w:r>
        <w:t xml:space="preserve">SNOMED = </w:t>
      </w:r>
      <w:r w:rsidRPr="00FA5132">
        <w:t>Systematized Nomenclature of Medicine</w:t>
      </w:r>
    </w:p>
    <w:p w:rsidR="00FA5132" w:rsidRDefault="00361F81" w:rsidP="00FA5132">
      <w:pPr>
        <w:rPr>
          <w:rStyle w:val="Hyperlink"/>
        </w:rPr>
      </w:pPr>
      <w:r w:rsidRPr="00361F81">
        <w:t>The Systematized Nomenclature of Medicine is a systematic, computer-</w:t>
      </w:r>
      <w:proofErr w:type="spellStart"/>
      <w:r w:rsidRPr="00361F81">
        <w:t>processable</w:t>
      </w:r>
      <w:proofErr w:type="spellEnd"/>
      <w:r w:rsidRPr="00361F81">
        <w:t xml:space="preserve"> collection of medical terms, in human and veterinary medicine, to provide codes, terms, synonyms and definitions which cover anatomy, diseases, findings, procedures, microorganisms, substances, etc.</w:t>
      </w:r>
      <w:r w:rsidR="0033037E">
        <w:t xml:space="preserve"> The standard is now more specifically called SNOMED-CT where CT stands for Clinical Terms. </w:t>
      </w:r>
      <w:r w:rsidRPr="00361F81">
        <w:t xml:space="preserve"> </w:t>
      </w:r>
      <w:r>
        <w:t xml:space="preserve">Source: </w:t>
      </w:r>
      <w:hyperlink r:id="rId19" w:history="1">
        <w:r w:rsidRPr="002C0419">
          <w:rPr>
            <w:rStyle w:val="Hyperlink"/>
          </w:rPr>
          <w:t>https://en.wikipedia.org/wiki/Systematized_Nomenclature_of_Medicine</w:t>
        </w:r>
      </w:hyperlink>
    </w:p>
    <w:p w:rsidR="002E0C04" w:rsidRDefault="002E0C04" w:rsidP="002E0C04">
      <w:pPr>
        <w:pStyle w:val="Heading2"/>
      </w:pPr>
      <w:r>
        <w:t>STU = Standard for Trial Use</w:t>
      </w:r>
    </w:p>
    <w:p w:rsidR="002E0C04" w:rsidRDefault="002E0C04" w:rsidP="002E0C04">
      <w:r>
        <w:t>Current naming convention for releases of FHIR standard. STU3 is the latest release as of July 2016.</w:t>
      </w:r>
      <w:r w:rsidR="00DE51DA">
        <w:t xml:space="preserve"> Source: </w:t>
      </w:r>
      <w:hyperlink r:id="rId20" w:history="1">
        <w:r w:rsidR="00DE51DA" w:rsidRPr="002C0419">
          <w:rPr>
            <w:rStyle w:val="Hyperlink"/>
          </w:rPr>
          <w:t>http://hapifhir.io/</w:t>
        </w:r>
      </w:hyperlink>
    </w:p>
    <w:sectPr w:rsidR="002E0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61DC"/>
    <w:multiLevelType w:val="hybridMultilevel"/>
    <w:tmpl w:val="AB264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44ABF"/>
    <w:multiLevelType w:val="hybridMultilevel"/>
    <w:tmpl w:val="C8B0C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CC1F18"/>
    <w:multiLevelType w:val="hybridMultilevel"/>
    <w:tmpl w:val="880A4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3E37FC"/>
    <w:multiLevelType w:val="hybridMultilevel"/>
    <w:tmpl w:val="14C67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ED61A2"/>
    <w:multiLevelType w:val="hybridMultilevel"/>
    <w:tmpl w:val="B4580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C47776"/>
    <w:multiLevelType w:val="hybridMultilevel"/>
    <w:tmpl w:val="BABAFF50"/>
    <w:lvl w:ilvl="0" w:tplc="5A18AB5C">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5038CB"/>
    <w:multiLevelType w:val="hybridMultilevel"/>
    <w:tmpl w:val="C7F0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8A3B3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6B68459A"/>
    <w:multiLevelType w:val="hybridMultilevel"/>
    <w:tmpl w:val="99F6F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E20394"/>
    <w:multiLevelType w:val="hybridMultilevel"/>
    <w:tmpl w:val="29C02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2"/>
  </w:num>
  <w:num w:numId="4">
    <w:abstractNumId w:val="4"/>
  </w:num>
  <w:num w:numId="5">
    <w:abstractNumId w:val="3"/>
  </w:num>
  <w:num w:numId="6">
    <w:abstractNumId w:val="9"/>
  </w:num>
  <w:num w:numId="7">
    <w:abstractNumId w:val="1"/>
  </w:num>
  <w:num w:numId="8">
    <w:abstractNumId w:val="5"/>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1E2"/>
    <w:rsid w:val="00013732"/>
    <w:rsid w:val="0001610B"/>
    <w:rsid w:val="0001742E"/>
    <w:rsid w:val="0003553A"/>
    <w:rsid w:val="00050B9B"/>
    <w:rsid w:val="00073ED1"/>
    <w:rsid w:val="000B62AE"/>
    <w:rsid w:val="000B650F"/>
    <w:rsid w:val="000B7BB8"/>
    <w:rsid w:val="000C7B4A"/>
    <w:rsid w:val="000C7D43"/>
    <w:rsid w:val="000D18D1"/>
    <w:rsid w:val="000D5F03"/>
    <w:rsid w:val="000E671D"/>
    <w:rsid w:val="000F51E2"/>
    <w:rsid w:val="00112DE2"/>
    <w:rsid w:val="00115715"/>
    <w:rsid w:val="001312F6"/>
    <w:rsid w:val="001816AE"/>
    <w:rsid w:val="001B296B"/>
    <w:rsid w:val="001B5B2F"/>
    <w:rsid w:val="001E25A1"/>
    <w:rsid w:val="001E4B60"/>
    <w:rsid w:val="002058AE"/>
    <w:rsid w:val="0021027F"/>
    <w:rsid w:val="002157F5"/>
    <w:rsid w:val="00227B4F"/>
    <w:rsid w:val="002315EC"/>
    <w:rsid w:val="00235646"/>
    <w:rsid w:val="002440EC"/>
    <w:rsid w:val="00257BB6"/>
    <w:rsid w:val="00266B55"/>
    <w:rsid w:val="00281C07"/>
    <w:rsid w:val="002860C9"/>
    <w:rsid w:val="00286724"/>
    <w:rsid w:val="002A267E"/>
    <w:rsid w:val="002A7443"/>
    <w:rsid w:val="002C32F9"/>
    <w:rsid w:val="002E0C04"/>
    <w:rsid w:val="002F11C4"/>
    <w:rsid w:val="002F353A"/>
    <w:rsid w:val="003007C6"/>
    <w:rsid w:val="00301D44"/>
    <w:rsid w:val="00310661"/>
    <w:rsid w:val="0033037E"/>
    <w:rsid w:val="00336EBC"/>
    <w:rsid w:val="00342518"/>
    <w:rsid w:val="00361F81"/>
    <w:rsid w:val="0036764F"/>
    <w:rsid w:val="003B2283"/>
    <w:rsid w:val="003B64A2"/>
    <w:rsid w:val="003B7E94"/>
    <w:rsid w:val="003D4CA9"/>
    <w:rsid w:val="00403519"/>
    <w:rsid w:val="00421D84"/>
    <w:rsid w:val="00432528"/>
    <w:rsid w:val="004407A0"/>
    <w:rsid w:val="004466C1"/>
    <w:rsid w:val="0045234D"/>
    <w:rsid w:val="004620AC"/>
    <w:rsid w:val="0047167F"/>
    <w:rsid w:val="0047581A"/>
    <w:rsid w:val="0049322A"/>
    <w:rsid w:val="004A1C8F"/>
    <w:rsid w:val="004A1CAB"/>
    <w:rsid w:val="004A4583"/>
    <w:rsid w:val="004C62FE"/>
    <w:rsid w:val="004D0CED"/>
    <w:rsid w:val="004D4B79"/>
    <w:rsid w:val="005057C0"/>
    <w:rsid w:val="00513882"/>
    <w:rsid w:val="00520CFE"/>
    <w:rsid w:val="005357B4"/>
    <w:rsid w:val="00544AAA"/>
    <w:rsid w:val="0056698E"/>
    <w:rsid w:val="0057258F"/>
    <w:rsid w:val="00592028"/>
    <w:rsid w:val="005D3D08"/>
    <w:rsid w:val="005E2253"/>
    <w:rsid w:val="005E2F10"/>
    <w:rsid w:val="006006CB"/>
    <w:rsid w:val="00615F70"/>
    <w:rsid w:val="006471BC"/>
    <w:rsid w:val="006679F9"/>
    <w:rsid w:val="00697588"/>
    <w:rsid w:val="006A2D36"/>
    <w:rsid w:val="006A4150"/>
    <w:rsid w:val="006B57A4"/>
    <w:rsid w:val="006C4048"/>
    <w:rsid w:val="006C6041"/>
    <w:rsid w:val="006F08C2"/>
    <w:rsid w:val="00701A39"/>
    <w:rsid w:val="00713028"/>
    <w:rsid w:val="007250A9"/>
    <w:rsid w:val="007264F1"/>
    <w:rsid w:val="00730662"/>
    <w:rsid w:val="00731F83"/>
    <w:rsid w:val="00744CE5"/>
    <w:rsid w:val="00752263"/>
    <w:rsid w:val="007577EE"/>
    <w:rsid w:val="00764B6B"/>
    <w:rsid w:val="007745F3"/>
    <w:rsid w:val="00786978"/>
    <w:rsid w:val="00794E43"/>
    <w:rsid w:val="007C0634"/>
    <w:rsid w:val="007C3F1C"/>
    <w:rsid w:val="007E1D3A"/>
    <w:rsid w:val="007E35A2"/>
    <w:rsid w:val="00810684"/>
    <w:rsid w:val="00816C0A"/>
    <w:rsid w:val="008321C9"/>
    <w:rsid w:val="0083436E"/>
    <w:rsid w:val="00843B3E"/>
    <w:rsid w:val="00847C77"/>
    <w:rsid w:val="008508C1"/>
    <w:rsid w:val="00852570"/>
    <w:rsid w:val="008563CE"/>
    <w:rsid w:val="008649AE"/>
    <w:rsid w:val="00875054"/>
    <w:rsid w:val="008A70D5"/>
    <w:rsid w:val="008B1247"/>
    <w:rsid w:val="008B29A3"/>
    <w:rsid w:val="008B2A8E"/>
    <w:rsid w:val="008C5059"/>
    <w:rsid w:val="008D687C"/>
    <w:rsid w:val="008D7FBE"/>
    <w:rsid w:val="008E15E1"/>
    <w:rsid w:val="00907EF1"/>
    <w:rsid w:val="0091098A"/>
    <w:rsid w:val="00923D55"/>
    <w:rsid w:val="00965CBB"/>
    <w:rsid w:val="00966ACD"/>
    <w:rsid w:val="00971B27"/>
    <w:rsid w:val="009800AD"/>
    <w:rsid w:val="00980E7E"/>
    <w:rsid w:val="00996D80"/>
    <w:rsid w:val="009A4C0F"/>
    <w:rsid w:val="009B1F2F"/>
    <w:rsid w:val="009D13B7"/>
    <w:rsid w:val="009D25A3"/>
    <w:rsid w:val="009D2CD2"/>
    <w:rsid w:val="009E1812"/>
    <w:rsid w:val="009E210E"/>
    <w:rsid w:val="009F13D3"/>
    <w:rsid w:val="009F3BF3"/>
    <w:rsid w:val="00A07E5B"/>
    <w:rsid w:val="00A1161E"/>
    <w:rsid w:val="00A13038"/>
    <w:rsid w:val="00A2698E"/>
    <w:rsid w:val="00A274C5"/>
    <w:rsid w:val="00A33124"/>
    <w:rsid w:val="00A432BE"/>
    <w:rsid w:val="00A50CCA"/>
    <w:rsid w:val="00A539F0"/>
    <w:rsid w:val="00A55A8A"/>
    <w:rsid w:val="00A56378"/>
    <w:rsid w:val="00A6512D"/>
    <w:rsid w:val="00A659F9"/>
    <w:rsid w:val="00A778DC"/>
    <w:rsid w:val="00AA548D"/>
    <w:rsid w:val="00AD61E2"/>
    <w:rsid w:val="00AE06F3"/>
    <w:rsid w:val="00B01B54"/>
    <w:rsid w:val="00B02E1F"/>
    <w:rsid w:val="00B11D69"/>
    <w:rsid w:val="00B175BE"/>
    <w:rsid w:val="00B36E28"/>
    <w:rsid w:val="00B468BB"/>
    <w:rsid w:val="00B50585"/>
    <w:rsid w:val="00B51380"/>
    <w:rsid w:val="00B56630"/>
    <w:rsid w:val="00B67204"/>
    <w:rsid w:val="00BA61BF"/>
    <w:rsid w:val="00BC496F"/>
    <w:rsid w:val="00BC7458"/>
    <w:rsid w:val="00BF6F18"/>
    <w:rsid w:val="00C063D9"/>
    <w:rsid w:val="00C07E21"/>
    <w:rsid w:val="00C37E00"/>
    <w:rsid w:val="00C67461"/>
    <w:rsid w:val="00C702C8"/>
    <w:rsid w:val="00C77A7D"/>
    <w:rsid w:val="00C83EDC"/>
    <w:rsid w:val="00CB50AF"/>
    <w:rsid w:val="00CB6773"/>
    <w:rsid w:val="00CC1E21"/>
    <w:rsid w:val="00CE2F44"/>
    <w:rsid w:val="00CF4621"/>
    <w:rsid w:val="00D07826"/>
    <w:rsid w:val="00D1389B"/>
    <w:rsid w:val="00D21B17"/>
    <w:rsid w:val="00D37BC7"/>
    <w:rsid w:val="00D42253"/>
    <w:rsid w:val="00D51D1D"/>
    <w:rsid w:val="00D53155"/>
    <w:rsid w:val="00D85F10"/>
    <w:rsid w:val="00D97D0C"/>
    <w:rsid w:val="00DA3E0E"/>
    <w:rsid w:val="00DC64D5"/>
    <w:rsid w:val="00DD6C3F"/>
    <w:rsid w:val="00DE51DA"/>
    <w:rsid w:val="00DE7F71"/>
    <w:rsid w:val="00DF726E"/>
    <w:rsid w:val="00E00A6D"/>
    <w:rsid w:val="00E06DF9"/>
    <w:rsid w:val="00E306A2"/>
    <w:rsid w:val="00E3103E"/>
    <w:rsid w:val="00E353B4"/>
    <w:rsid w:val="00E43056"/>
    <w:rsid w:val="00E53C72"/>
    <w:rsid w:val="00E76C04"/>
    <w:rsid w:val="00E82E70"/>
    <w:rsid w:val="00EB13F9"/>
    <w:rsid w:val="00EC2B27"/>
    <w:rsid w:val="00ED71BE"/>
    <w:rsid w:val="00ED787B"/>
    <w:rsid w:val="00EE5222"/>
    <w:rsid w:val="00EF3F60"/>
    <w:rsid w:val="00EF6BDC"/>
    <w:rsid w:val="00F121C8"/>
    <w:rsid w:val="00F13F7A"/>
    <w:rsid w:val="00F20A25"/>
    <w:rsid w:val="00F54371"/>
    <w:rsid w:val="00F70D6C"/>
    <w:rsid w:val="00F73E71"/>
    <w:rsid w:val="00F874AD"/>
    <w:rsid w:val="00FA5132"/>
    <w:rsid w:val="00FA51AD"/>
    <w:rsid w:val="00FB3A3D"/>
    <w:rsid w:val="00FC4CC3"/>
    <w:rsid w:val="00FE2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B4963"/>
  <w15:chartTrackingRefBased/>
  <w15:docId w15:val="{696FC24C-A6F2-4CEC-BF58-7143AAC23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3D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1D4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1F2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03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B50A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B50A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B50A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B50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50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61E2"/>
    <w:rPr>
      <w:color w:val="0563C1" w:themeColor="hyperlink"/>
      <w:u w:val="single"/>
    </w:rPr>
  </w:style>
  <w:style w:type="character" w:customStyle="1" w:styleId="Heading1Char">
    <w:name w:val="Heading 1 Char"/>
    <w:basedOn w:val="DefaultParagraphFont"/>
    <w:link w:val="Heading1"/>
    <w:uiPriority w:val="9"/>
    <w:rsid w:val="00C063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1D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B1F2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03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B50A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B50A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B50A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B50A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50A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77A7D"/>
    <w:pPr>
      <w:ind w:left="720"/>
      <w:contextualSpacing/>
    </w:pPr>
  </w:style>
  <w:style w:type="character" w:styleId="FollowedHyperlink">
    <w:name w:val="FollowedHyperlink"/>
    <w:basedOn w:val="DefaultParagraphFont"/>
    <w:uiPriority w:val="99"/>
    <w:semiHidden/>
    <w:unhideWhenUsed/>
    <w:rsid w:val="00E76C04"/>
    <w:rPr>
      <w:color w:val="954F72" w:themeColor="followedHyperlink"/>
      <w:u w:val="single"/>
    </w:rPr>
  </w:style>
  <w:style w:type="paragraph" w:styleId="HTMLPreformatted">
    <w:name w:val="HTML Preformatted"/>
    <w:basedOn w:val="Normal"/>
    <w:link w:val="HTMLPreformattedChar"/>
    <w:uiPriority w:val="99"/>
    <w:semiHidden/>
    <w:unhideWhenUsed/>
    <w:rsid w:val="0028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1C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494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sschallenge.org/" TargetMode="External"/><Relationship Id="rId13" Type="http://schemas.openxmlformats.org/officeDocument/2006/relationships/hyperlink" Target="https://www.healthit.gov/patients-families/faqs/what-health-information-exchange" TargetMode="External"/><Relationship Id="rId18" Type="http://schemas.openxmlformats.org/officeDocument/2006/relationships/hyperlink" Target="https://ushik.ahrq.gov/ViewItemDetails?system=ps&amp;itemKey=8872000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calhipso.org/documents/HIE_Toolkit_06.30.2013.pdf" TargetMode="External"/><Relationship Id="rId12" Type="http://schemas.openxmlformats.org/officeDocument/2006/relationships/hyperlink" Target="http://hapifhir.io/" TargetMode="External"/><Relationship Id="rId17" Type="http://schemas.openxmlformats.org/officeDocument/2006/relationships/hyperlink" Target="https://www.healthit.gov/providers-professionals/meaningful-use-definition-objectives" TargetMode="External"/><Relationship Id="rId2" Type="http://schemas.openxmlformats.org/officeDocument/2006/relationships/numbering" Target="numbering.xml"/><Relationship Id="rId16" Type="http://schemas.openxmlformats.org/officeDocument/2006/relationships/hyperlink" Target="http://loinc.org/" TargetMode="External"/><Relationship Id="rId20" Type="http://schemas.openxmlformats.org/officeDocument/2006/relationships/hyperlink" Target="http://hapifhir.io/" TargetMode="External"/><Relationship Id="rId1" Type="http://schemas.openxmlformats.org/officeDocument/2006/relationships/customXml" Target="../customXml/item1.xml"/><Relationship Id="rId6" Type="http://schemas.openxmlformats.org/officeDocument/2006/relationships/hyperlink" Target="https://www.paehealth.org/images/pdf/PA_eHealth_Appendix_M_-_Use_Cases.pdf" TargetMode="External"/><Relationship Id="rId11" Type="http://schemas.openxmlformats.org/officeDocument/2006/relationships/hyperlink" Target="https://www.healthit.gov/patients-families/faqs/what-blue-button" TargetMode="External"/><Relationship Id="rId5" Type="http://schemas.openxmlformats.org/officeDocument/2006/relationships/webSettings" Target="webSettings.xml"/><Relationship Id="rId15" Type="http://schemas.openxmlformats.org/officeDocument/2006/relationships/hyperlink" Target="http://searchhealthit.techtarget.com/definition/ICD-10" TargetMode="External"/><Relationship Id="rId10" Type="http://schemas.openxmlformats.org/officeDocument/2006/relationships/hyperlink" Target="http://hl7.org/fhir/2016May/http.html#vsearch" TargetMode="External"/><Relationship Id="rId19" Type="http://schemas.openxmlformats.org/officeDocument/2006/relationships/hyperlink" Target="https://en.wikipedia.org/wiki/Systematized_Nomenclature_of_Medicine" TargetMode="External"/><Relationship Id="rId4" Type="http://schemas.openxmlformats.org/officeDocument/2006/relationships/settings" Target="settings.xml"/><Relationship Id="rId9" Type="http://schemas.openxmlformats.org/officeDocument/2006/relationships/hyperlink" Target="http://hl7.org/fhir/2016May/compartmentdefinition.html" TargetMode="External"/><Relationship Id="rId14" Type="http://schemas.openxmlformats.org/officeDocument/2006/relationships/hyperlink" Target="http://geekdoctor.blogspot.com/2014/03/a-primer-on-meaningful-use-and-hisp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B764AF-11D0-4554-BED2-42AEE16F3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12</Pages>
  <Words>3815</Words>
  <Characters>21751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Greg</dc:creator>
  <cp:keywords/>
  <dc:description/>
  <cp:lastModifiedBy>Quinn, Greg</cp:lastModifiedBy>
  <cp:revision>218</cp:revision>
  <dcterms:created xsi:type="dcterms:W3CDTF">2016-07-25T13:32:00Z</dcterms:created>
  <dcterms:modified xsi:type="dcterms:W3CDTF">2016-07-29T17:31:00Z</dcterms:modified>
</cp:coreProperties>
</file>