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3A53D6" w:rsidP="007C1FD0">
      <w:pPr>
        <w:pStyle w:val="ListParagraph"/>
        <w:numPr>
          <w:ilvl w:val="0"/>
          <w:numId w:val="14"/>
        </w:numPr>
      </w:pPr>
      <w:r>
        <w:t>HIE 2021</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D84517">
      <w:hyperlink r:id="rId6" w:history="1">
        <w:r w:rsidR="00AD61E2" w:rsidRPr="00D97514">
          <w:rPr>
            <w:rStyle w:val="Hyperlink"/>
          </w:rPr>
          <w:t>https://www.paehealth.org/images/pdf/PA_eHealth_Appendix_M_-_Use_Cases.pdf</w:t>
        </w:r>
      </w:hyperlink>
    </w:p>
    <w:p w:rsidR="00E43056" w:rsidRDefault="00D84517">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8B6C21" w:rsidRPr="008B6C21" w:rsidRDefault="008B6C21" w:rsidP="008B6C21">
      <w:pPr>
        <w:rPr>
          <w:b/>
          <w:i/>
        </w:rPr>
      </w:pPr>
      <w:r w:rsidRPr="009801A3">
        <w:rPr>
          <w:b/>
          <w:i/>
        </w:rPr>
        <w:t>No PII or PHI</w:t>
      </w:r>
      <w:r>
        <w:rPr>
          <w:b/>
          <w:i/>
        </w:rPr>
        <w:t xml:space="preserve"> will be supported within SyntheticMass.</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Pr="007C12D3" w:rsidRDefault="00C55FD9" w:rsidP="009B0B62">
      <w:pPr>
        <w:pStyle w:val="ListParagraph"/>
        <w:numPr>
          <w:ilvl w:val="0"/>
          <w:numId w:val="11"/>
        </w:numPr>
        <w:rPr>
          <w:color w:val="FF0000"/>
        </w:rPr>
      </w:pPr>
      <w:r w:rsidRPr="007C12D3">
        <w:rPr>
          <w:color w:val="FF0000"/>
        </w:rPr>
        <w:t>Support OAuth2/OpenID</w:t>
      </w:r>
      <w:r w:rsidR="007208D5" w:rsidRPr="007C12D3">
        <w:rPr>
          <w:color w:val="FF0000"/>
        </w:rPr>
        <w:t xml:space="preserve"> for FHIR service</w:t>
      </w:r>
    </w:p>
    <w:p w:rsidR="003563A7" w:rsidRDefault="003563A7" w:rsidP="009B0B62">
      <w:pPr>
        <w:pStyle w:val="ListParagraph"/>
        <w:numPr>
          <w:ilvl w:val="0"/>
          <w:numId w:val="11"/>
        </w:numPr>
      </w:pPr>
      <w:r>
        <w:t>Encrypted transport</w:t>
      </w:r>
      <w:r w:rsidR="00355E61">
        <w:softHyphen/>
      </w:r>
      <w:r w:rsidR="00355E61">
        <w:softHyphen/>
      </w:r>
      <w:r w:rsidR="00355E61">
        <w:softHyphen/>
      </w:r>
      <w:r w:rsidR="00355E61">
        <w:softHyphen/>
      </w:r>
      <w:r w:rsidR="00355E61">
        <w:softHyphen/>
      </w:r>
    </w:p>
    <w:p w:rsidR="003E5054" w:rsidRPr="009B0B62" w:rsidRDefault="003E5054" w:rsidP="003E5054">
      <w:pPr>
        <w:pStyle w:val="ListParagraph"/>
        <w:numPr>
          <w:ilvl w:val="0"/>
          <w:numId w:val="11"/>
        </w:numPr>
      </w:pPr>
      <w:r>
        <w:t xml:space="preserve">No </w:t>
      </w:r>
      <w:r w:rsidR="003563A7">
        <w:t>Encrypted data storage</w:t>
      </w:r>
      <w:r>
        <w:t xml:space="preserve"> (no PHI/PII support)</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D10AEB">
        <w:t>5.6.1</w:t>
      </w:r>
      <w:r>
        <w:fldChar w:fldCharType="end"/>
      </w:r>
      <w:r w:rsidR="00683B87">
        <w:t xml:space="preserve"> </w:t>
      </w:r>
      <w:r w:rsidR="00683B87">
        <w:fldChar w:fldCharType="begin"/>
      </w:r>
      <w:r w:rsidR="00683B87">
        <w:instrText xml:space="preserve"> REF _Ref459193192 \h </w:instrText>
      </w:r>
      <w:r w:rsidR="00683B87">
        <w:fldChar w:fldCharType="separate"/>
      </w:r>
      <w:r w:rsidR="00D10AEB">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2119D">
        <w:t xml:space="preserve">% in each age band,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rsidR="00D10AEB">
        <w:t>5.6.2</w:t>
      </w:r>
      <w:r>
        <w:fldChar w:fldCharType="end"/>
      </w:r>
      <w:r>
        <w:t xml:space="preserve"> </w:t>
      </w:r>
      <w:r>
        <w:fldChar w:fldCharType="begin"/>
      </w:r>
      <w:r>
        <w:instrText xml:space="preserve"> REF _Ref459193028 \h </w:instrText>
      </w:r>
      <w:r>
        <w:fldChar w:fldCharType="separate"/>
      </w:r>
      <w:r w:rsidR="00D10AEB">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rsidR="00D10AEB">
        <w:t>5.6.3</w:t>
      </w:r>
      <w:r>
        <w:fldChar w:fldCharType="end"/>
      </w:r>
      <w:r>
        <w:t xml:space="preserve"> </w:t>
      </w:r>
      <w:r>
        <w:fldChar w:fldCharType="begin"/>
      </w:r>
      <w:r>
        <w:instrText xml:space="preserve"> REF _Ref459193069 \h </w:instrText>
      </w:r>
      <w:r>
        <w:fldChar w:fldCharType="separate"/>
      </w:r>
      <w:r w:rsidR="00D10AEB">
        <w:t>View Synthetic Patient [Patient Record, v0]</w:t>
      </w:r>
      <w:r>
        <w:fldChar w:fldCharType="end"/>
      </w:r>
    </w:p>
    <w:p w:rsidR="0079416C" w:rsidRDefault="0079416C" w:rsidP="0079416C">
      <w:pPr>
        <w:pStyle w:val="ListParagraph"/>
      </w:pPr>
      <w:r>
        <w:t>Random gender-correct blurred image (not race or age appropriate)</w:t>
      </w:r>
    </w:p>
    <w:p w:rsidR="00683B87" w:rsidRDefault="00683B87" w:rsidP="00567BB7">
      <w:pPr>
        <w:pStyle w:val="ListParagraph"/>
        <w:numPr>
          <w:ilvl w:val="0"/>
          <w:numId w:val="11"/>
        </w:numPr>
      </w:pPr>
      <w:r>
        <w:fldChar w:fldCharType="begin"/>
      </w:r>
      <w:r>
        <w:instrText xml:space="preserve"> REF _Ref459193249 \r \h </w:instrText>
      </w:r>
      <w:r>
        <w:fldChar w:fldCharType="separate"/>
      </w:r>
      <w:r w:rsidR="00D10AEB">
        <w:t>5.6.4</w:t>
      </w:r>
      <w:r>
        <w:fldChar w:fldCharType="end"/>
      </w:r>
      <w:r>
        <w:t xml:space="preserve"> </w:t>
      </w:r>
      <w:r>
        <w:fldChar w:fldCharType="begin"/>
      </w:r>
      <w:r>
        <w:instrText xml:space="preserve"> REF _Ref459193249 \h </w:instrText>
      </w:r>
      <w:r>
        <w:fldChar w:fldCharType="separate"/>
      </w:r>
      <w:r w:rsidR="00D10AEB">
        <w:t>Integration Test My FHIR client [Patient Record, v0]</w:t>
      </w:r>
      <w:r>
        <w:fldChar w:fldCharType="end"/>
      </w:r>
    </w:p>
    <w:p w:rsidR="00683B87" w:rsidRDefault="00683B87" w:rsidP="00683B87">
      <w:pPr>
        <w:pStyle w:val="ListParagraph"/>
      </w:pPr>
      <w:r>
        <w:t>JSON format only</w:t>
      </w:r>
      <w:r w:rsidR="007F51ED">
        <w:t xml:space="preserve">. Read only. </w:t>
      </w:r>
      <w:r w:rsidR="000F4824">
        <w:t xml:space="preserve">No </w:t>
      </w:r>
      <w:r w:rsidR="007F51ED">
        <w:t>updates. No inserts or deletes.</w:t>
      </w:r>
    </w:p>
    <w:p w:rsidR="00683B87" w:rsidRDefault="00D10AEB" w:rsidP="00567BB7">
      <w:pPr>
        <w:pStyle w:val="ListParagraph"/>
        <w:numPr>
          <w:ilvl w:val="0"/>
          <w:numId w:val="11"/>
        </w:numPr>
      </w:pPr>
      <w:r>
        <w:fldChar w:fldCharType="begin"/>
      </w:r>
      <w:r>
        <w:instrText xml:space="preserve"> REF _Ref459193280 \r \h </w:instrText>
      </w:r>
      <w:r>
        <w:fldChar w:fldCharType="separate"/>
      </w:r>
      <w:r>
        <w:t>5.6.6</w:t>
      </w:r>
      <w:r>
        <w:fldChar w:fldCharType="end"/>
      </w:r>
      <w:r>
        <w:t xml:space="preserve"> </w:t>
      </w:r>
      <w:r>
        <w:fldChar w:fldCharType="begin"/>
      </w:r>
      <w:r>
        <w:instrText xml:space="preserve"> REF _Ref459193280 \h </w:instrText>
      </w:r>
      <w:r>
        <w:fldChar w:fldCharType="separate"/>
      </w:r>
      <w:r>
        <w:t>Integration Test My Direct Receiving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rsidR="00D10AEB">
        <w:t>5.6.7</w:t>
      </w:r>
      <w:r>
        <w:fldChar w:fldCharType="end"/>
      </w:r>
      <w:r>
        <w:t xml:space="preserve"> </w:t>
      </w:r>
      <w:r>
        <w:fldChar w:fldCharType="begin"/>
      </w:r>
      <w:r>
        <w:instrText xml:space="preserve"> REF _Ref459193299 \h </w:instrText>
      </w:r>
      <w:r>
        <w:fldChar w:fldCharType="separate"/>
      </w:r>
      <w:r w:rsidR="00D10AEB">
        <w:t>Secure File Transfer (SFTP) C-CDA Synthetic Patient Records [Patient Record, v0]</w:t>
      </w:r>
      <w:r>
        <w:fldChar w:fldCharType="end"/>
      </w:r>
    </w:p>
    <w:p w:rsidR="00F0593C" w:rsidRDefault="00F0593C" w:rsidP="00F0593C">
      <w:pPr>
        <w:pStyle w:val="ListParagraph"/>
      </w:pPr>
      <w:r>
        <w:t>No adds, deletes, or updates</w:t>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r w:rsidR="00607CEB">
        <w:t xml:space="preserve"> Medicare and Medicaid are also payers.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r w:rsidR="00E808AF">
        <w:t xml:space="preserve"> For examples, State Medicaid Agencies (SMA)</w:t>
      </w:r>
      <w:r w:rsidR="00FB1A79">
        <w:t xml:space="preserve"> like </w:t>
      </w:r>
      <w:proofErr w:type="spellStart"/>
      <w:r w:rsidR="00FB1A79">
        <w:t>MassHealth</w:t>
      </w:r>
      <w:proofErr w:type="spellEnd"/>
      <w:r w:rsidR="00FB1A79">
        <w:t xml:space="preserve"> in MA</w:t>
      </w:r>
      <w:r w:rsidR="00E808AF">
        <w:t xml:space="preserve">, Centers for Medicare and Medicaid Services (CMS), Office of National Coordinator for Health Information Technology (ONC), </w:t>
      </w:r>
      <w:r w:rsidR="000303EF">
        <w:t xml:space="preserve">MA Center for Health Information and Analysis (CHIA), </w:t>
      </w:r>
      <w:r w:rsidR="006A3EA9">
        <w:t>and MA Department of Public Health.</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Pr="00502066" w:rsidRDefault="00502066" w:rsidP="00502066">
      <w:pPr>
        <w:pStyle w:val="Heading2"/>
      </w:pPr>
      <w:r>
        <w:t>Data Administrator (secure access)</w:t>
      </w:r>
    </w:p>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r w:rsidR="001837C4">
        <w:t xml:space="preserve"> [ADT Events, v0.9]</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BB537E" w:rsidRDefault="00BB537E" w:rsidP="000C44AA">
      <w:pPr>
        <w:pStyle w:val="Heading3"/>
      </w:pPr>
      <w:r>
        <w:t>Unsubscribe to ADT Events</w:t>
      </w:r>
      <w:r w:rsidR="001837C4">
        <w:t xml:space="preserve"> [ADT Events, v0.9]</w:t>
      </w:r>
    </w:p>
    <w:p w:rsidR="00BB537E" w:rsidRPr="00BB537E" w:rsidRDefault="00BB537E" w:rsidP="00BB537E">
      <w:r>
        <w:t>An external system can cancel their subscription to receive ADT events.</w:t>
      </w:r>
    </w:p>
    <w:p w:rsidR="00C877DF" w:rsidRDefault="00C877DF" w:rsidP="000C44AA">
      <w:pPr>
        <w:pStyle w:val="Heading3"/>
      </w:pPr>
      <w:r>
        <w:t>Subscribe to Data Events</w:t>
      </w:r>
      <w:r w:rsidR="001837C4">
        <w:t xml:space="preserve"> [</w:t>
      </w:r>
      <w:r w:rsidR="005A773A">
        <w:t>Data</w:t>
      </w:r>
      <w:r w:rsidR="007828B0">
        <w:t xml:space="preserve"> Events, v0.9</w:t>
      </w:r>
      <w:r w:rsidR="001837C4">
        <w:t>]</w:t>
      </w:r>
    </w:p>
    <w:p w:rsidR="00C877DF" w:rsidRPr="00C877DF" w:rsidRDefault="00C877DF" w:rsidP="00C877DF">
      <w:r>
        <w:t>An external system can subscribe to changes occurring in the data based on a set of specified criteria. For example, anytime a new condition of a specified type (using the SHR-defined code) is created, the external system can receive a simple data event with a reference to the new condition.</w:t>
      </w:r>
      <w:r w:rsidR="00023B98">
        <w:t xml:space="preserve"> Criteria can be against patient records or aggregated statistics.</w:t>
      </w:r>
    </w:p>
    <w:p w:rsidR="00BB537E" w:rsidRDefault="00BB537E" w:rsidP="000C44AA">
      <w:pPr>
        <w:pStyle w:val="Heading3"/>
      </w:pPr>
      <w:r>
        <w:t>Unsubscribe to Data Events</w:t>
      </w:r>
      <w:r w:rsidR="001837C4">
        <w:t xml:space="preserve"> [</w:t>
      </w:r>
      <w:r w:rsidR="005A773A">
        <w:t>Data</w:t>
      </w:r>
      <w:r w:rsidR="001837C4">
        <w:t xml:space="preserve"> Events, v</w:t>
      </w:r>
      <w:r w:rsidR="007828B0">
        <w:t>0.9</w:t>
      </w:r>
      <w:r w:rsidR="001837C4">
        <w:t>]</w:t>
      </w:r>
    </w:p>
    <w:p w:rsidR="00BB537E" w:rsidRPr="00BB537E" w:rsidRDefault="00BB537E" w:rsidP="00BB537E">
      <w:r>
        <w:t>An external system can cancel their subscription for data events.</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Default="00650736" w:rsidP="00B75D69">
      <w:r>
        <w:t xml:space="preserve">Question: </w:t>
      </w:r>
      <w:r w:rsidR="00486512">
        <w:t>Does access to specific patient data always give a health professional permission to send it to someone via Direct?</w:t>
      </w:r>
    </w:p>
    <w:p w:rsidR="00D84517" w:rsidRDefault="00D84517" w:rsidP="00D84517">
      <w:pPr>
        <w:pStyle w:val="ListParagraph"/>
        <w:numPr>
          <w:ilvl w:val="0"/>
          <w:numId w:val="41"/>
        </w:numPr>
      </w:pPr>
      <w:r>
        <w:t>Health Professional initiates the sending of a Direct message about a patient</w:t>
      </w:r>
    </w:p>
    <w:p w:rsidR="007460A5" w:rsidRDefault="007460A5" w:rsidP="007460A5">
      <w:pPr>
        <w:pStyle w:val="ListParagraph"/>
        <w:numPr>
          <w:ilvl w:val="1"/>
          <w:numId w:val="41"/>
        </w:numPr>
      </w:pPr>
      <w:r>
        <w:t>Health Professional is unable to send via Direct because they do not have permission or they do not have a public/private k</w:t>
      </w:r>
      <w:r w:rsidR="005779F3">
        <w:t>ey configured.</w:t>
      </w:r>
    </w:p>
    <w:p w:rsidR="00D84517" w:rsidRDefault="00D84517" w:rsidP="00D84517">
      <w:pPr>
        <w:pStyle w:val="ListParagraph"/>
        <w:numPr>
          <w:ilvl w:val="0"/>
          <w:numId w:val="41"/>
        </w:numPr>
      </w:pPr>
      <w:r>
        <w:t xml:space="preserve">System presents Health Professional with which parts of the patient’s health record can be sent based on system configuration and the health professional’s privileges and the patient’s consents. If a part is not available to send, the system should still display it in a disabled form with the ability for the health professional to identify why they can’t send it. If the health professional could request access, </w:t>
      </w:r>
      <w:r w:rsidR="007B7177">
        <w:t>there should be an option displayed for the health professional to do so.</w:t>
      </w:r>
    </w:p>
    <w:p w:rsidR="007B7177" w:rsidRDefault="007B7177" w:rsidP="007B7177">
      <w:pPr>
        <w:pStyle w:val="ListParagraph"/>
      </w:pPr>
      <w:r>
        <w:t>NOTE: a certain minimal set of identifying attributes are always included.</w:t>
      </w:r>
    </w:p>
    <w:p w:rsidR="007B7177" w:rsidRDefault="007B7177" w:rsidP="00D84517">
      <w:pPr>
        <w:pStyle w:val="ListParagraph"/>
        <w:numPr>
          <w:ilvl w:val="0"/>
          <w:numId w:val="41"/>
        </w:numPr>
      </w:pPr>
      <w:r>
        <w:t>Health Professional selects which portions of the patient’s health record to include.</w:t>
      </w:r>
    </w:p>
    <w:p w:rsidR="007B7177" w:rsidRDefault="007B7177" w:rsidP="00D84517">
      <w:pPr>
        <w:pStyle w:val="ListParagraph"/>
        <w:numPr>
          <w:ilvl w:val="0"/>
          <w:numId w:val="41"/>
        </w:numPr>
      </w:pPr>
      <w:bookmarkStart w:id="9" w:name="_Ref462987506"/>
      <w:r>
        <w:t>System asks the Health Professional to select the recipient(s) of the Direct message</w:t>
      </w:r>
      <w:bookmarkEnd w:id="9"/>
    </w:p>
    <w:p w:rsidR="00791851" w:rsidRDefault="00791851" w:rsidP="00D84517">
      <w:pPr>
        <w:pStyle w:val="ListParagraph"/>
        <w:numPr>
          <w:ilvl w:val="0"/>
          <w:numId w:val="41"/>
        </w:numPr>
      </w:pPr>
      <w:bookmarkStart w:id="10" w:name="_Ref462987343"/>
      <w:r>
        <w:t>Health Professional chooses to lookup the recipient in the directory by entering their name, specialty, and/or geographic location</w:t>
      </w:r>
      <w:bookmarkEnd w:id="10"/>
    </w:p>
    <w:p w:rsidR="008D0209" w:rsidRDefault="008D0209" w:rsidP="008D0209">
      <w:pPr>
        <w:pStyle w:val="ListParagraph"/>
        <w:numPr>
          <w:ilvl w:val="1"/>
          <w:numId w:val="41"/>
        </w:numPr>
      </w:pPr>
      <w:r>
        <w:t>Alternative: Health Professional enters Direct e-mail address and selects the recipient’s certificate.</w:t>
      </w:r>
    </w:p>
    <w:p w:rsidR="00791851" w:rsidRDefault="00791851" w:rsidP="00D84517">
      <w:pPr>
        <w:pStyle w:val="ListParagraph"/>
        <w:numPr>
          <w:ilvl w:val="0"/>
          <w:numId w:val="41"/>
        </w:numPr>
      </w:pPr>
      <w:r>
        <w:t xml:space="preserve">System presents matching </w:t>
      </w:r>
      <w:r w:rsidR="008D0209">
        <w:t>people from the directory.</w:t>
      </w:r>
    </w:p>
    <w:p w:rsidR="008D0209" w:rsidRDefault="008D0209" w:rsidP="008D0209">
      <w:pPr>
        <w:pStyle w:val="ListParagraph"/>
        <w:numPr>
          <w:ilvl w:val="1"/>
          <w:numId w:val="41"/>
        </w:numPr>
      </w:pPr>
      <w:r>
        <w:t xml:space="preserve">Alternative: No matching people are found in directory. System returns to step </w:t>
      </w:r>
      <w:r>
        <w:fldChar w:fldCharType="begin"/>
      </w:r>
      <w:r>
        <w:instrText xml:space="preserve"> REF _Ref462987506 \r \h </w:instrText>
      </w:r>
      <w:r>
        <w:fldChar w:fldCharType="separate"/>
      </w:r>
      <w:r>
        <w:t>4</w:t>
      </w:r>
      <w:r>
        <w:fldChar w:fldCharType="end"/>
      </w:r>
      <w:r>
        <w:t>.</w:t>
      </w:r>
    </w:p>
    <w:p w:rsidR="00791851" w:rsidRDefault="008D0209" w:rsidP="00D84517">
      <w:pPr>
        <w:pStyle w:val="ListParagraph"/>
        <w:numPr>
          <w:ilvl w:val="0"/>
          <w:numId w:val="41"/>
        </w:numPr>
      </w:pPr>
      <w:r>
        <w:t>Health Professional selects one as a recipient and indicates that he is done identifying recipients.</w:t>
      </w:r>
    </w:p>
    <w:p w:rsidR="008D0209" w:rsidRDefault="008D0209" w:rsidP="008D0209">
      <w:pPr>
        <w:pStyle w:val="ListParagraph"/>
        <w:numPr>
          <w:ilvl w:val="1"/>
          <w:numId w:val="41"/>
        </w:numPr>
      </w:pPr>
      <w:r>
        <w:t xml:space="preserve">Alternative: Health Professional returns to step </w:t>
      </w:r>
      <w:r>
        <w:fldChar w:fldCharType="begin"/>
      </w:r>
      <w:r>
        <w:instrText xml:space="preserve"> REF _Ref462987343 \r \h </w:instrText>
      </w:r>
      <w:r>
        <w:fldChar w:fldCharType="separate"/>
      </w:r>
      <w:r>
        <w:t>5</w:t>
      </w:r>
      <w:r>
        <w:fldChar w:fldCharType="end"/>
      </w:r>
      <w:r>
        <w:t xml:space="preserve"> without selecting any of the matching people (if any).</w:t>
      </w:r>
    </w:p>
    <w:p w:rsidR="008D0209" w:rsidRDefault="008D0209" w:rsidP="008D0209">
      <w:pPr>
        <w:pStyle w:val="ListParagraph"/>
        <w:numPr>
          <w:ilvl w:val="1"/>
          <w:numId w:val="41"/>
        </w:numPr>
      </w:pPr>
      <w:r>
        <w:t>Alternative 2: Health Professional selects multiple recipients and indicates that he is done identifying recipients.</w:t>
      </w:r>
    </w:p>
    <w:p w:rsidR="008D0209" w:rsidRDefault="008D0209" w:rsidP="008D0209">
      <w:pPr>
        <w:pStyle w:val="ListParagraph"/>
        <w:numPr>
          <w:ilvl w:val="1"/>
          <w:numId w:val="41"/>
        </w:numPr>
      </w:pPr>
      <w:r>
        <w:t xml:space="preserve">Alternative 3: Health Professional selects one person and then returns to step </w:t>
      </w:r>
      <w:r>
        <w:fldChar w:fldCharType="begin"/>
      </w:r>
      <w:r>
        <w:instrText xml:space="preserve"> REF _Ref462987343 \r \h </w:instrText>
      </w:r>
      <w:r>
        <w:fldChar w:fldCharType="separate"/>
      </w:r>
      <w:r>
        <w:t>5</w:t>
      </w:r>
      <w:r>
        <w:fldChar w:fldCharType="end"/>
      </w:r>
      <w:r>
        <w:t xml:space="preserve"> to potentially add additional recipients.</w:t>
      </w:r>
    </w:p>
    <w:p w:rsidR="007B7177" w:rsidRDefault="007B7177" w:rsidP="00D84517">
      <w:pPr>
        <w:pStyle w:val="ListParagraph"/>
        <w:numPr>
          <w:ilvl w:val="0"/>
          <w:numId w:val="41"/>
        </w:numPr>
      </w:pPr>
      <w:bookmarkStart w:id="11" w:name="_Ref462987896"/>
      <w:r>
        <w:t>System asks the Health Professional to provide a subject for the message which it defaults to the patient’s name.</w:t>
      </w:r>
      <w:bookmarkEnd w:id="11"/>
    </w:p>
    <w:p w:rsidR="00791851" w:rsidRDefault="008D0209" w:rsidP="00D84517">
      <w:pPr>
        <w:pStyle w:val="ListParagraph"/>
        <w:numPr>
          <w:ilvl w:val="0"/>
          <w:numId w:val="41"/>
        </w:numPr>
      </w:pPr>
      <w:r>
        <w:t>Health Professional accepts default subject or changes subject and indicates that message should be sent.</w:t>
      </w:r>
    </w:p>
    <w:p w:rsidR="007B7177" w:rsidRDefault="007B7177" w:rsidP="00D84517">
      <w:pPr>
        <w:pStyle w:val="ListParagraph"/>
        <w:numPr>
          <w:ilvl w:val="0"/>
          <w:numId w:val="41"/>
        </w:numPr>
      </w:pPr>
      <w:r>
        <w:t>System retrieves the selected portions of the patient’s health record in C-</w:t>
      </w:r>
      <w:r w:rsidR="008D0209">
        <w:t>CDA format and creates a signed, encrypted S/MIME message for each selected recipient (encryption is based on recipient’s public certificate) and sends them via SMTP per Direct specification</w:t>
      </w:r>
      <w:r w:rsidR="00A46CCB">
        <w:t xml:space="preserve"> using the configured local Direct e-mail server</w:t>
      </w:r>
      <w:r w:rsidR="008D0209">
        <w:t>. Signature is done based on currently logged in user’s private key.</w:t>
      </w:r>
      <w:r w:rsidR="00263955">
        <w:t xml:space="preserve"> System presents Health Professional with a message to indicate that their message was sent to their recipients (recipient’s names are listed in confirmation message).</w:t>
      </w:r>
    </w:p>
    <w:p w:rsidR="00263955" w:rsidRDefault="00263955" w:rsidP="00263955">
      <w:pPr>
        <w:pStyle w:val="ListParagraph"/>
        <w:numPr>
          <w:ilvl w:val="1"/>
          <w:numId w:val="41"/>
        </w:numPr>
      </w:pPr>
      <w:r>
        <w:t>Alternative: Message sending fails and an error message is provided to the Health Professional. Message should support a way for the Health Professional to request technical assistance.</w:t>
      </w:r>
    </w:p>
    <w:p w:rsidR="007460A5" w:rsidRPr="00B75D69" w:rsidRDefault="007460A5" w:rsidP="00263955">
      <w:pPr>
        <w:pStyle w:val="ListParagraph"/>
        <w:numPr>
          <w:ilvl w:val="1"/>
          <w:numId w:val="41"/>
        </w:numPr>
      </w:pPr>
      <w:r>
        <w:t xml:space="preserve">Alternative 2: Invalid subject was entered. System returns to step </w:t>
      </w:r>
      <w:r>
        <w:fldChar w:fldCharType="begin"/>
      </w:r>
      <w:r>
        <w:instrText xml:space="preserve"> REF _Ref462987896 \r \h </w:instrText>
      </w:r>
      <w:r>
        <w:fldChar w:fldCharType="separate"/>
      </w:r>
      <w:r>
        <w:t>8</w:t>
      </w:r>
      <w:r>
        <w:fldChar w:fldCharType="end"/>
      </w:r>
      <w:r>
        <w: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 xml:space="preserve">The health professional needs to access a patient’s health record in general or a specific subset of data within it and requests that access. This action could trigger </w:t>
      </w:r>
      <w:r w:rsidR="00B715FA">
        <w:t xml:space="preserve">the </w:t>
      </w:r>
      <w:r>
        <w:t>informed consent process.</w:t>
      </w:r>
      <w:r w:rsidR="00B715FA">
        <w:t xml:space="preserve"> Also, this could also have the option of adding this health professional to the patient’s care team.</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2" w:name="_Ref459193192"/>
      <w:bookmarkStart w:id="13" w:name="_Ref457546012"/>
      <w:bookmarkStart w:id="14" w:name="_Ref457484385"/>
      <w:bookmarkStart w:id="15" w:name="_Ref459192755"/>
      <w:r>
        <w:t>Visualize Census Data and Synthetic P</w:t>
      </w:r>
      <w:r w:rsidR="00567BB7">
        <w:t>opulation [Population Health, v0</w:t>
      </w:r>
      <w:r>
        <w:t>]</w:t>
      </w:r>
      <w:bookmarkEnd w:id="12"/>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6" w:name="_Ref459193028"/>
      <w:bookmarkEnd w:id="13"/>
      <w:r>
        <w:t xml:space="preserve">Download </w:t>
      </w:r>
      <w:r w:rsidR="00C77A7D">
        <w:t xml:space="preserve">Synthetic </w:t>
      </w:r>
      <w:r>
        <w:t>Patients</w:t>
      </w:r>
      <w:bookmarkEnd w:id="14"/>
      <w:r w:rsidR="00567BB7">
        <w:t xml:space="preserve"> [Patient Record, v0</w:t>
      </w:r>
      <w:r w:rsidR="005D75CB">
        <w:t>]</w:t>
      </w:r>
      <w:bookmarkEnd w:id="15"/>
      <w:bookmarkEnd w:id="16"/>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7" w:name="_Ref457546027"/>
      <w:bookmarkStart w:id="18" w:name="_Ref459193069"/>
      <w:bookmarkStart w:id="19" w:name="_Ref457484410"/>
      <w:r>
        <w:t>View Synthetic Patient</w:t>
      </w:r>
      <w:bookmarkEnd w:id="17"/>
      <w:r w:rsidR="00567BB7">
        <w:t xml:space="preserve"> [Patient Record, v0</w:t>
      </w:r>
      <w:r>
        <w:t>]</w:t>
      </w:r>
      <w:bookmarkEnd w:id="18"/>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20" w:name="_Ref459193249"/>
      <w:r>
        <w:t xml:space="preserve">Integration Test </w:t>
      </w:r>
      <w:r w:rsidR="00BE5DAC">
        <w:t xml:space="preserve">My </w:t>
      </w:r>
      <w:r>
        <w:t>FHIR client</w:t>
      </w:r>
      <w:bookmarkEnd w:id="19"/>
      <w:r w:rsidR="00567BB7">
        <w:t xml:space="preserve"> [Patient Record, v0</w:t>
      </w:r>
      <w:r w:rsidR="005D75CB">
        <w:t>]</w:t>
      </w:r>
      <w:bookmarkEnd w:id="20"/>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1" w:name="_Ref457484434"/>
      <w:bookmarkStart w:id="22" w:name="_Ref459193264"/>
      <w:r>
        <w:t xml:space="preserve">Integration Test </w:t>
      </w:r>
      <w:r w:rsidR="006B5730">
        <w:t xml:space="preserve">My </w:t>
      </w:r>
      <w:r>
        <w:t xml:space="preserve">Direct </w:t>
      </w:r>
      <w:r w:rsidR="006006CB">
        <w:t>Sending</w:t>
      </w:r>
      <w:bookmarkEnd w:id="21"/>
      <w:r w:rsidR="00567BB7">
        <w:t xml:space="preserve"> [Direct Messaging, v0</w:t>
      </w:r>
      <w:r w:rsidR="00DA161D">
        <w:t>.1</w:t>
      </w:r>
      <w:r w:rsidR="00373355">
        <w:t>]</w:t>
      </w:r>
      <w:bookmarkEnd w:id="22"/>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3" w:name="_Ref457506257"/>
      <w:bookmarkStart w:id="24" w:name="_Ref459193280"/>
      <w:r>
        <w:t xml:space="preserve">Integration Test </w:t>
      </w:r>
      <w:r w:rsidR="00F52C29">
        <w:t xml:space="preserve">My </w:t>
      </w:r>
      <w:r>
        <w:t>Direct Receiving</w:t>
      </w:r>
      <w:bookmarkEnd w:id="23"/>
      <w:r w:rsidR="00AB7376">
        <w:t xml:space="preserve"> [Direct Messaging, </w:t>
      </w:r>
      <w:r w:rsidR="00DA161D">
        <w:t>v0</w:t>
      </w:r>
      <w:r w:rsidR="00373355">
        <w:t>]</w:t>
      </w:r>
      <w:bookmarkEnd w:id="24"/>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5" w:name="_Ref458085707"/>
      <w:bookmarkStart w:id="26" w:name="_Ref459193299"/>
      <w:r>
        <w:t xml:space="preserve">Secure File Transfer (SFTP) C-CDA </w:t>
      </w:r>
      <w:bookmarkEnd w:id="25"/>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6"/>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7" w:name="_Ref460276922"/>
      <w:r>
        <w:t>View My Health Record</w:t>
      </w:r>
      <w:r w:rsidR="005D75CB">
        <w:t xml:space="preserve"> [Patient Record, </w:t>
      </w:r>
      <w:r w:rsidR="00DA3D81">
        <w:t>v0.1</w:t>
      </w:r>
      <w:r w:rsidR="005D75CB">
        <w:t>]</w:t>
      </w:r>
      <w:bookmarkEnd w:id="27"/>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A patient can apply for Medicaid which prompts the user for any information needed that’s not already in their health record and submits the application to the State Medicaid Agency (SMA) Eligibility 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8" w:name="_Ref457827235"/>
      <w:bookmarkStart w:id="29" w:name="_Ref457484481"/>
      <w:r>
        <w:t>Visual</w:t>
      </w:r>
      <w:r w:rsidR="00EE61A9">
        <w:t>ize</w:t>
      </w:r>
      <w:r>
        <w:t xml:space="preserve"> Public Health Data</w:t>
      </w:r>
      <w:bookmarkEnd w:id="28"/>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30" w:name="_Ref457827285"/>
      <w:r>
        <w:t xml:space="preserve">View </w:t>
      </w:r>
      <w:r w:rsidR="00FC570D">
        <w:t xml:space="preserve">My </w:t>
      </w:r>
      <w:r>
        <w:t>Dashboard</w:t>
      </w:r>
      <w:bookmarkEnd w:id="29"/>
      <w:bookmarkEnd w:id="30"/>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31" w:name="_Ref457484609"/>
      <w:r>
        <w:t>Download Raw Data in CSV format</w:t>
      </w:r>
      <w:bookmarkEnd w:id="31"/>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2" w:name="_Ref457484684"/>
      <w:r>
        <w:t xml:space="preserve">View </w:t>
      </w:r>
      <w:bookmarkEnd w:id="32"/>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3" w:name="_Ref460280942"/>
      <w:r>
        <w:t>Manage Users [User Management, v0.1]</w:t>
      </w:r>
      <w:bookmarkEnd w:id="33"/>
    </w:p>
    <w:p w:rsidR="00E72EF5" w:rsidRPr="006471BC" w:rsidRDefault="00E72EF5" w:rsidP="00E72EF5">
      <w:r>
        <w:t>An administrator can add, view, update, and delete users from SyntheticMass.</w:t>
      </w:r>
      <w:r w:rsidR="00A62A51">
        <w:t xml:space="preserve"> Users need to support having public/private key pairs for sending messages via Direct.</w:t>
      </w:r>
      <w:bookmarkStart w:id="34" w:name="_GoBack"/>
      <w:bookmarkEnd w:id="34"/>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5" w:name="_Ref459374753"/>
      <w:r>
        <w:t>Login</w:t>
      </w:r>
      <w:r w:rsidR="000A60F5">
        <w:t xml:space="preserve"> [User Management, </w:t>
      </w:r>
      <w:r w:rsidR="00DA3D81">
        <w:t>v0.1</w:t>
      </w:r>
      <w:r w:rsidR="000A60F5">
        <w:t>]</w:t>
      </w:r>
      <w:bookmarkEnd w:id="35"/>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6" w:name="_Ref458690242"/>
      <w:r>
        <w:t>Find Potential Duplicative Patients</w:t>
      </w:r>
      <w:bookmarkEnd w:id="36"/>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7"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D84517"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D84517"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7"/>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8C7745" w:rsidRDefault="008C7745" w:rsidP="008C7745">
      <w:pPr>
        <w:pStyle w:val="Heading2"/>
      </w:pPr>
      <w:r>
        <w:t>Substance Abuse Confidentiality Regulations</w:t>
      </w:r>
    </w:p>
    <w:p w:rsidR="008C7745" w:rsidRDefault="008C7745" w:rsidP="008C7745">
      <w:r>
        <w:t xml:space="preserve">42 CFR Part 2 is federal law that protects the confidentiality of alcohol and drug abuse patient records. The </w:t>
      </w:r>
      <w:r w:rsidRPr="008C7745">
        <w:t xml:space="preserve">Legal Action Center for the Substance Abuse and Mental Health Services Administration </w:t>
      </w:r>
      <w:r>
        <w:t xml:space="preserve">of the </w:t>
      </w:r>
      <w:r w:rsidRPr="008C7745">
        <w:t>U.S. Department of Health and Human Services</w:t>
      </w:r>
      <w:r>
        <w:t xml:space="preserve"> published “Applying the Substance Abuse Confidentiality Regulations to Health Information Exchange (HIE).” See </w:t>
      </w:r>
      <w:hyperlink r:id="rId15" w:history="1">
        <w:r w:rsidRPr="004420E0">
          <w:rPr>
            <w:rStyle w:val="Hyperlink"/>
          </w:rPr>
          <w:t>http://www.samhsa.gov/sites/default/files/faqs-applying-confidentiality-regulations-to-hie.pdf</w:t>
        </w:r>
      </w:hyperlink>
      <w:r>
        <w:t>.</w:t>
      </w:r>
    </w:p>
    <w:p w:rsidR="008C7745" w:rsidRPr="008C7745" w:rsidRDefault="008C7745" w:rsidP="008C7745">
      <w:r>
        <w:t xml:space="preserve">See </w:t>
      </w:r>
      <w:hyperlink r:id="rId16" w:history="1">
        <w:r w:rsidRPr="004420E0">
          <w:rPr>
            <w:rStyle w:val="Hyperlink"/>
          </w:rPr>
          <w:t>http://www.samhsa.gov/about-us/who-we-are/laws/confidentiality-regulations-faqs</w:t>
        </w:r>
      </w:hyperlink>
      <w:r>
        <w:t xml:space="preserve"> for more information as well.</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17"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18" w:history="1">
        <w:r w:rsidRPr="00A876CA">
          <w:rPr>
            <w:rStyle w:val="Hyperlink"/>
          </w:rPr>
          <w:t>http://www.health.state.mn.us/healthreform/allpayer/faqapcd.pdf</w:t>
        </w:r>
      </w:hyperlink>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9"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20"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21"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22"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3"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24"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5" w:history="1">
        <w:r w:rsidRPr="006E6C24">
          <w:rPr>
            <w:rStyle w:val="Hyperlink"/>
          </w:rPr>
          <w:t>https://www.nlm.nih.gov/cde/</w:t>
        </w:r>
      </w:hyperlink>
    </w:p>
    <w:p w:rsidR="00F64452" w:rsidRDefault="00F64452" w:rsidP="002F353A">
      <w:pPr>
        <w:pStyle w:val="Heading2"/>
      </w:pPr>
      <w:r>
        <w:t>CDS = Clinical Decision Support</w:t>
      </w:r>
    </w:p>
    <w:p w:rsidR="00F64452" w:rsidRDefault="00F64452" w:rsidP="00F64452">
      <w:r w:rsidRPr="00F64452">
        <w:t>Clinical decision support (CDS) is a key functionality of health information technology that—when effectively applied— contributes to increased quality of care and enhanced health outcomes, error and adverse event avoidance, improved efficiency, reduced costs, and enhanced provider and patient satisfaction1. Recognizing this potential to improve care, Congress included CDS as a centerpiece of the Medicare and Medicaid EHR Incentive Programs (“Meaningful Use,” or MU).</w:t>
      </w:r>
    </w:p>
    <w:p w:rsidR="00F64452" w:rsidRDefault="00F64452" w:rsidP="00F64452">
      <w:r w:rsidRPr="00F64452">
        <w:t>CDS encompasses a variety of tools including, but not limited to: computerized alerts and reminders for providers and patients; clinical guidelines; condition-specific order sets; focused patient data reports and summaries; documentation templates; diagnostic support; and contextually relevant reference information</w:t>
      </w:r>
      <w:r>
        <w:t>.</w:t>
      </w:r>
    </w:p>
    <w:p w:rsidR="00F64452" w:rsidRDefault="00F64452" w:rsidP="00F64452">
      <w:r>
        <w:t>The Five Rights concept states that in order to provide these benefits, CDS interventions must provide:</w:t>
      </w:r>
    </w:p>
    <w:p w:rsidR="00F64452" w:rsidRDefault="00F64452" w:rsidP="00F64452">
      <w:pPr>
        <w:pStyle w:val="ListParagraph"/>
        <w:numPr>
          <w:ilvl w:val="0"/>
          <w:numId w:val="40"/>
        </w:numPr>
      </w:pPr>
      <w:r>
        <w:t>the right information (evidence-based guidance, response to clinical need),</w:t>
      </w:r>
    </w:p>
    <w:p w:rsidR="00F64452" w:rsidRDefault="00F64452" w:rsidP="00F64452">
      <w:pPr>
        <w:pStyle w:val="ListParagraph"/>
        <w:numPr>
          <w:ilvl w:val="0"/>
          <w:numId w:val="40"/>
        </w:numPr>
      </w:pPr>
      <w:r>
        <w:t>to the right people (entire care team – including the patient),</w:t>
      </w:r>
    </w:p>
    <w:p w:rsidR="00F64452" w:rsidRDefault="00F64452" w:rsidP="00F64452">
      <w:pPr>
        <w:pStyle w:val="ListParagraph"/>
        <w:numPr>
          <w:ilvl w:val="0"/>
          <w:numId w:val="40"/>
        </w:numPr>
      </w:pPr>
      <w:r>
        <w:t>through the right channels (e.g., EHR, mobile device, patient portal),</w:t>
      </w:r>
    </w:p>
    <w:p w:rsidR="00F64452" w:rsidRDefault="00F64452" w:rsidP="00F64452">
      <w:pPr>
        <w:pStyle w:val="ListParagraph"/>
        <w:numPr>
          <w:ilvl w:val="0"/>
          <w:numId w:val="40"/>
        </w:numPr>
      </w:pPr>
      <w:r>
        <w:t>in the right intervention formats (e.g., order sets, flow-sheets, dashboards, patient lists),</w:t>
      </w:r>
    </w:p>
    <w:p w:rsidR="00F64452" w:rsidRDefault="00F64452" w:rsidP="00F64452">
      <w:pPr>
        <w:pStyle w:val="ListParagraph"/>
        <w:numPr>
          <w:ilvl w:val="0"/>
          <w:numId w:val="40"/>
        </w:numPr>
      </w:pPr>
      <w:r>
        <w:t>at the right points in workflow (for decision making or action)</w:t>
      </w:r>
    </w:p>
    <w:p w:rsidR="00962472" w:rsidRDefault="00962472" w:rsidP="00962472">
      <w:r>
        <w:t xml:space="preserve">Source: </w:t>
      </w:r>
      <w:hyperlink r:id="rId26" w:history="1">
        <w:r w:rsidRPr="00CB635B">
          <w:rPr>
            <w:rStyle w:val="Hyperlink"/>
          </w:rPr>
          <w:t>https://www.healthit.gov/sites/default/files/clinicaldecisionsupport_tipsheet.pdf</w:t>
        </w:r>
      </w:hyperlink>
    </w:p>
    <w:p w:rsidR="001846FF" w:rsidRDefault="001846FF" w:rsidP="002F353A">
      <w:pPr>
        <w:pStyle w:val="Heading2"/>
      </w:pPr>
      <w:r>
        <w:t>CEHRT = Certified Electronic Health Record Technology</w:t>
      </w:r>
    </w:p>
    <w:p w:rsidR="001846FF" w:rsidRDefault="001846FF" w:rsidP="001846FF">
      <w:r w:rsidRPr="001846FF">
        <w:t>As a part of MU implementation, beginning in 2014, eligible hospitals (EHs) and professionals (EPs) must use CEHRT that meets the base electronic health record (EHR) definition. The base EHR definition requires CEHRT to possess six key capabilities</w:t>
      </w:r>
      <w:r>
        <w:t xml:space="preserve">. Source: </w:t>
      </w:r>
      <w:hyperlink r:id="rId27" w:history="1">
        <w:r w:rsidRPr="00170808">
          <w:rPr>
            <w:rStyle w:val="Hyperlink"/>
          </w:rPr>
          <w:t>https://www.healthit.gov/public-course/interoperability-public-health/HITRC_lsn1073/wrap_menupage.htm</w:t>
        </w:r>
      </w:hyperlink>
    </w:p>
    <w:p w:rsidR="00E808AF" w:rsidRDefault="00E808AF" w:rsidP="002F353A">
      <w:pPr>
        <w:pStyle w:val="Heading2"/>
      </w:pPr>
      <w:r>
        <w:t>CHIA = Center for Health Information and Analysis</w:t>
      </w:r>
    </w:p>
    <w:p w:rsidR="00E808AF" w:rsidRPr="00E808AF" w:rsidRDefault="00E808AF" w:rsidP="00E808AF">
      <w:r w:rsidRPr="00E808AF">
        <w:t>CHIA’s vision is to be the hub of information and analysis about the Massachusetts health care system.</w:t>
      </w:r>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28"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D7C12" w:rsidRDefault="00BD7C12" w:rsidP="002F353A">
      <w:pPr>
        <w:pStyle w:val="Heading2"/>
      </w:pPr>
      <w:r>
        <w:t>CPT-4 = Current Procedural Terminology Fourth Edition</w:t>
      </w:r>
    </w:p>
    <w:p w:rsidR="00BD7C12" w:rsidRPr="00BD7C12" w:rsidRDefault="00BD7C12" w:rsidP="00BD7C12">
      <w:r w:rsidRPr="00BD7C12">
        <w:t>American Medical Association (AMA) Current Procedural Terminology</w:t>
      </w:r>
      <w:r>
        <w:t xml:space="preserve"> (CPT®) Fourth Edition (CPT-4) is a</w:t>
      </w:r>
      <w:r w:rsidRPr="00BD7C12">
        <w:t xml:space="preserve"> uniform coding system used primarily to identify medical services and procedures furnished by physicians and other healthcare professionals.</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9" w:history="1">
        <w:r w:rsidRPr="00906529">
          <w:rPr>
            <w:rStyle w:val="Hyperlink"/>
          </w:rPr>
          <w:t>https://www2a.cdc.gov/vaccines/iis/iisstandards/vaccines.asp?rpt=cvx</w:t>
        </w:r>
      </w:hyperlink>
    </w:p>
    <w:p w:rsidR="00BA0CB2" w:rsidRDefault="00BA0CB2" w:rsidP="002F353A">
      <w:pPr>
        <w:pStyle w:val="Heading2"/>
      </w:pPr>
      <w:r>
        <w:t>DD = Developmental Disabilities</w:t>
      </w:r>
    </w:p>
    <w:p w:rsidR="00BA0CB2" w:rsidRDefault="00F92728" w:rsidP="00BA0CB2">
      <w:r w:rsidRPr="00F92728">
        <w:t>Developmental disability is a diverse group of chronic conditions that are due to mental or physical impairments. Developmental disabilities cause individuals living with them many difficulties in certain areas of life, especially in "language, mobility, learning, self-help, and independent living".</w:t>
      </w:r>
      <w:r>
        <w:t xml:space="preserve"> Source: </w:t>
      </w:r>
      <w:hyperlink r:id="rId30" w:history="1">
        <w:r w:rsidRPr="00170808">
          <w:rPr>
            <w:rStyle w:val="Hyperlink"/>
          </w:rPr>
          <w:t>https://en.wikipedia.org/wiki/Developmental_disability</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31"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32"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33"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34"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35"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36"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37"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p>
    <w:p w:rsidR="00AC7F57" w:rsidRDefault="00AC7F57" w:rsidP="002F353A">
      <w:pPr>
        <w:pStyle w:val="Heading2"/>
      </w:pPr>
      <w:r>
        <w:t>EMS = Emergency Medical Services</w:t>
      </w:r>
    </w:p>
    <w:p w:rsidR="00AC7F57" w:rsidRDefault="00E5097E" w:rsidP="00AC7F57">
      <w:r w:rsidRPr="00E5097E">
        <w:t>Emergency medical services, also known as ambulance services or paramedic services (abbreviated to the initialism EMS, EMAS, EMARS or SAMU in some countries), are a type of emergency service dedicated to providing out-of-hospital acute medical care, transport to definitive care, and other medical transport to patients with illnesses and injuries which prevent the patient from transporting themselves</w:t>
      </w:r>
      <w:r>
        <w:t xml:space="preserve">. Source: </w:t>
      </w:r>
      <w:hyperlink r:id="rId38" w:history="1">
        <w:r w:rsidRPr="00170808">
          <w:rPr>
            <w:rStyle w:val="Hyperlink"/>
          </w:rPr>
          <w:t>https://en.wikipedia.org/wiki/Emergency_medical_services</w:t>
        </w:r>
      </w:hyperlink>
    </w:p>
    <w:p w:rsidR="00E53021" w:rsidRDefault="00E53021" w:rsidP="002F353A">
      <w:pPr>
        <w:pStyle w:val="Heading2"/>
      </w:pPr>
      <w:r>
        <w:t>EPSDT = Early Periodic Screening, Diagnosis, and Treatment</w:t>
      </w:r>
    </w:p>
    <w:p w:rsidR="00E53021" w:rsidRDefault="00E53021" w:rsidP="00E53021">
      <w:r w:rsidRPr="00E53021">
        <w:t>The Early and Periodic Screening, Diagnostic and Treatment (EPSDT) benefit provides comprehensive and preventive health care services for children under age 21 who are enrolled in Medicaid. EPSDT is key to ensuring that children and adolescents receive appropriate preventive, dental, mental health, and developmental, and specialty services</w:t>
      </w:r>
      <w:r>
        <w:t xml:space="preserve">. Source: </w:t>
      </w:r>
      <w:hyperlink r:id="rId39" w:history="1">
        <w:r w:rsidRPr="00170808">
          <w:rPr>
            <w:rStyle w:val="Hyperlink"/>
          </w:rPr>
          <w:t>https://www.medicaid.gov/Medicaid-CHIP-Program-Information/By-Topics/Benefits/Early-and-Periodic-Screening-Diagnostic-and-Treatment.html</w:t>
        </w:r>
      </w:hyperlink>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B94AFB" w:rsidRDefault="00B94AFB" w:rsidP="002F353A">
      <w:pPr>
        <w:pStyle w:val="Heading2"/>
      </w:pPr>
      <w:r>
        <w:t>HCBS = Home and Community-Based Services</w:t>
      </w:r>
    </w:p>
    <w:p w:rsidR="00B94AFB" w:rsidRDefault="00B94AFB" w:rsidP="00B94AFB">
      <w:r w:rsidRPr="00B94AFB">
        <w:t>Home and community-based services (HCBS) provide opportunities for Medicaid beneficiaries to receive services in their own home or community. These programs serve a variety of targeted populations groups, such as people with mental illnesses, intellectual or developmental disabilities, and/or physical disabilities.</w:t>
      </w:r>
      <w:r>
        <w:t xml:space="preserve"> Source: </w:t>
      </w:r>
      <w:hyperlink r:id="rId40" w:history="1">
        <w:r w:rsidRPr="00170808">
          <w:rPr>
            <w:rStyle w:val="Hyperlink"/>
          </w:rPr>
          <w:t>https://www.medicaid.gov/Medicaid-CHIP-Program-Information/By-Topics/Long-Term-Services-and-Supports/Home-and-Community-Based-Services/Home-and-Community-Based-Services.html</w:t>
        </w:r>
      </w:hyperlink>
    </w:p>
    <w:p w:rsidR="00E348FB" w:rsidRDefault="00E348FB" w:rsidP="002F353A">
      <w:pPr>
        <w:pStyle w:val="Heading2"/>
      </w:pPr>
      <w:r>
        <w:t>HEDIS = Healthcare Effectiveness Data and Information Set</w:t>
      </w:r>
    </w:p>
    <w:p w:rsidR="00E348FB" w:rsidRPr="00E348FB" w:rsidRDefault="00E348FB" w:rsidP="00E348FB">
      <w:r w:rsidRPr="00E348FB">
        <w:t>The Healthcare Effectiveness Data and Information Set (HEDIS) is a tool used by more than 90 percent of America's health plans to measure performance on important dimensions of care and service. Altogether, HEDIS consists of 81 measures across 5 domains of care.</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41"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42"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43"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647C7C" w:rsidP="00C83EDC">
      <w:r>
        <w:t>HL7 is the largest s</w:t>
      </w:r>
      <w:r w:rsidR="00C83EDC">
        <w:t xml:space="preserve">tandards organization </w:t>
      </w:r>
      <w:r>
        <w:t>in healthcare.</w:t>
      </w:r>
    </w:p>
    <w:p w:rsidR="00D423EC" w:rsidRDefault="00D423EC" w:rsidP="00D423EC">
      <w:pPr>
        <w:pStyle w:val="Heading2"/>
      </w:pPr>
      <w:r>
        <w:t>HL7 Version 2</w:t>
      </w:r>
    </w:p>
    <w:p w:rsidR="00D423EC" w:rsidRDefault="00D423EC" w:rsidP="00D423EC">
      <w:r w:rsidRPr="00D423EC">
        <w:t>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patient care system as well as a more distributed environment where data resides in departmental systems</w:t>
      </w:r>
      <w:r>
        <w:t xml:space="preserve">. Source: </w:t>
      </w:r>
      <w:hyperlink r:id="rId44"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45" w:history="1">
        <w:r w:rsidRPr="002C0419">
          <w:rPr>
            <w:rStyle w:val="Hyperlink"/>
          </w:rPr>
          <w:t>http://searchhealthit.techtarget.com/definition/ICD-10</w:t>
        </w:r>
      </w:hyperlink>
    </w:p>
    <w:p w:rsidR="005C6F26" w:rsidRDefault="005C6F26" w:rsidP="00D85F10">
      <w:pPr>
        <w:pStyle w:val="Heading2"/>
      </w:pPr>
      <w:r>
        <w:t>ICO = Integrated Care Organization</w:t>
      </w:r>
    </w:p>
    <w:p w:rsidR="005C6F26" w:rsidRDefault="005C6F26" w:rsidP="005C6F26">
      <w:r w:rsidRPr="005C6F26">
        <w:t>ICOs are designed to help patients who traditionally fall out of the care continuum or rely on emergency departments for healthcare services. These are the patients that have generally encountered the most splintered healthcare, and require more coordination for cost-savings</w:t>
      </w:r>
      <w:r>
        <w:t xml:space="preserve">. ICOs are </w:t>
      </w:r>
      <w:r w:rsidRPr="005C6F26">
        <w:t>designed for patients who are dually-eligible for Medicare and Medicaid</w:t>
      </w:r>
      <w:r>
        <w:t xml:space="preserve">. Source: </w:t>
      </w:r>
      <w:hyperlink r:id="rId46" w:history="1">
        <w:r w:rsidRPr="00837D5D">
          <w:rPr>
            <w:rStyle w:val="Hyperlink"/>
          </w:rPr>
          <w:t>http://www.beckershospitalreview.com/hospital-physician-relationships/who-what-and-why-the-basics-of-integrated-care-organizations.html</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47"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48" w:history="1">
        <w:r w:rsidRPr="00DE69EE">
          <w:rPr>
            <w:rStyle w:val="Hyperlink"/>
          </w:rPr>
          <w:t>https://www.health.ny.gov/diseases/chronic/basicstat.htm</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49" w:history="1">
        <w:r w:rsidRPr="00EE7FFC">
          <w:rPr>
            <w:rStyle w:val="Hyperlink"/>
          </w:rPr>
          <w:t>http://loinc.org/</w:t>
        </w:r>
      </w:hyperlink>
      <w:r>
        <w:t>. LOINC consists of universal identifiers for laboratory and other clinical observations.</w:t>
      </w:r>
    </w:p>
    <w:p w:rsidR="00FA5B5A" w:rsidRDefault="00FA5B5A" w:rsidP="00C83EDC">
      <w:pPr>
        <w:pStyle w:val="Heading2"/>
      </w:pPr>
      <w:r>
        <w:t>MAGI = Modified Adjusted Gross Income</w:t>
      </w:r>
    </w:p>
    <w:p w:rsidR="00FA5B5A" w:rsidRPr="00FA5B5A" w:rsidRDefault="00FA5B5A" w:rsidP="00FA5B5A">
      <w:r>
        <w:t xml:space="preserve">MAGI is one way to determine eligibility for Medicaid. </w:t>
      </w:r>
      <w:r w:rsidRPr="00FA5B5A">
        <w:t>To calculate your modified adjusted gross income, take your AGI and add back certain deductions. Many of these deductions are rare, so it's possible your AGI and MAGI can be identical.</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50"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51"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52" w:history="1">
        <w:r w:rsidRPr="00A876CA">
          <w:rPr>
            <w:rStyle w:val="Hyperlink"/>
          </w:rPr>
          <w:t>http://searchhealthit.techtarget.com/definition/meaningful-use-attestation</w:t>
        </w:r>
      </w:hyperlink>
    </w:p>
    <w:p w:rsidR="000D77CF" w:rsidRDefault="000D77CF" w:rsidP="00C83EDC">
      <w:pPr>
        <w:pStyle w:val="Heading2"/>
      </w:pPr>
      <w:r>
        <w:t>Medicaid</w:t>
      </w:r>
    </w:p>
    <w:p w:rsidR="000D77CF" w:rsidRDefault="000D77CF" w:rsidP="000D77CF">
      <w:r w:rsidRPr="000D77CF">
        <w:t>Medicaid is a joint federal-state program that provided health care coverage to an estimated 77.6 million people in fiscal year (FY) 2014. As a major payer in the U.S. health care system, it accounted for about 16 percent of national health care spending.</w:t>
      </w:r>
    </w:p>
    <w:p w:rsidR="000D77CF" w:rsidRDefault="000D77CF" w:rsidP="000D77CF">
      <w:r w:rsidRPr="000D77CF">
        <w:t>Medicaid’s role among payers is unique. It provides coverage for health and other related services for</w:t>
      </w:r>
      <w:r w:rsidRPr="000D77CF">
        <w:rPr>
          <w:rFonts w:ascii="MS Gothic" w:eastAsia="MS Gothic" w:hAnsi="MS Gothic" w:cs="MS Gothic" w:hint="eastAsia"/>
        </w:rPr>
        <w:t> </w:t>
      </w:r>
      <w:r w:rsidRPr="000D77CF">
        <w:t xml:space="preserve"> the nation</w:t>
      </w:r>
      <w:r w:rsidRPr="000D77CF">
        <w:rPr>
          <w:rFonts w:ascii="Calibri" w:hAnsi="Calibri" w:cs="Calibri"/>
        </w:rPr>
        <w:t>’</w:t>
      </w:r>
      <w:r w:rsidRPr="000D77CF">
        <w:t>s most economically disadvantaged populations, including low-income children and their families, low-income seniors, and low-income people with disabilities. These populations are distinguished by the breadth and intensity of their health needs; the impact of poverty, unemployment, and other socioeconomic factors on their ability to obtain health care services; and the degree to which they require assistance in paying for care. Medicaid provides benefits not typically covered (or covered to a lesser extent) by other insurers, including long-term services and supports. It also pays for Medicare premiums and cost sharing for more than 10 million people who are enrolled in both programs. It is also a major source of financing for care delivered by certain providers, particularly safety net institutions that serve both low-income and uninsured individuals.</w:t>
      </w:r>
      <w:r>
        <w:t xml:space="preserve"> Source: </w:t>
      </w:r>
      <w:hyperlink r:id="rId53" w:history="1">
        <w:r w:rsidRPr="00170808">
          <w:rPr>
            <w:rStyle w:val="Hyperlink"/>
          </w:rPr>
          <w:t>https://www.macpac.gov/medicaid-101/</w:t>
        </w:r>
      </w:hyperlink>
    </w:p>
    <w:p w:rsidR="000D77CF" w:rsidRDefault="000D77CF" w:rsidP="00C83EDC">
      <w:pPr>
        <w:pStyle w:val="Heading2"/>
      </w:pPr>
      <w:r>
        <w:t>Medicare</w:t>
      </w:r>
    </w:p>
    <w:p w:rsidR="005A1AC8" w:rsidRDefault="005E7337" w:rsidP="000D77CF">
      <w:r w:rsidRPr="005E7337">
        <w:t>Medicare is the federal health insurance program for people who are 65 or older, certain younger people with disabilities, and people with End-Stage Renal Disease (permanent kidney failure requiring dialysis or a transplant, sometimes called ESRD).</w:t>
      </w:r>
    </w:p>
    <w:p w:rsidR="005A1AC8" w:rsidRDefault="005A1AC8" w:rsidP="000D77CF">
      <w:r>
        <w:t>The different parts of Medicare cover specific services:</w:t>
      </w:r>
    </w:p>
    <w:p w:rsidR="005A1AC8" w:rsidRDefault="005A1AC8" w:rsidP="005A1AC8">
      <w:pPr>
        <w:pStyle w:val="ListParagraph"/>
        <w:numPr>
          <w:ilvl w:val="0"/>
          <w:numId w:val="39"/>
        </w:numPr>
      </w:pPr>
      <w:r>
        <w:t>Part A – Hospital Insurance</w:t>
      </w:r>
    </w:p>
    <w:p w:rsidR="005A1AC8" w:rsidRDefault="005A1AC8" w:rsidP="005A1AC8">
      <w:pPr>
        <w:pStyle w:val="ListParagraph"/>
        <w:numPr>
          <w:ilvl w:val="0"/>
          <w:numId w:val="39"/>
        </w:numPr>
      </w:pPr>
      <w:r>
        <w:t>Part B – Medical Insurance</w:t>
      </w:r>
    </w:p>
    <w:p w:rsidR="005A1AC8" w:rsidRDefault="005A1AC8" w:rsidP="005A1AC8">
      <w:pPr>
        <w:pStyle w:val="ListParagraph"/>
        <w:numPr>
          <w:ilvl w:val="0"/>
          <w:numId w:val="39"/>
        </w:numPr>
      </w:pPr>
      <w:r>
        <w:t>Part C – Medicare Advantage Plans</w:t>
      </w:r>
    </w:p>
    <w:p w:rsidR="004750C2" w:rsidRDefault="004750C2" w:rsidP="005A1AC8">
      <w:pPr>
        <w:pStyle w:val="ListParagraph"/>
        <w:numPr>
          <w:ilvl w:val="0"/>
          <w:numId w:val="39"/>
        </w:numPr>
      </w:pPr>
      <w:r>
        <w:t>Part D – Prescription Drug Coverage</w:t>
      </w:r>
    </w:p>
    <w:p w:rsidR="000D77CF" w:rsidRDefault="005E7337" w:rsidP="000D77CF">
      <w:r>
        <w:t xml:space="preserve">Source: </w:t>
      </w:r>
      <w:hyperlink r:id="rId54" w:history="1">
        <w:r w:rsidRPr="00170808">
          <w:rPr>
            <w:rStyle w:val="Hyperlink"/>
          </w:rPr>
          <w:t>https://www.medicare.gov/sign-up-change-plans/decide-how-to-get-medicare/whats-medicare/what-is-medicare.html</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55" w:history="1">
        <w:r w:rsidRPr="00036552">
          <w:rPr>
            <w:rStyle w:val="Hyperlink"/>
          </w:rPr>
          <w:t>http://mehi.masstech.org/Mission</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56" w:history="1">
        <w:r w:rsidRPr="00A876CA">
          <w:rPr>
            <w:rStyle w:val="Hyperlink"/>
          </w:rPr>
          <w:t>https://www.medicaid.gov/medicaid-chip-program-information/by-topics/data-and-systems/medicaid-information-technology-architecture-mita.html</w:t>
        </w:r>
      </w:hyperlink>
    </w:p>
    <w:p w:rsidR="00F5394C" w:rsidRDefault="00F5394C" w:rsidP="00C83EDC">
      <w:pPr>
        <w:pStyle w:val="Heading2"/>
      </w:pPr>
      <w:r>
        <w:t>MMIS = Medicaid Management Information System</w:t>
      </w:r>
    </w:p>
    <w:p w:rsidR="00F5394C" w:rsidRDefault="00F5394C" w:rsidP="00F5394C">
      <w:r>
        <w:t>A MMIS is a closely-knit integrated system operated at the state level containing six defined core subsystems or functional areas:</w:t>
      </w:r>
    </w:p>
    <w:p w:rsidR="00F5394C" w:rsidRDefault="00F5394C" w:rsidP="00BA0CB2">
      <w:pPr>
        <w:pStyle w:val="ListParagraph"/>
        <w:numPr>
          <w:ilvl w:val="0"/>
          <w:numId w:val="38"/>
        </w:numPr>
      </w:pPr>
      <w:r>
        <w:t>Claims Processing: Reviews all provider invoice claims and edits them against the other MMIS subsystems for proper reimbursement.</w:t>
      </w:r>
    </w:p>
    <w:p w:rsidR="00F5394C" w:rsidRDefault="00F5394C" w:rsidP="00BA0CB2">
      <w:pPr>
        <w:pStyle w:val="ListParagraph"/>
        <w:numPr>
          <w:ilvl w:val="0"/>
          <w:numId w:val="38"/>
        </w:numPr>
      </w:pPr>
      <w:r>
        <w:t>Management and Administrative Reporting: Provides management with financial and statistical data from the claims information.</w:t>
      </w:r>
    </w:p>
    <w:p w:rsidR="00F5394C" w:rsidRDefault="00F5394C" w:rsidP="00BA0CB2">
      <w:pPr>
        <w:pStyle w:val="ListParagraph"/>
        <w:numPr>
          <w:ilvl w:val="0"/>
          <w:numId w:val="38"/>
        </w:numPr>
      </w:pPr>
      <w:r>
        <w:t>Provider Enrollment: Processes and maintains files of qualified providers enrolled in the Medicaid program.</w:t>
      </w:r>
    </w:p>
    <w:p w:rsidR="00F5394C" w:rsidRDefault="00F5394C" w:rsidP="00BA0CB2">
      <w:pPr>
        <w:pStyle w:val="ListParagraph"/>
        <w:numPr>
          <w:ilvl w:val="0"/>
          <w:numId w:val="38"/>
        </w:numPr>
      </w:pPr>
      <w:r>
        <w:t>Recipient Eligibility: Contains comprehensive profiles of each recipient for use in invoice processing.</w:t>
      </w:r>
    </w:p>
    <w:p w:rsidR="00F5394C" w:rsidRDefault="00F5394C" w:rsidP="00BA0CB2">
      <w:pPr>
        <w:pStyle w:val="ListParagraph"/>
        <w:numPr>
          <w:ilvl w:val="0"/>
          <w:numId w:val="38"/>
        </w:numPr>
      </w:pPr>
      <w:r>
        <w:t>Reference File: Consists of nine reference files that are used by the Claims Processing subsystem to monitor and check provider claims for proper processing in accordance with state and federal requirements. Includes pricing, procedure and diagnosis files.</w:t>
      </w:r>
    </w:p>
    <w:p w:rsidR="00F5394C" w:rsidRPr="00F5394C" w:rsidRDefault="00F5394C" w:rsidP="00BA0CB2">
      <w:pPr>
        <w:pStyle w:val="ListParagraph"/>
        <w:numPr>
          <w:ilvl w:val="0"/>
          <w:numId w:val="38"/>
        </w:numPr>
      </w:pPr>
      <w:r>
        <w:t>Surveillances and Utilization Review: Assists management in monitoring providers and recipients to help identify potential abuse of the Medicaid programs.</w:t>
      </w:r>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57" w:history="1">
        <w:r w:rsidRPr="00DE69EE">
          <w:rPr>
            <w:rStyle w:val="Hyperlink"/>
          </w:rPr>
          <w:t>https://www.health.ny.gov/diseases/chronic/basicstat.htm</w:t>
        </w:r>
      </w:hyperlink>
    </w:p>
    <w:p w:rsidR="00414C84" w:rsidRDefault="00414C84" w:rsidP="00C83EDC">
      <w:pPr>
        <w:pStyle w:val="Heading2"/>
      </w:pPr>
      <w:r>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58"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59"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60" w:history="1">
        <w:r>
          <w:rPr>
            <w:rStyle w:val="Hyperlink"/>
          </w:rPr>
          <w:t>(HIE)</w:t>
        </w:r>
      </w:hyperlink>
      <w:r>
        <w:t xml:space="preserve"> over the Internet. The initiative is sponsored by the Office of the National Coordinator </w:t>
      </w:r>
      <w:hyperlink r:id="rId61" w:history="1">
        <w:r>
          <w:rPr>
            <w:rStyle w:val="Hyperlink"/>
          </w:rPr>
          <w:t>(ONC)</w:t>
        </w:r>
      </w:hyperlink>
      <w:r>
        <w:t xml:space="preserve"> for Health Information Technology (</w:t>
      </w:r>
      <w:hyperlink r:id="rId62" w:history="1">
        <w:r>
          <w:rPr>
            <w:rStyle w:val="Hyperlink"/>
          </w:rPr>
          <w:t>HIT</w:t>
        </w:r>
      </w:hyperlink>
      <w:r>
        <w:t xml:space="preserve">), which began developing the NHIN in 2004. Source: </w:t>
      </w:r>
      <w:hyperlink r:id="rId63"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64"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65"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66"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67"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68" w:history="1">
        <w:r w:rsidRPr="006E6C24">
          <w:rPr>
            <w:rStyle w:val="Hyperlink"/>
          </w:rPr>
          <w:t>http://www.cdc.gov/drugoverdose/pdmp/</w:t>
        </w:r>
      </w:hyperlink>
    </w:p>
    <w:p w:rsidR="00007181" w:rsidRDefault="00007181" w:rsidP="00007181">
      <w:pPr>
        <w:pStyle w:val="Heading2"/>
      </w:pPr>
      <w:r>
        <w:t>PHA = Public Health Agency</w:t>
      </w:r>
    </w:p>
    <w:p w:rsidR="00007181" w:rsidRDefault="001E6974" w:rsidP="00007181">
      <w:r>
        <w:t>A PHA is a</w:t>
      </w:r>
      <w:r w:rsidR="00007181" w:rsidRPr="00007181">
        <w:t>n entity under the jurisdiction of the U.S. Department of Health and Human Services (HHS), tribal organization, state level, and/or city/county level administration that serves a public health function</w:t>
      </w:r>
      <w:r w:rsidR="00007181">
        <w:t xml:space="preserve">. Source: </w:t>
      </w:r>
      <w:hyperlink r:id="rId69" w:history="1">
        <w:r w:rsidR="00007181" w:rsidRPr="00170808">
          <w:rPr>
            <w:rStyle w:val="Hyperlink"/>
          </w:rPr>
          <w:t>https://www.healthit.gov/public-course/interoperability-public-health/HITRC_lsn1073/wrap_menupage.htm</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AC7F57" w:rsidRDefault="00AC7F57" w:rsidP="00244F33">
      <w:pPr>
        <w:pStyle w:val="Heading2"/>
      </w:pPr>
      <w:r>
        <w:t>PHR = Personal Health Record</w:t>
      </w:r>
    </w:p>
    <w:p w:rsidR="00AC7F57" w:rsidRDefault="00483C2B" w:rsidP="00AC7F57">
      <w:r w:rsidRPr="00483C2B">
        <w:t>A personal health record (PHR) is an electronic application used by patients to maintain and manage their health information in a private, secure, and confidential environment</w:t>
      </w:r>
      <w:r>
        <w:t xml:space="preserve">. Source: </w:t>
      </w:r>
      <w:hyperlink r:id="rId70" w:history="1">
        <w:r w:rsidRPr="00170808">
          <w:rPr>
            <w:rStyle w:val="Hyperlink"/>
          </w:rPr>
          <w:t>https://www.healthit.gov/providers-professionals/faqs/what-personal-health-record</w:t>
        </w:r>
      </w:hyperlink>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71"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72" w:history="1">
        <w:r w:rsidRPr="00DE69EE">
          <w:rPr>
            <w:rStyle w:val="Hyperlink"/>
          </w:rPr>
          <w:t>https://www.health.ny.gov/diseases/chronic/basicstat.htm</w:t>
        </w:r>
      </w:hyperlink>
    </w:p>
    <w:p w:rsidR="00002B8E" w:rsidRDefault="00002B8E" w:rsidP="005057C0">
      <w:pPr>
        <w:pStyle w:val="Heading2"/>
      </w:pPr>
      <w:r>
        <w:t>Public Health</w:t>
      </w:r>
    </w:p>
    <w:p w:rsidR="00002B8E" w:rsidRDefault="00002B8E" w:rsidP="00002B8E">
      <w:r>
        <w:t>Public health is an organized community effort</w:t>
      </w:r>
      <w:r w:rsidRPr="00002B8E">
        <w:t xml:space="preserve"> aimed at the prevention of disease and promotion of health</w:t>
      </w:r>
      <w:r>
        <w:t>.</w:t>
      </w:r>
      <w:r w:rsidR="00925938">
        <w:t xml:space="preserve"> Source: </w:t>
      </w:r>
      <w:hyperlink r:id="rId73" w:history="1">
        <w:r w:rsidR="00925938" w:rsidRPr="00170808">
          <w:rPr>
            <w:rStyle w:val="Hyperlink"/>
          </w:rPr>
          <w:t>https://www.healthit.gov/public-course/interoperability-public-health/HITRC_lsn1073/wrap_menupage.htm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74"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75"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which all domains create their messages. The RIM is an ANSI approved standard.</w:t>
      </w:r>
      <w:r>
        <w:t xml:space="preserve"> Source: </w:t>
      </w:r>
      <w:hyperlink r:id="rId76"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77" w:history="1">
        <w:r w:rsidRPr="00906529">
          <w:rPr>
            <w:rStyle w:val="Hyperlink"/>
          </w:rPr>
          <w:t>https://www.nlm.nih.gov/research/umls/rxnorm/</w:t>
        </w:r>
      </w:hyperlink>
    </w:p>
    <w:p w:rsidR="00D7655F" w:rsidRDefault="00D7655F" w:rsidP="005057C0">
      <w:pPr>
        <w:pStyle w:val="Heading2"/>
      </w:pPr>
      <w:r>
        <w:t xml:space="preserve">SAMHSA = </w:t>
      </w:r>
      <w:r w:rsidRPr="008C7745">
        <w:t>Substance Abuse and Mental Health Services Administration</w:t>
      </w:r>
    </w:p>
    <w:p w:rsidR="00D7655F" w:rsidRDefault="00D7655F" w:rsidP="00D7655F">
      <w:r w:rsidRPr="00D7655F">
        <w:t>The Substance Abuse and Mental Health Services Administration (SAMHSA) is the agency within the U.S. Department of Health and Human Services that leads public health efforts to advance the behavioral health of the nation. SAMHSA's mission is to reduce the impact of substance abuse and mental illness on America's communities.</w:t>
      </w:r>
      <w:r>
        <w:t xml:space="preserve"> Source: </w:t>
      </w:r>
      <w:hyperlink r:id="rId78" w:history="1">
        <w:r w:rsidRPr="004420E0">
          <w:rPr>
            <w:rStyle w:val="Hyperlink"/>
          </w:rPr>
          <w:t>http://www.samhsa.gov/about-us</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79" w:history="1">
        <w:r w:rsidRPr="00906529">
          <w:rPr>
            <w:rStyle w:val="Hyperlink"/>
          </w:rPr>
          <w:t>http://jamia.oxfordjournals.org/content/early/2016/02/16/jamia.ocv189</w:t>
        </w:r>
      </w:hyperlink>
    </w:p>
    <w:p w:rsidR="00FE253B" w:rsidRDefault="00FE253B" w:rsidP="00FA5132">
      <w:pPr>
        <w:pStyle w:val="Heading2"/>
      </w:pPr>
      <w:r>
        <w:t>SNF = Skilled Nursing Facility</w:t>
      </w:r>
    </w:p>
    <w:p w:rsidR="00FE253B" w:rsidRPr="00FE253B" w:rsidRDefault="00FE253B" w:rsidP="00FE253B">
      <w:r w:rsidRPr="00FE253B">
        <w:t>Skilled nursing facilities (SNFs) are for patients who require long-term skilled nursing services as well as those who need short-term rehabilitation care.</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80"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81"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82"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83" w:history="1">
        <w:r w:rsidR="00990F72" w:rsidRPr="00DE69EE">
          <w:rPr>
            <w:rStyle w:val="Hyperlink"/>
          </w:rPr>
          <w:t>https://www.boswell.io/</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84"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85"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86"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87"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88" w:history="1">
        <w:r w:rsidRPr="003D3712">
          <w:rPr>
            <w:rStyle w:val="Hyperlink"/>
          </w:rPr>
          <w:t>http://hl7.org/fhir/2016May/compartmentdefinition.html</w:t>
        </w:r>
      </w:hyperlink>
      <w:r>
        <w:t xml:space="preserve"> and </w:t>
      </w:r>
      <w:hyperlink r:id="rId89"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D84517" w:rsidP="001531CA">
      <w:hyperlink r:id="rId90"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10613A" w:rsidRDefault="0010613A" w:rsidP="0010613A">
      <w:r>
        <w:t xml:space="preserve">Source: </w:t>
      </w:r>
      <w:hyperlink r:id="rId92"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46A14"/>
    <w:multiLevelType w:val="hybridMultilevel"/>
    <w:tmpl w:val="993A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4DFF"/>
    <w:multiLevelType w:val="hybridMultilevel"/>
    <w:tmpl w:val="C95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F5E62"/>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04E4DA0"/>
    <w:multiLevelType w:val="hybridMultilevel"/>
    <w:tmpl w:val="6F6E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7"/>
  </w:num>
  <w:num w:numId="4">
    <w:abstractNumId w:val="9"/>
  </w:num>
  <w:num w:numId="5">
    <w:abstractNumId w:val="8"/>
  </w:num>
  <w:num w:numId="6">
    <w:abstractNumId w:val="39"/>
  </w:num>
  <w:num w:numId="7">
    <w:abstractNumId w:val="6"/>
  </w:num>
  <w:num w:numId="8">
    <w:abstractNumId w:val="11"/>
  </w:num>
  <w:num w:numId="9">
    <w:abstractNumId w:val="24"/>
  </w:num>
  <w:num w:numId="10">
    <w:abstractNumId w:val="0"/>
  </w:num>
  <w:num w:numId="11">
    <w:abstractNumId w:val="5"/>
  </w:num>
  <w:num w:numId="12">
    <w:abstractNumId w:val="26"/>
  </w:num>
  <w:num w:numId="13">
    <w:abstractNumId w:val="12"/>
  </w:num>
  <w:num w:numId="14">
    <w:abstractNumId w:val="3"/>
  </w:num>
  <w:num w:numId="15">
    <w:abstractNumId w:val="15"/>
  </w:num>
  <w:num w:numId="16">
    <w:abstractNumId w:val="38"/>
  </w:num>
  <w:num w:numId="17">
    <w:abstractNumId w:val="4"/>
  </w:num>
  <w:num w:numId="18">
    <w:abstractNumId w:val="2"/>
  </w:num>
  <w:num w:numId="19">
    <w:abstractNumId w:val="32"/>
  </w:num>
  <w:num w:numId="20">
    <w:abstractNumId w:val="36"/>
  </w:num>
  <w:num w:numId="21">
    <w:abstractNumId w:val="17"/>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8"/>
  </w:num>
  <w:num w:numId="25">
    <w:abstractNumId w:val="40"/>
  </w:num>
  <w:num w:numId="26">
    <w:abstractNumId w:val="35"/>
  </w:num>
  <w:num w:numId="27">
    <w:abstractNumId w:val="21"/>
  </w:num>
  <w:num w:numId="28">
    <w:abstractNumId w:val="14"/>
  </w:num>
  <w:num w:numId="29">
    <w:abstractNumId w:val="18"/>
  </w:num>
  <w:num w:numId="30">
    <w:abstractNumId w:val="30"/>
  </w:num>
  <w:num w:numId="31">
    <w:abstractNumId w:val="31"/>
  </w:num>
  <w:num w:numId="32">
    <w:abstractNumId w:val="37"/>
  </w:num>
  <w:num w:numId="33">
    <w:abstractNumId w:val="19"/>
  </w:num>
  <w:num w:numId="34">
    <w:abstractNumId w:val="10"/>
  </w:num>
  <w:num w:numId="35">
    <w:abstractNumId w:val="29"/>
  </w:num>
  <w:num w:numId="36">
    <w:abstractNumId w:val="33"/>
  </w:num>
  <w:num w:numId="37">
    <w:abstractNumId w:val="34"/>
  </w:num>
  <w:num w:numId="38">
    <w:abstractNumId w:val="1"/>
  </w:num>
  <w:num w:numId="39">
    <w:abstractNumId w:val="13"/>
  </w:num>
  <w:num w:numId="40">
    <w:abstractNumId w:val="2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2B8E"/>
    <w:rsid w:val="000049DF"/>
    <w:rsid w:val="00007181"/>
    <w:rsid w:val="00007988"/>
    <w:rsid w:val="00013732"/>
    <w:rsid w:val="0001610B"/>
    <w:rsid w:val="00016BC9"/>
    <w:rsid w:val="0001742E"/>
    <w:rsid w:val="00022EBF"/>
    <w:rsid w:val="00023B98"/>
    <w:rsid w:val="000246EB"/>
    <w:rsid w:val="00025F25"/>
    <w:rsid w:val="000270E2"/>
    <w:rsid w:val="000303EF"/>
    <w:rsid w:val="00032BD9"/>
    <w:rsid w:val="0003553A"/>
    <w:rsid w:val="00043ABB"/>
    <w:rsid w:val="00050B9B"/>
    <w:rsid w:val="00051B46"/>
    <w:rsid w:val="00051B9C"/>
    <w:rsid w:val="00052A4D"/>
    <w:rsid w:val="00055BB6"/>
    <w:rsid w:val="0005622A"/>
    <w:rsid w:val="0005675D"/>
    <w:rsid w:val="00057540"/>
    <w:rsid w:val="00063B4A"/>
    <w:rsid w:val="000658C7"/>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D77CF"/>
    <w:rsid w:val="000E0493"/>
    <w:rsid w:val="000E17C5"/>
    <w:rsid w:val="000E62E5"/>
    <w:rsid w:val="000E671D"/>
    <w:rsid w:val="000F12ED"/>
    <w:rsid w:val="000F23EA"/>
    <w:rsid w:val="000F4146"/>
    <w:rsid w:val="000F4824"/>
    <w:rsid w:val="000F51E2"/>
    <w:rsid w:val="000F5B5B"/>
    <w:rsid w:val="000F6F49"/>
    <w:rsid w:val="00100559"/>
    <w:rsid w:val="001009AF"/>
    <w:rsid w:val="001020FF"/>
    <w:rsid w:val="00104794"/>
    <w:rsid w:val="0010613A"/>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37C4"/>
    <w:rsid w:val="001846FF"/>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6974"/>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3955"/>
    <w:rsid w:val="0026458E"/>
    <w:rsid w:val="00266B55"/>
    <w:rsid w:val="00270B3B"/>
    <w:rsid w:val="00272175"/>
    <w:rsid w:val="00273978"/>
    <w:rsid w:val="00274811"/>
    <w:rsid w:val="00274E08"/>
    <w:rsid w:val="00275B0F"/>
    <w:rsid w:val="0028017D"/>
    <w:rsid w:val="00281C07"/>
    <w:rsid w:val="002860C9"/>
    <w:rsid w:val="00286724"/>
    <w:rsid w:val="00291F8D"/>
    <w:rsid w:val="002964FA"/>
    <w:rsid w:val="002972C2"/>
    <w:rsid w:val="002A267E"/>
    <w:rsid w:val="002A310B"/>
    <w:rsid w:val="002A7443"/>
    <w:rsid w:val="002B235D"/>
    <w:rsid w:val="002B255A"/>
    <w:rsid w:val="002B2FFA"/>
    <w:rsid w:val="002B470E"/>
    <w:rsid w:val="002B6679"/>
    <w:rsid w:val="002C0580"/>
    <w:rsid w:val="002C1289"/>
    <w:rsid w:val="002C32F9"/>
    <w:rsid w:val="002E0C04"/>
    <w:rsid w:val="002E41CD"/>
    <w:rsid w:val="002F11C4"/>
    <w:rsid w:val="002F139E"/>
    <w:rsid w:val="002F353A"/>
    <w:rsid w:val="003007C6"/>
    <w:rsid w:val="00301D2C"/>
    <w:rsid w:val="00301D44"/>
    <w:rsid w:val="00310661"/>
    <w:rsid w:val="0032139A"/>
    <w:rsid w:val="0032208D"/>
    <w:rsid w:val="0033037E"/>
    <w:rsid w:val="00336EBC"/>
    <w:rsid w:val="00342134"/>
    <w:rsid w:val="00342518"/>
    <w:rsid w:val="0035123B"/>
    <w:rsid w:val="00355E61"/>
    <w:rsid w:val="003563A7"/>
    <w:rsid w:val="00361F81"/>
    <w:rsid w:val="00362E52"/>
    <w:rsid w:val="0036764F"/>
    <w:rsid w:val="003678ED"/>
    <w:rsid w:val="00367B41"/>
    <w:rsid w:val="00373355"/>
    <w:rsid w:val="00383A2A"/>
    <w:rsid w:val="00387EE1"/>
    <w:rsid w:val="00393ABC"/>
    <w:rsid w:val="00395BB0"/>
    <w:rsid w:val="003A53D6"/>
    <w:rsid w:val="003A7C69"/>
    <w:rsid w:val="003B2283"/>
    <w:rsid w:val="003B5B67"/>
    <w:rsid w:val="003B64A2"/>
    <w:rsid w:val="003B6A5C"/>
    <w:rsid w:val="003B7E94"/>
    <w:rsid w:val="003C1CDD"/>
    <w:rsid w:val="003C3C78"/>
    <w:rsid w:val="003D1237"/>
    <w:rsid w:val="003D4CA9"/>
    <w:rsid w:val="003E01A5"/>
    <w:rsid w:val="003E5054"/>
    <w:rsid w:val="003F75AA"/>
    <w:rsid w:val="00401CF1"/>
    <w:rsid w:val="00402EBD"/>
    <w:rsid w:val="00403519"/>
    <w:rsid w:val="00414C84"/>
    <w:rsid w:val="00421293"/>
    <w:rsid w:val="00421D84"/>
    <w:rsid w:val="004303BA"/>
    <w:rsid w:val="004314FA"/>
    <w:rsid w:val="00432528"/>
    <w:rsid w:val="00434E1B"/>
    <w:rsid w:val="004407A0"/>
    <w:rsid w:val="004466C1"/>
    <w:rsid w:val="0045234D"/>
    <w:rsid w:val="004573CF"/>
    <w:rsid w:val="004620AC"/>
    <w:rsid w:val="004705B9"/>
    <w:rsid w:val="0047167F"/>
    <w:rsid w:val="00473275"/>
    <w:rsid w:val="004746CC"/>
    <w:rsid w:val="004750C2"/>
    <w:rsid w:val="0047581A"/>
    <w:rsid w:val="004804D2"/>
    <w:rsid w:val="004836D1"/>
    <w:rsid w:val="00483C2B"/>
    <w:rsid w:val="00486512"/>
    <w:rsid w:val="0049322A"/>
    <w:rsid w:val="00494E2E"/>
    <w:rsid w:val="004A1C8F"/>
    <w:rsid w:val="004A1CAB"/>
    <w:rsid w:val="004A4583"/>
    <w:rsid w:val="004A59D0"/>
    <w:rsid w:val="004B1395"/>
    <w:rsid w:val="004B2BE4"/>
    <w:rsid w:val="004C62FE"/>
    <w:rsid w:val="004D0CED"/>
    <w:rsid w:val="004D4B79"/>
    <w:rsid w:val="004D61AB"/>
    <w:rsid w:val="004E505D"/>
    <w:rsid w:val="004F2068"/>
    <w:rsid w:val="004F6BEA"/>
    <w:rsid w:val="004F6FD0"/>
    <w:rsid w:val="00502066"/>
    <w:rsid w:val="00503F07"/>
    <w:rsid w:val="005057C0"/>
    <w:rsid w:val="00505DE6"/>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779F3"/>
    <w:rsid w:val="00582517"/>
    <w:rsid w:val="005830B9"/>
    <w:rsid w:val="0059159D"/>
    <w:rsid w:val="00592028"/>
    <w:rsid w:val="00593580"/>
    <w:rsid w:val="005A1AC8"/>
    <w:rsid w:val="005A6B0C"/>
    <w:rsid w:val="005A773A"/>
    <w:rsid w:val="005B0091"/>
    <w:rsid w:val="005B1E64"/>
    <w:rsid w:val="005B215A"/>
    <w:rsid w:val="005B3549"/>
    <w:rsid w:val="005C3EE7"/>
    <w:rsid w:val="005C688A"/>
    <w:rsid w:val="005C6F26"/>
    <w:rsid w:val="005D3D08"/>
    <w:rsid w:val="005D75CB"/>
    <w:rsid w:val="005E0089"/>
    <w:rsid w:val="005E1878"/>
    <w:rsid w:val="005E2253"/>
    <w:rsid w:val="005E2F10"/>
    <w:rsid w:val="005E7337"/>
    <w:rsid w:val="005F2805"/>
    <w:rsid w:val="005F38B2"/>
    <w:rsid w:val="005F5DC1"/>
    <w:rsid w:val="006006CB"/>
    <w:rsid w:val="00607CEB"/>
    <w:rsid w:val="00612156"/>
    <w:rsid w:val="00615F70"/>
    <w:rsid w:val="006229EA"/>
    <w:rsid w:val="006243C5"/>
    <w:rsid w:val="00631C80"/>
    <w:rsid w:val="00637CAA"/>
    <w:rsid w:val="00640296"/>
    <w:rsid w:val="00643085"/>
    <w:rsid w:val="006471BC"/>
    <w:rsid w:val="00647C7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D36"/>
    <w:rsid w:val="006A3EA9"/>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460A5"/>
    <w:rsid w:val="007501AD"/>
    <w:rsid w:val="00751D5A"/>
    <w:rsid w:val="00752263"/>
    <w:rsid w:val="007577EE"/>
    <w:rsid w:val="00764320"/>
    <w:rsid w:val="00764B6B"/>
    <w:rsid w:val="00766E1E"/>
    <w:rsid w:val="00772A84"/>
    <w:rsid w:val="00772B12"/>
    <w:rsid w:val="007745F3"/>
    <w:rsid w:val="00780C27"/>
    <w:rsid w:val="007813C1"/>
    <w:rsid w:val="007828B0"/>
    <w:rsid w:val="0078692E"/>
    <w:rsid w:val="00786978"/>
    <w:rsid w:val="00790D6C"/>
    <w:rsid w:val="00791851"/>
    <w:rsid w:val="0079416C"/>
    <w:rsid w:val="00794E43"/>
    <w:rsid w:val="007A4E09"/>
    <w:rsid w:val="007B15E5"/>
    <w:rsid w:val="007B2599"/>
    <w:rsid w:val="007B716E"/>
    <w:rsid w:val="007B7177"/>
    <w:rsid w:val="007C0634"/>
    <w:rsid w:val="007C12D3"/>
    <w:rsid w:val="007C1FD0"/>
    <w:rsid w:val="007C3F1C"/>
    <w:rsid w:val="007D57CC"/>
    <w:rsid w:val="007D5B16"/>
    <w:rsid w:val="007D5C35"/>
    <w:rsid w:val="007E1D3A"/>
    <w:rsid w:val="007E35A2"/>
    <w:rsid w:val="007E3F32"/>
    <w:rsid w:val="007F0D70"/>
    <w:rsid w:val="007F116A"/>
    <w:rsid w:val="007F4D09"/>
    <w:rsid w:val="007F51ED"/>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7059"/>
    <w:rsid w:val="008A23B7"/>
    <w:rsid w:val="008A70D5"/>
    <w:rsid w:val="008B1247"/>
    <w:rsid w:val="008B29A3"/>
    <w:rsid w:val="008B2A8E"/>
    <w:rsid w:val="008B6C21"/>
    <w:rsid w:val="008B7616"/>
    <w:rsid w:val="008C5059"/>
    <w:rsid w:val="008C5DC2"/>
    <w:rsid w:val="008C7745"/>
    <w:rsid w:val="008D0209"/>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38"/>
    <w:rsid w:val="009259AC"/>
    <w:rsid w:val="00934BBE"/>
    <w:rsid w:val="0094018D"/>
    <w:rsid w:val="00943AF6"/>
    <w:rsid w:val="0094405C"/>
    <w:rsid w:val="00953A57"/>
    <w:rsid w:val="00954516"/>
    <w:rsid w:val="00962472"/>
    <w:rsid w:val="00965CBB"/>
    <w:rsid w:val="00966ACD"/>
    <w:rsid w:val="00966C85"/>
    <w:rsid w:val="009711AB"/>
    <w:rsid w:val="00971B27"/>
    <w:rsid w:val="00972C2C"/>
    <w:rsid w:val="00976420"/>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205B1"/>
    <w:rsid w:val="00A23694"/>
    <w:rsid w:val="00A2698E"/>
    <w:rsid w:val="00A274C5"/>
    <w:rsid w:val="00A32FB7"/>
    <w:rsid w:val="00A33124"/>
    <w:rsid w:val="00A34592"/>
    <w:rsid w:val="00A3506C"/>
    <w:rsid w:val="00A400C8"/>
    <w:rsid w:val="00A432BE"/>
    <w:rsid w:val="00A43D44"/>
    <w:rsid w:val="00A44BC6"/>
    <w:rsid w:val="00A46CCB"/>
    <w:rsid w:val="00A50CCA"/>
    <w:rsid w:val="00A539F0"/>
    <w:rsid w:val="00A55A8A"/>
    <w:rsid w:val="00A56378"/>
    <w:rsid w:val="00A62A51"/>
    <w:rsid w:val="00A6512D"/>
    <w:rsid w:val="00A659F9"/>
    <w:rsid w:val="00A65F11"/>
    <w:rsid w:val="00A7283E"/>
    <w:rsid w:val="00A7779B"/>
    <w:rsid w:val="00A778DC"/>
    <w:rsid w:val="00A92CC9"/>
    <w:rsid w:val="00A9306B"/>
    <w:rsid w:val="00A96CAA"/>
    <w:rsid w:val="00AA3BF7"/>
    <w:rsid w:val="00AA5042"/>
    <w:rsid w:val="00AA548D"/>
    <w:rsid w:val="00AA62DD"/>
    <w:rsid w:val="00AA690A"/>
    <w:rsid w:val="00AA6C8C"/>
    <w:rsid w:val="00AB1BD1"/>
    <w:rsid w:val="00AB1F23"/>
    <w:rsid w:val="00AB243A"/>
    <w:rsid w:val="00AB69DB"/>
    <w:rsid w:val="00AB7376"/>
    <w:rsid w:val="00AC41B2"/>
    <w:rsid w:val="00AC4E6D"/>
    <w:rsid w:val="00AC7F57"/>
    <w:rsid w:val="00AD1D54"/>
    <w:rsid w:val="00AD20B3"/>
    <w:rsid w:val="00AD2135"/>
    <w:rsid w:val="00AD61E2"/>
    <w:rsid w:val="00AE06F3"/>
    <w:rsid w:val="00AE53C1"/>
    <w:rsid w:val="00AF0642"/>
    <w:rsid w:val="00B01B54"/>
    <w:rsid w:val="00B02E1F"/>
    <w:rsid w:val="00B06335"/>
    <w:rsid w:val="00B11D69"/>
    <w:rsid w:val="00B163D5"/>
    <w:rsid w:val="00B175BE"/>
    <w:rsid w:val="00B17BC4"/>
    <w:rsid w:val="00B2119D"/>
    <w:rsid w:val="00B23610"/>
    <w:rsid w:val="00B23B03"/>
    <w:rsid w:val="00B2573C"/>
    <w:rsid w:val="00B36E28"/>
    <w:rsid w:val="00B40119"/>
    <w:rsid w:val="00B424C4"/>
    <w:rsid w:val="00B468BB"/>
    <w:rsid w:val="00B50585"/>
    <w:rsid w:val="00B50EDD"/>
    <w:rsid w:val="00B51380"/>
    <w:rsid w:val="00B56630"/>
    <w:rsid w:val="00B65EAD"/>
    <w:rsid w:val="00B67204"/>
    <w:rsid w:val="00B70C25"/>
    <w:rsid w:val="00B715FA"/>
    <w:rsid w:val="00B75D69"/>
    <w:rsid w:val="00B80D74"/>
    <w:rsid w:val="00B80D96"/>
    <w:rsid w:val="00B87E3E"/>
    <w:rsid w:val="00B94AFB"/>
    <w:rsid w:val="00B96862"/>
    <w:rsid w:val="00BA0CB2"/>
    <w:rsid w:val="00BA61BF"/>
    <w:rsid w:val="00BB2025"/>
    <w:rsid w:val="00BB3015"/>
    <w:rsid w:val="00BB5252"/>
    <w:rsid w:val="00BB537E"/>
    <w:rsid w:val="00BC1276"/>
    <w:rsid w:val="00BC496F"/>
    <w:rsid w:val="00BC7458"/>
    <w:rsid w:val="00BD01E8"/>
    <w:rsid w:val="00BD5851"/>
    <w:rsid w:val="00BD7C12"/>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877DF"/>
    <w:rsid w:val="00C91B70"/>
    <w:rsid w:val="00C95C36"/>
    <w:rsid w:val="00C961B6"/>
    <w:rsid w:val="00CA0AA7"/>
    <w:rsid w:val="00CA442F"/>
    <w:rsid w:val="00CB50AF"/>
    <w:rsid w:val="00CB6773"/>
    <w:rsid w:val="00CC1E21"/>
    <w:rsid w:val="00CD101B"/>
    <w:rsid w:val="00CD29AA"/>
    <w:rsid w:val="00CD3494"/>
    <w:rsid w:val="00CE2F44"/>
    <w:rsid w:val="00CE552A"/>
    <w:rsid w:val="00CF15FD"/>
    <w:rsid w:val="00CF22E4"/>
    <w:rsid w:val="00CF4621"/>
    <w:rsid w:val="00D015ED"/>
    <w:rsid w:val="00D07826"/>
    <w:rsid w:val="00D10AEB"/>
    <w:rsid w:val="00D114EC"/>
    <w:rsid w:val="00D1389B"/>
    <w:rsid w:val="00D211F3"/>
    <w:rsid w:val="00D21B17"/>
    <w:rsid w:val="00D25D3F"/>
    <w:rsid w:val="00D37BC7"/>
    <w:rsid w:val="00D37E50"/>
    <w:rsid w:val="00D42253"/>
    <w:rsid w:val="00D423EC"/>
    <w:rsid w:val="00D51278"/>
    <w:rsid w:val="00D51D1D"/>
    <w:rsid w:val="00D53155"/>
    <w:rsid w:val="00D5629B"/>
    <w:rsid w:val="00D62590"/>
    <w:rsid w:val="00D62DBB"/>
    <w:rsid w:val="00D62F2A"/>
    <w:rsid w:val="00D662A7"/>
    <w:rsid w:val="00D66CAB"/>
    <w:rsid w:val="00D66DF8"/>
    <w:rsid w:val="00D71C58"/>
    <w:rsid w:val="00D7655F"/>
    <w:rsid w:val="00D8357F"/>
    <w:rsid w:val="00D84517"/>
    <w:rsid w:val="00D85F10"/>
    <w:rsid w:val="00D90145"/>
    <w:rsid w:val="00D91CE0"/>
    <w:rsid w:val="00D9215C"/>
    <w:rsid w:val="00D93050"/>
    <w:rsid w:val="00D93DFE"/>
    <w:rsid w:val="00D97D0C"/>
    <w:rsid w:val="00DA161D"/>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48FB"/>
    <w:rsid w:val="00E353B4"/>
    <w:rsid w:val="00E36313"/>
    <w:rsid w:val="00E36E1B"/>
    <w:rsid w:val="00E43056"/>
    <w:rsid w:val="00E453E7"/>
    <w:rsid w:val="00E5097E"/>
    <w:rsid w:val="00E53021"/>
    <w:rsid w:val="00E53C72"/>
    <w:rsid w:val="00E56DDC"/>
    <w:rsid w:val="00E70DFC"/>
    <w:rsid w:val="00E72EF5"/>
    <w:rsid w:val="00E74C32"/>
    <w:rsid w:val="00E7619D"/>
    <w:rsid w:val="00E76C04"/>
    <w:rsid w:val="00E76E21"/>
    <w:rsid w:val="00E808AF"/>
    <w:rsid w:val="00E82E70"/>
    <w:rsid w:val="00E83CF2"/>
    <w:rsid w:val="00E954DD"/>
    <w:rsid w:val="00E96D82"/>
    <w:rsid w:val="00E97838"/>
    <w:rsid w:val="00EB0206"/>
    <w:rsid w:val="00EB13F9"/>
    <w:rsid w:val="00EB3FA7"/>
    <w:rsid w:val="00EC2415"/>
    <w:rsid w:val="00EC2B27"/>
    <w:rsid w:val="00EC620D"/>
    <w:rsid w:val="00ED6AC9"/>
    <w:rsid w:val="00ED71BE"/>
    <w:rsid w:val="00ED787B"/>
    <w:rsid w:val="00EE5222"/>
    <w:rsid w:val="00EE61A9"/>
    <w:rsid w:val="00EF278B"/>
    <w:rsid w:val="00EF3F60"/>
    <w:rsid w:val="00EF3FEB"/>
    <w:rsid w:val="00EF6BDC"/>
    <w:rsid w:val="00F0593C"/>
    <w:rsid w:val="00F121C8"/>
    <w:rsid w:val="00F13F7A"/>
    <w:rsid w:val="00F20A25"/>
    <w:rsid w:val="00F223EB"/>
    <w:rsid w:val="00F24D15"/>
    <w:rsid w:val="00F26D3E"/>
    <w:rsid w:val="00F34EDB"/>
    <w:rsid w:val="00F36069"/>
    <w:rsid w:val="00F36556"/>
    <w:rsid w:val="00F37BC9"/>
    <w:rsid w:val="00F42D92"/>
    <w:rsid w:val="00F44155"/>
    <w:rsid w:val="00F523A8"/>
    <w:rsid w:val="00F52C29"/>
    <w:rsid w:val="00F5394C"/>
    <w:rsid w:val="00F54371"/>
    <w:rsid w:val="00F55957"/>
    <w:rsid w:val="00F62A7B"/>
    <w:rsid w:val="00F63D61"/>
    <w:rsid w:val="00F64452"/>
    <w:rsid w:val="00F664B6"/>
    <w:rsid w:val="00F66F77"/>
    <w:rsid w:val="00F70D6C"/>
    <w:rsid w:val="00F70E52"/>
    <w:rsid w:val="00F71C34"/>
    <w:rsid w:val="00F72F37"/>
    <w:rsid w:val="00F73E71"/>
    <w:rsid w:val="00F77E60"/>
    <w:rsid w:val="00F8188F"/>
    <w:rsid w:val="00F84BDE"/>
    <w:rsid w:val="00F874AD"/>
    <w:rsid w:val="00F92728"/>
    <w:rsid w:val="00F93933"/>
    <w:rsid w:val="00FA33A5"/>
    <w:rsid w:val="00FA38E7"/>
    <w:rsid w:val="00FA5132"/>
    <w:rsid w:val="00FA51AD"/>
    <w:rsid w:val="00FA5B5A"/>
    <w:rsid w:val="00FB1A79"/>
    <w:rsid w:val="00FB2D8E"/>
    <w:rsid w:val="00FB3A3D"/>
    <w:rsid w:val="00FB4538"/>
    <w:rsid w:val="00FC0BB9"/>
    <w:rsid w:val="00FC0C77"/>
    <w:rsid w:val="00FC1ED2"/>
    <w:rsid w:val="00FC22C3"/>
    <w:rsid w:val="00FC4CC3"/>
    <w:rsid w:val="00FC570D"/>
    <w:rsid w:val="00FD14D2"/>
    <w:rsid w:val="00FD1926"/>
    <w:rsid w:val="00FD3B26"/>
    <w:rsid w:val="00FE24A9"/>
    <w:rsid w:val="00FE253B"/>
    <w:rsid w:val="00FE3648"/>
    <w:rsid w:val="00FE4127"/>
    <w:rsid w:val="00FF0FB5"/>
    <w:rsid w:val="00FF3AD8"/>
    <w:rsid w:val="00FF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6415"/>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www.health.state.mn.us/healthreform/allpayer/faqapcd.pdf" TargetMode="External"/><Relationship Id="rId26" Type="http://schemas.openxmlformats.org/officeDocument/2006/relationships/hyperlink" Target="https://www.healthit.gov/sites/default/files/clinicaldecisionsupport_tipsheet.pdf" TargetMode="External"/><Relationship Id="rId39" Type="http://schemas.openxmlformats.org/officeDocument/2006/relationships/hyperlink" Target="https://www.medicaid.gov/Medicaid-CHIP-Program-Information/By-Topics/Benefits/Early-and-Periodic-Screening-Diagnostic-and-Treatment.html" TargetMode="External"/><Relationship Id="rId21" Type="http://schemas.openxmlformats.org/officeDocument/2006/relationships/hyperlink" Target="https://nnlm.gov/sea/funding/cbodef.html" TargetMode="External"/><Relationship Id="rId34" Type="http://schemas.openxmlformats.org/officeDocument/2006/relationships/hyperlink" Target="https://www.cms.gov/Outreach-and-Education/Medicare-Learning-Network-MLN/MLNProducts/downloads/Medicare_Beneficiaries_Dual_Eligibles_At_a_Glance.pdf" TargetMode="External"/><Relationship Id="rId42" Type="http://schemas.openxmlformats.org/officeDocument/2006/relationships/hyperlink" Target="http://geekdoctor.blogspot.com/2014/03/a-primer-on-meaningful-use-and-hisps.html" TargetMode="External"/><Relationship Id="rId47" Type="http://schemas.openxmlformats.org/officeDocument/2006/relationships/hyperlink" Target="https://www.ihe.net/About_IHE/" TargetMode="External"/><Relationship Id="rId50" Type="http://schemas.openxmlformats.org/officeDocument/2006/relationships/hyperlink" Target="https://www.medicaid.gov/medicaid-chip-program-information/by-topics/delivery-systems/managed-care/managed-care-site.html" TargetMode="External"/><Relationship Id="rId55" Type="http://schemas.openxmlformats.org/officeDocument/2006/relationships/hyperlink" Target="http://mehi.masstech.org/Mission" TargetMode="External"/><Relationship Id="rId63" Type="http://schemas.openxmlformats.org/officeDocument/2006/relationships/hyperlink" Target="http://searchhealthit.techtarget.com/definition/Nationwide-Health-Information-Network-NHIN" TargetMode="External"/><Relationship Id="rId68" Type="http://schemas.openxmlformats.org/officeDocument/2006/relationships/hyperlink" Target="http://www.cdc.gov/drugoverdose/pdmp/" TargetMode="External"/><Relationship Id="rId76" Type="http://schemas.openxmlformats.org/officeDocument/2006/relationships/hyperlink" Target="http://www.hl7.org/implement/standards/rim.cfm" TargetMode="External"/><Relationship Id="rId84" Type="http://schemas.openxmlformats.org/officeDocument/2006/relationships/hyperlink" Target="http://wiki.ihe.net/index.php/Cross-Community_Access" TargetMode="External"/><Relationship Id="rId89" Type="http://schemas.openxmlformats.org/officeDocument/2006/relationships/hyperlink" Target="http://hl7.org/fhir/2016May/http.html" TargetMode="External"/><Relationship Id="rId7" Type="http://schemas.openxmlformats.org/officeDocument/2006/relationships/hyperlink" Target="http://calhipso.org/documents/HIE_Toolkit_06.30.2013.pdf" TargetMode="External"/><Relationship Id="rId71" Type="http://schemas.openxmlformats.org/officeDocument/2006/relationships/hyperlink" Target="https://en.wikipedia.org/wiki/Personally_identifiable_information" TargetMode="External"/><Relationship Id="rId92" Type="http://schemas.openxmlformats.org/officeDocument/2006/relationships/hyperlink" Target="https://www.boswell.io/" TargetMode="External"/><Relationship Id="rId2" Type="http://schemas.openxmlformats.org/officeDocument/2006/relationships/numbering" Target="numbering.xml"/><Relationship Id="rId16" Type="http://schemas.openxmlformats.org/officeDocument/2006/relationships/hyperlink" Target="http://www.samhsa.gov/about-us/who-we-are/laws/confidentiality-regulations-faqs" TargetMode="External"/><Relationship Id="rId29" Type="http://schemas.openxmlformats.org/officeDocument/2006/relationships/hyperlink" Target="https://www2a.cdc.gov/vaccines/iis/iisstandards/vaccines.asp?rpt=cvx"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www.hl7.org/implement/standards/product_brief.cfm?product_id=7" TargetMode="External"/><Relationship Id="rId32" Type="http://schemas.openxmlformats.org/officeDocument/2006/relationships/hyperlink" Target="https://en.wikipedia.org/wiki/Disease_surveillance" TargetMode="External"/><Relationship Id="rId37" Type="http://schemas.openxmlformats.org/officeDocument/2006/relationships/hyperlink" Target="https://www.cms.gov/Medicare/Coordination-of-Benefits-and-Recovery/Mandatory-Insurer-Reporting-For-Non-Group-Health-Plans/Archive/Downloads/NGHPInterfaceSpecVersion21.pdf" TargetMode="External"/><Relationship Id="rId40" Type="http://schemas.openxmlformats.org/officeDocument/2006/relationships/hyperlink" Target="https://www.medicaid.gov/Medicaid-CHIP-Program-Information/By-Topics/Long-Term-Services-and-Supports/Home-and-Community-Based-Services/Home-and-Community-Based-Services.html" TargetMode="External"/><Relationship Id="rId45" Type="http://schemas.openxmlformats.org/officeDocument/2006/relationships/hyperlink" Target="http://searchhealthit.techtarget.com/definition/ICD-10" TargetMode="External"/><Relationship Id="rId53" Type="http://schemas.openxmlformats.org/officeDocument/2006/relationships/hyperlink" Target="https://www.macpac.gov/medicaid-101/" TargetMode="External"/><Relationship Id="rId58" Type="http://schemas.openxmlformats.org/officeDocument/2006/relationships/hyperlink" Target="https://www.health.ny.gov/diseases/chronic/basicstat.htm" TargetMode="External"/><Relationship Id="rId66" Type="http://schemas.openxmlformats.org/officeDocument/2006/relationships/hyperlink" Target="https://www.healthit.gov/newsroom/about-onc" TargetMode="External"/><Relationship Id="rId74" Type="http://schemas.openxmlformats.org/officeDocument/2006/relationships/hyperlink" Target="https://www.healthit.gov/providers-professionals/health-information-exchange/what-hie" TargetMode="External"/><Relationship Id="rId79" Type="http://schemas.openxmlformats.org/officeDocument/2006/relationships/hyperlink" Target="http://jamia.oxfordjournals.org/content/early/2016/02/16/jamia.ocv189" TargetMode="External"/><Relationship Id="rId87" Type="http://schemas.openxmlformats.org/officeDocument/2006/relationships/hyperlink" Target="http://www.ihe.net/Technical_Framework/upload/IHE_ITI_TF_Rev7-0_Vol1_FT_2010-08-10.pdf" TargetMode="External"/><Relationship Id="rId5" Type="http://schemas.openxmlformats.org/officeDocument/2006/relationships/webSettings" Target="webSettings.xml"/><Relationship Id="rId61" Type="http://schemas.openxmlformats.org/officeDocument/2006/relationships/hyperlink" Target="http://searchhealthit.techtarget.com/definition/ONC" TargetMode="External"/><Relationship Id="rId82" Type="http://schemas.openxmlformats.org/officeDocument/2006/relationships/hyperlink" Target="https://www.medicaid.gov/federal-policy-guidance/downloads/cib-07-24-2013.pdf" TargetMode="External"/><Relationship Id="rId90" Type="http://schemas.openxmlformats.org/officeDocument/2006/relationships/hyperlink" Target="http://www.nationalresearch.com/products-and-solutions/patient-and-family-experience/eight-dimensions-of-patient-centered-care/" TargetMode="External"/><Relationship Id="rId19" Type="http://schemas.openxmlformats.org/officeDocument/2006/relationships/hyperlink" Target="https://www.astm.org/" TargetMode="External"/><Relationship Id="rId14" Type="http://schemas.openxmlformats.org/officeDocument/2006/relationships/hyperlink" Target="http://www.section508.gov/content/faq-final" TargetMode="External"/><Relationship Id="rId22" Type="http://schemas.openxmlformats.org/officeDocument/2006/relationships/hyperlink" Target="http://www.hl7.org/implement/standards/product_brief.cfm?product_id=6" TargetMode="External"/><Relationship Id="rId27" Type="http://schemas.openxmlformats.org/officeDocument/2006/relationships/hyperlink" Target="https://www.healthit.gov/public-course/interoperability-public-health/HITRC_lsn1073/wrap_menupage.htm" TargetMode="External"/><Relationship Id="rId30" Type="http://schemas.openxmlformats.org/officeDocument/2006/relationships/hyperlink" Target="https://en.wikipedia.org/wiki/Developmental_disability" TargetMode="External"/><Relationship Id="rId35" Type="http://schemas.openxmlformats.org/officeDocument/2006/relationships/hyperlink" Target="https://ecqi.healthit.gov/ecqm" TargetMode="External"/><Relationship Id="rId43" Type="http://schemas.openxmlformats.org/officeDocument/2006/relationships/hyperlink" Target="https://www.healthit.gov/patients-families/basics-health-it" TargetMode="External"/><Relationship Id="rId48" Type="http://schemas.openxmlformats.org/officeDocument/2006/relationships/hyperlink" Target="https://www.health.ny.gov/diseases/chronic/basicstat.htm" TargetMode="External"/><Relationship Id="rId56" Type="http://schemas.openxmlformats.org/officeDocument/2006/relationships/hyperlink" Target="https://www.medicaid.gov/medicaid-chip-program-information/by-topics/data-and-systems/medicaid-information-technology-architecture-mita.html" TargetMode="External"/><Relationship Id="rId64" Type="http://schemas.openxmlformats.org/officeDocument/2006/relationships/hyperlink" Target="https://www.nih.gov/about-nih" TargetMode="External"/><Relationship Id="rId69" Type="http://schemas.openxmlformats.org/officeDocument/2006/relationships/hyperlink" Target="https://www.healthit.gov/public-course/interoperability-public-health/HITRC_lsn1073/wrap_menupage.htm" TargetMode="External"/><Relationship Id="rId77" Type="http://schemas.openxmlformats.org/officeDocument/2006/relationships/hyperlink" Target="https://www.nlm.nih.gov/research/umls/rxnorm/" TargetMode="External"/><Relationship Id="rId8" Type="http://schemas.openxmlformats.org/officeDocument/2006/relationships/hyperlink" Target="http://masschallenge.org/" TargetMode="External"/><Relationship Id="rId51" Type="http://schemas.openxmlformats.org/officeDocument/2006/relationships/hyperlink" Target="https://www.healthit.gov/providers-professionals/meaningful-use-definition-objectives" TargetMode="External"/><Relationship Id="rId72" Type="http://schemas.openxmlformats.org/officeDocument/2006/relationships/hyperlink" Target="https://www.health.ny.gov/diseases/chronic/basicstat.htm" TargetMode="External"/><Relationship Id="rId80" Type="http://schemas.openxmlformats.org/officeDocument/2006/relationships/hyperlink" Target="https://en.wikipedia.org/wiki/Systematized_Nomenclature_of_Medicine" TargetMode="External"/><Relationship Id="rId85" Type="http://schemas.openxmlformats.org/officeDocument/2006/relationships/hyperlink" Target="http://wiki.ihe.net/index.php/Cross-Community_Patient_Discovery"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s://en.wikipedia.org/wiki/Acute_care" TargetMode="External"/><Relationship Id="rId25" Type="http://schemas.openxmlformats.org/officeDocument/2006/relationships/hyperlink" Target="https://www.nlm.nih.gov/cde/" TargetMode="External"/><Relationship Id="rId33" Type="http://schemas.openxmlformats.org/officeDocument/2006/relationships/hyperlink" Target="http://hapifhir.io/" TargetMode="External"/><Relationship Id="rId38" Type="http://schemas.openxmlformats.org/officeDocument/2006/relationships/hyperlink" Target="https://en.wikipedia.org/wiki/Emergency_medical_services" TargetMode="External"/><Relationship Id="rId46" Type="http://schemas.openxmlformats.org/officeDocument/2006/relationships/hyperlink" Target="http://www.beckershospitalreview.com/hospital-physician-relationships/who-what-and-why-the-basics-of-integrated-care-organizations.html" TargetMode="External"/><Relationship Id="rId59" Type="http://schemas.openxmlformats.org/officeDocument/2006/relationships/hyperlink" Target="https://ushik.ahrq.gov/ViewItemDetails?system=ps&amp;itemKey=88720000" TargetMode="External"/><Relationship Id="rId67" Type="http://schemas.openxmlformats.org/officeDocument/2006/relationships/hyperlink" Target="https://en.wikipedia.org/wiki/OpenID" TargetMode="External"/><Relationship Id="rId20" Type="http://schemas.openxmlformats.org/officeDocument/2006/relationships/hyperlink" Target="https://www.healthit.gov/patients-families/faqs/what-blue-button" TargetMode="External"/><Relationship Id="rId41" Type="http://schemas.openxmlformats.org/officeDocument/2006/relationships/hyperlink" Target="https://www.healthit.gov/patients-families/faqs/what-health-information-exchange" TargetMode="External"/><Relationship Id="rId54" Type="http://schemas.openxmlformats.org/officeDocument/2006/relationships/hyperlink" Target="https://www.medicare.gov/sign-up-change-plans/decide-how-to-get-medicare/whats-medicare/what-is-medicare.html" TargetMode="External"/><Relationship Id="rId62" Type="http://schemas.openxmlformats.org/officeDocument/2006/relationships/hyperlink" Target="http://searchhealthit.techtarget.com/definition/Health-IT-information-technology" TargetMode="External"/><Relationship Id="rId70" Type="http://schemas.openxmlformats.org/officeDocument/2006/relationships/hyperlink" Target="https://www.healthit.gov/providers-professionals/faqs/what-personal-health-record" TargetMode="External"/><Relationship Id="rId75" Type="http://schemas.openxmlformats.org/officeDocument/2006/relationships/hyperlink" Target="http://www.hl7.org/implement/standards/product_brief.cfm?product_id=35" TargetMode="External"/><Relationship Id="rId83" Type="http://schemas.openxmlformats.org/officeDocument/2006/relationships/hyperlink" Target="https://www.boswell.io/" TargetMode="External"/><Relationship Id="rId88" Type="http://schemas.openxmlformats.org/officeDocument/2006/relationships/hyperlink" Target="http://hl7.org/fhir/2016May/compartmentdefinition.html" TargetMode="External"/><Relationship Id="rId9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www.samhsa.gov/sites/default/files/faqs-applying-confidentiality-regulations-to-hie.pdf" TargetMode="External"/><Relationship Id="rId23" Type="http://schemas.openxmlformats.org/officeDocument/2006/relationships/hyperlink" Target="https://www.healthit.gov/sites/default/files/commonclinicaldataset_ml_11-4-15.pdf" TargetMode="External"/><Relationship Id="rId28" Type="http://schemas.openxmlformats.org/officeDocument/2006/relationships/hyperlink" Target="https://www.healthit.gov/providers-professionals/health-information-exchange/what-hie" TargetMode="External"/><Relationship Id="rId36" Type="http://schemas.openxmlformats.org/officeDocument/2006/relationships/hyperlink" Target="https://www.cms.gov/Medicare/Coordination-of-Benefits-and-Recovery/Mandatory-Insurer-Reporting-For-Non-Group-Health-Plans/Archive/Downloads/NGHPInterfaceSpecVersion21.pdf" TargetMode="External"/><Relationship Id="rId49" Type="http://schemas.openxmlformats.org/officeDocument/2006/relationships/hyperlink" Target="http://loinc.org/" TargetMode="External"/><Relationship Id="rId57" Type="http://schemas.openxmlformats.org/officeDocument/2006/relationships/hyperlink" Target="https://www.health.ny.gov/diseases/chronic/basicstat.htm" TargetMode="External"/><Relationship Id="rId10" Type="http://schemas.openxmlformats.org/officeDocument/2006/relationships/hyperlink" Target="https://github.com/standardhealth/shr_spec/blob/master/PatientStories" TargetMode="External"/><Relationship Id="rId31" Type="http://schemas.openxmlformats.org/officeDocument/2006/relationships/hyperlink" Target="https://www.healthit.gov/providers-professionals/health-information-exchange/what-hie" TargetMode="External"/><Relationship Id="rId44" Type="http://schemas.openxmlformats.org/officeDocument/2006/relationships/hyperlink" Target="http://www.hl7.org/implement/standards/product_brief.cfm?product_id=185" TargetMode="External"/><Relationship Id="rId52" Type="http://schemas.openxmlformats.org/officeDocument/2006/relationships/hyperlink" Target="http://searchhealthit.techtarget.com/definition/meaningful-use-attestation" TargetMode="External"/><Relationship Id="rId60" Type="http://schemas.openxmlformats.org/officeDocument/2006/relationships/hyperlink" Target="http://searchhealthit.techtarget.com/definition/Health-information-exchange-HIE" TargetMode="External"/><Relationship Id="rId65" Type="http://schemas.openxmlformats.org/officeDocument/2006/relationships/hyperlink" Target="https://en.wikipedia.org/wiki/OAuth" TargetMode="External"/><Relationship Id="rId73" Type="http://schemas.openxmlformats.org/officeDocument/2006/relationships/hyperlink" Target="https://www.healthit.gov/public-course/interoperability-public-health/HITRC_lsn1073/wrap_menupage.htm" TargetMode="External"/><Relationship Id="rId78" Type="http://schemas.openxmlformats.org/officeDocument/2006/relationships/hyperlink" Target="http://www.samhsa.gov/about-us" TargetMode="External"/><Relationship Id="rId81" Type="http://schemas.openxmlformats.org/officeDocument/2006/relationships/hyperlink" Target="http://hapifhir.io/" TargetMode="External"/><Relationship Id="rId86" Type="http://schemas.openxmlformats.org/officeDocument/2006/relationships/hyperlink" Target="http://www.ihe.net/Technical_Framework/upload/IHE_ITI_TF_Rev7-0_Vol1_FT_2010-08-10.pdf"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ealthdata.org/united-stat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317748-1D13-423B-B096-A2815007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37</Pages>
  <Words>15433</Words>
  <Characters>87969</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751</cp:revision>
  <dcterms:created xsi:type="dcterms:W3CDTF">2016-07-25T13:32:00Z</dcterms:created>
  <dcterms:modified xsi:type="dcterms:W3CDTF">2016-09-30T12:37:00Z</dcterms:modified>
</cp:coreProperties>
</file>