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33DEC" w14:textId="5670324D" w:rsidR="00C07DEC" w:rsidRDefault="0056115F" w:rsidP="0056115F">
      <w:pPr>
        <w:pStyle w:val="ListParagraph"/>
        <w:numPr>
          <w:ilvl w:val="0"/>
          <w:numId w:val="1"/>
        </w:numPr>
      </w:pPr>
      <w:r>
        <w:t>Za potpunu rekonstrukciju boje u LMS modelu potrebno je zapisati: dvije kromatske koordinate i inf.O svjetlini</w:t>
      </w:r>
    </w:p>
    <w:p w14:paraId="2946A3EB" w14:textId="6E704465" w:rsidR="0056115F" w:rsidRDefault="0056115F" w:rsidP="0056115F">
      <w:pPr>
        <w:pStyle w:val="ListParagraph"/>
        <w:numPr>
          <w:ilvl w:val="0"/>
          <w:numId w:val="1"/>
        </w:numPr>
      </w:pPr>
      <w:r>
        <w:t>CFA ima jednako polja koji propuštaju valne duljine plave svjetlosti kao i valne duljine crvene: DA</w:t>
      </w:r>
    </w:p>
    <w:p w14:paraId="63FCD5C5" w14:textId="22F9F322" w:rsidR="0056115F" w:rsidRDefault="0056115F" w:rsidP="0056115F">
      <w:pPr>
        <w:pStyle w:val="ListParagraph"/>
        <w:numPr>
          <w:ilvl w:val="0"/>
          <w:numId w:val="1"/>
        </w:numPr>
      </w:pPr>
      <w:r>
        <w:t>Ljudsko oko puno je osjetljivije na kromatsku komponentu boje nego na intezitet svjetlosti: NE</w:t>
      </w:r>
    </w:p>
    <w:p w14:paraId="69F13538" w14:textId="2ACE68F7" w:rsidR="0056115F" w:rsidRDefault="0056115F" w:rsidP="0056115F">
      <w:pPr>
        <w:pStyle w:val="ListParagraph"/>
        <w:numPr>
          <w:ilvl w:val="0"/>
          <w:numId w:val="1"/>
        </w:numPr>
      </w:pPr>
      <w:r>
        <w:t>koje vrste fotoreceptora postoje u ljudskom oku: čunjići, štapići</w:t>
      </w:r>
    </w:p>
    <w:p w14:paraId="4B9D8473" w14:textId="0E32E06A" w:rsidR="0056115F" w:rsidRDefault="0056115F" w:rsidP="0056115F">
      <w:pPr>
        <w:pStyle w:val="ListParagraph"/>
        <w:numPr>
          <w:ilvl w:val="0"/>
          <w:numId w:val="1"/>
        </w:numPr>
      </w:pPr>
      <w:r>
        <w:t>gdje se nalaze radiovalovi: 1mm-100km</w:t>
      </w:r>
    </w:p>
    <w:p w14:paraId="50D7FBD4" w14:textId="5F6CACEE" w:rsidR="0056115F" w:rsidRDefault="0056115F" w:rsidP="0056115F">
      <w:pPr>
        <w:pStyle w:val="ListParagraph"/>
        <w:numPr>
          <w:ilvl w:val="0"/>
          <w:numId w:val="1"/>
        </w:numPr>
      </w:pPr>
      <w:r>
        <w:t>formati za pohranu digitalnog videa: MJPEG-4, AVI, MJPEG</w:t>
      </w:r>
    </w:p>
    <w:p w14:paraId="67331461" w14:textId="65D7C9AC" w:rsidR="0056115F" w:rsidRDefault="0056115F" w:rsidP="0056115F">
      <w:pPr>
        <w:pStyle w:val="ListParagraph"/>
        <w:numPr>
          <w:ilvl w:val="0"/>
          <w:numId w:val="1"/>
        </w:numPr>
      </w:pPr>
      <w:r>
        <w:t>kolika je složenost postupka obrade slike: niska</w:t>
      </w:r>
    </w:p>
    <w:p w14:paraId="2260B835" w14:textId="0ED6954E" w:rsidR="0056115F" w:rsidRDefault="0056115F" w:rsidP="0056115F">
      <w:pPr>
        <w:pStyle w:val="ListParagraph"/>
        <w:numPr>
          <w:ilvl w:val="0"/>
          <w:numId w:val="1"/>
        </w:numPr>
      </w:pPr>
      <w:r>
        <w:t>RGB i HSI prostori boja povezani su nelinearnim transformacijama: DA</w:t>
      </w:r>
    </w:p>
    <w:p w14:paraId="592A7EE4" w14:textId="66972A40" w:rsidR="0056115F" w:rsidRDefault="0056115F" w:rsidP="0056115F">
      <w:pPr>
        <w:pStyle w:val="ListParagraph"/>
        <w:numPr>
          <w:ilvl w:val="0"/>
          <w:numId w:val="1"/>
        </w:numPr>
      </w:pPr>
      <w:r>
        <w:t>Svjetlina je: subjektivna veličina</w:t>
      </w:r>
    </w:p>
    <w:p w14:paraId="503CB988" w14:textId="752B6666" w:rsidR="0056115F" w:rsidRDefault="0056115F" w:rsidP="0056115F">
      <w:pPr>
        <w:pStyle w:val="ListParagraph"/>
        <w:numPr>
          <w:ilvl w:val="0"/>
          <w:numId w:val="1"/>
        </w:numPr>
      </w:pPr>
      <w:r>
        <w:t>Što je dubinska oštrina: udaljenost između najbliže i najudaljenije točke trodimenzionalnog objekta unutar kojih je fotografija prihvatljivo oštra</w:t>
      </w:r>
    </w:p>
    <w:p w14:paraId="1D044726" w14:textId="7844B370" w:rsidR="0056115F" w:rsidRDefault="0056115F" w:rsidP="0056115F">
      <w:pPr>
        <w:pStyle w:val="ListParagraph"/>
        <w:numPr>
          <w:ilvl w:val="0"/>
          <w:numId w:val="1"/>
        </w:numPr>
      </w:pPr>
      <w:r>
        <w:t>JPEG kompresija temelji se na transformaciji slike iz prostorne u frekvencijsku domenu, diskretnom kosinusnom transformacijom: DA</w:t>
      </w:r>
    </w:p>
    <w:p w14:paraId="7EA4C3BF" w14:textId="12A162ED" w:rsidR="0056115F" w:rsidRDefault="00B962D0" w:rsidP="0056115F">
      <w:pPr>
        <w:pStyle w:val="ListParagraph"/>
        <w:numPr>
          <w:ilvl w:val="0"/>
          <w:numId w:val="1"/>
        </w:numPr>
      </w:pPr>
      <w:r>
        <w:t>Koje su valne duljine ultraljubičastog dijela spektra: 10-400nm</w:t>
      </w:r>
    </w:p>
    <w:p w14:paraId="545CD46B" w14:textId="295B188F" w:rsidR="00B962D0" w:rsidRDefault="00B962D0" w:rsidP="0056115F">
      <w:pPr>
        <w:pStyle w:val="ListParagraph"/>
        <w:numPr>
          <w:ilvl w:val="0"/>
          <w:numId w:val="1"/>
        </w:numPr>
      </w:pPr>
      <w:r>
        <w:t>JPEG kompresija temelji se na</w:t>
      </w:r>
      <w:r w:rsidR="006172A3">
        <w:t xml:space="preserve"> diskretnoj Fourierovoj transformaciji: NE</w:t>
      </w:r>
    </w:p>
    <w:p w14:paraId="26C9EE68" w14:textId="4AB8FFAE" w:rsidR="006172A3" w:rsidRDefault="006172A3" w:rsidP="0056115F">
      <w:pPr>
        <w:pStyle w:val="ListParagraph"/>
        <w:numPr>
          <w:ilvl w:val="0"/>
          <w:numId w:val="1"/>
        </w:numPr>
      </w:pPr>
      <w:r>
        <w:t>Kod JPEG algoritma kompresije, razina kompresije određuje se kvantizacijskim tablicama: DA</w:t>
      </w:r>
    </w:p>
    <w:p w14:paraId="36358689" w14:textId="2DD8FF47" w:rsidR="006172A3" w:rsidRDefault="006172A3" w:rsidP="0056115F">
      <w:pPr>
        <w:pStyle w:val="ListParagraph"/>
        <w:numPr>
          <w:ilvl w:val="0"/>
          <w:numId w:val="1"/>
        </w:numPr>
      </w:pPr>
      <w:r>
        <w:t>Intuitivni modeli prostora podrazumijevaju: opis boje u terminima nijanse boje, zasićenje boje i inteziteta</w:t>
      </w:r>
    </w:p>
    <w:p w14:paraId="01BA955A" w14:textId="77777777" w:rsidR="006172A3" w:rsidRDefault="006172A3" w:rsidP="0056115F">
      <w:pPr>
        <w:pStyle w:val="ListParagraph"/>
        <w:numPr>
          <w:ilvl w:val="0"/>
          <w:numId w:val="1"/>
        </w:numPr>
      </w:pPr>
      <w:r>
        <w:t>GAMA XYZ sustava u potpunosti je sadržana u gami RGB sustava: NE</w:t>
      </w:r>
    </w:p>
    <w:p w14:paraId="2BF71B9A" w14:textId="77777777" w:rsidR="006172A3" w:rsidRDefault="006172A3" w:rsidP="0056115F">
      <w:pPr>
        <w:pStyle w:val="ListParagraph"/>
        <w:numPr>
          <w:ilvl w:val="0"/>
          <w:numId w:val="1"/>
        </w:numPr>
      </w:pPr>
      <w:r>
        <w:t>Koloritet poprima vrijednost u području od: 0-360 stupnjeva</w:t>
      </w:r>
    </w:p>
    <w:p w14:paraId="5942BF2B" w14:textId="77777777" w:rsidR="006172A3" w:rsidRDefault="006172A3" w:rsidP="0056115F">
      <w:pPr>
        <w:pStyle w:val="ListParagraph"/>
        <w:numPr>
          <w:ilvl w:val="0"/>
          <w:numId w:val="1"/>
        </w:numPr>
      </w:pPr>
      <w:r>
        <w:t>Koliko je vidno polje telefoto leće: &lt;25 stupnjeva</w:t>
      </w:r>
    </w:p>
    <w:p w14:paraId="78C601E9" w14:textId="23414615" w:rsidR="006172A3" w:rsidRDefault="006172A3" w:rsidP="0056115F">
      <w:pPr>
        <w:pStyle w:val="ListParagraph"/>
        <w:numPr>
          <w:ilvl w:val="0"/>
          <w:numId w:val="1"/>
        </w:numPr>
      </w:pPr>
      <w:r>
        <w:t xml:space="preserve">Ljudsko oko osjetljivo je na elektromagnetsko zračenje u području: 400nm-750 nm </w:t>
      </w:r>
    </w:p>
    <w:p w14:paraId="1A2A6A2C" w14:textId="30656492" w:rsidR="006172A3" w:rsidRDefault="0050165D" w:rsidP="0056115F">
      <w:pPr>
        <w:pStyle w:val="ListParagraph"/>
        <w:numPr>
          <w:ilvl w:val="0"/>
          <w:numId w:val="1"/>
        </w:numPr>
      </w:pPr>
      <w:r>
        <w:t>formati za pohranu digitalne slike:BMP,TIFF,JPEG</w:t>
      </w:r>
    </w:p>
    <w:p w14:paraId="3CD00BE2" w14:textId="55E8C884" w:rsidR="0050165D" w:rsidRDefault="0050165D" w:rsidP="0056115F">
      <w:pPr>
        <w:pStyle w:val="ListParagraph"/>
        <w:numPr>
          <w:ilvl w:val="0"/>
          <w:numId w:val="1"/>
        </w:numPr>
      </w:pPr>
      <w:r>
        <w:t>što je žarišnja duljina leće: udaljenost žarišta od leće</w:t>
      </w:r>
    </w:p>
    <w:p w14:paraId="5E61666A" w14:textId="7E097647" w:rsidR="0050165D" w:rsidRDefault="0050165D" w:rsidP="0056115F">
      <w:pPr>
        <w:pStyle w:val="ListParagraph"/>
        <w:numPr>
          <w:ilvl w:val="0"/>
          <w:numId w:val="1"/>
        </w:numPr>
      </w:pPr>
      <w:r>
        <w:t>što je frame grabber: digitalizacija analognog video signala</w:t>
      </w:r>
    </w:p>
    <w:p w14:paraId="4C0B7B1A" w14:textId="579ABC5D" w:rsidR="0050165D" w:rsidRDefault="0050165D" w:rsidP="0056115F">
      <w:pPr>
        <w:pStyle w:val="ListParagraph"/>
        <w:numPr>
          <w:ilvl w:val="0"/>
          <w:numId w:val="1"/>
        </w:numPr>
      </w:pPr>
      <w:r>
        <w:t>veza između otvora blende i f-broja: manji otvor blende daje veću dubinsku oštrinu</w:t>
      </w:r>
    </w:p>
    <w:p w14:paraId="663918B2" w14:textId="36FA9C82" w:rsidR="0050165D" w:rsidRDefault="0050165D" w:rsidP="0056115F">
      <w:pPr>
        <w:pStyle w:val="ListParagraph"/>
        <w:numPr>
          <w:ilvl w:val="0"/>
          <w:numId w:val="1"/>
        </w:numPr>
      </w:pPr>
      <w:r>
        <w:t>kromatska ravnina može se dobiti: za bilo koju fiksnu vrijednost inteziteta Y</w:t>
      </w:r>
    </w:p>
    <w:p w14:paraId="48DCFC83" w14:textId="77777777" w:rsidR="0050165D" w:rsidRDefault="0050165D" w:rsidP="0056115F">
      <w:pPr>
        <w:pStyle w:val="ListParagraph"/>
        <w:numPr>
          <w:ilvl w:val="0"/>
          <w:numId w:val="1"/>
        </w:numPr>
      </w:pPr>
      <w:r>
        <w:t>kolike su RGB vrijednosti crne kod 8 bitne pretvorbe: (0,0,0)</w:t>
      </w:r>
    </w:p>
    <w:p w14:paraId="618BDC54" w14:textId="77777777" w:rsidR="00587B23" w:rsidRDefault="00587B23" w:rsidP="0056115F">
      <w:pPr>
        <w:pStyle w:val="ListParagraph"/>
        <w:numPr>
          <w:ilvl w:val="0"/>
          <w:numId w:val="1"/>
        </w:numPr>
      </w:pPr>
      <w:r>
        <w:t>kako se dobivaju kromatske koordinate sustava primarnih izvora: projiciranjem trodimenzionalne boje na dvodimenzionalnu ravninu</w:t>
      </w:r>
    </w:p>
    <w:p w14:paraId="11ACEE49" w14:textId="77777777" w:rsidR="00457559" w:rsidRDefault="00457559" w:rsidP="0056115F">
      <w:pPr>
        <w:pStyle w:val="ListParagraph"/>
        <w:numPr>
          <w:ilvl w:val="0"/>
          <w:numId w:val="1"/>
        </w:numPr>
      </w:pPr>
      <w:r>
        <w:t>koliko razina sive imaslika dobivena 8 bitnom pretvorbom: 256</w:t>
      </w:r>
    </w:p>
    <w:p w14:paraId="10DDA2FF" w14:textId="77777777" w:rsidR="00457559" w:rsidRDefault="00457559" w:rsidP="0056115F">
      <w:pPr>
        <w:pStyle w:val="ListParagraph"/>
        <w:numPr>
          <w:ilvl w:val="0"/>
          <w:numId w:val="1"/>
        </w:numPr>
      </w:pPr>
      <w:r>
        <w:t>JPEG kompresija temelji se na transformaciji slike iz prostorne u frekvencijsku domenu diskretnom kosinusnom transformacijom: DA</w:t>
      </w:r>
    </w:p>
    <w:p w14:paraId="025287BF" w14:textId="77777777" w:rsidR="00457559" w:rsidRDefault="00457559" w:rsidP="0056115F">
      <w:pPr>
        <w:pStyle w:val="ListParagraph"/>
        <w:numPr>
          <w:ilvl w:val="0"/>
          <w:numId w:val="1"/>
        </w:numPr>
      </w:pPr>
      <w:r>
        <w:t>Obrada slike koristi se za: poboljšanje slike za ljudsku interpretaciju</w:t>
      </w:r>
    </w:p>
    <w:p w14:paraId="4752F5AD" w14:textId="6F1E0CDA" w:rsidR="0050165D" w:rsidRDefault="0050165D" w:rsidP="0056115F">
      <w:pPr>
        <w:pStyle w:val="ListParagraph"/>
        <w:numPr>
          <w:ilvl w:val="0"/>
          <w:numId w:val="1"/>
        </w:numPr>
      </w:pPr>
      <w:r>
        <w:t xml:space="preserve"> </w:t>
      </w:r>
      <w:r w:rsidR="00457559">
        <w:t>Kakvi vidni senzori biološkog vida postoje: oko s lećom, kompaudno oko</w:t>
      </w:r>
    </w:p>
    <w:p w14:paraId="6EE009CB" w14:textId="4073E728" w:rsidR="00457559" w:rsidRDefault="00393DA1" w:rsidP="0056115F">
      <w:pPr>
        <w:pStyle w:val="ListParagraph"/>
        <w:numPr>
          <w:ilvl w:val="0"/>
          <w:numId w:val="1"/>
        </w:numPr>
      </w:pPr>
      <w:r>
        <w:t>Koja je funkcija štapića: odziv u području niske osvjetljenosti</w:t>
      </w:r>
    </w:p>
    <w:p w14:paraId="0BD413E1" w14:textId="550D9432" w:rsidR="00393DA1" w:rsidRDefault="00393DA1" w:rsidP="00393DA1">
      <w:pPr>
        <w:pStyle w:val="ListParagraph"/>
        <w:numPr>
          <w:ilvl w:val="0"/>
          <w:numId w:val="1"/>
        </w:numPr>
      </w:pPr>
      <w:r>
        <w:t>Što je CCIR europski standard za analogni video signal za sliku u razini sive boje</w:t>
      </w:r>
    </w:p>
    <w:p w14:paraId="04FB15DD" w14:textId="2CFB843E" w:rsidR="00393DA1" w:rsidRDefault="00393DA1" w:rsidP="00393DA1">
      <w:pPr>
        <w:pStyle w:val="ListParagraph"/>
        <w:numPr>
          <w:ilvl w:val="0"/>
          <w:numId w:val="1"/>
        </w:numPr>
      </w:pPr>
      <w:r>
        <w:t>Intezitet je: objektivna veličina</w:t>
      </w:r>
    </w:p>
    <w:p w14:paraId="480D15BD" w14:textId="7403C2D6" w:rsidR="00393DA1" w:rsidRDefault="00393DA1" w:rsidP="00393DA1">
      <w:pPr>
        <w:pStyle w:val="ListParagraph"/>
        <w:numPr>
          <w:ilvl w:val="0"/>
          <w:numId w:val="1"/>
        </w:numPr>
      </w:pPr>
      <w:r>
        <w:t>Čemu služi poboljšanje slike: za poboljšanje kontrasta na slici, za pseudokodiranje, za uklanjanje šuma, za poboljšavanje rubova na slici, za izoštravanje slike</w:t>
      </w:r>
    </w:p>
    <w:p w14:paraId="4F567491" w14:textId="61187C7D" w:rsidR="00393DA1" w:rsidRDefault="00393DA1" w:rsidP="00393DA1">
      <w:pPr>
        <w:pStyle w:val="ListParagraph"/>
        <w:numPr>
          <w:ilvl w:val="0"/>
          <w:numId w:val="1"/>
        </w:numPr>
      </w:pPr>
      <w:r>
        <w:t>CFA ima jednako polja koja propuštaju valne duljine crvene i zelene  svjetlosti: NE</w:t>
      </w:r>
    </w:p>
    <w:p w14:paraId="036CA2D4" w14:textId="494C5855" w:rsidR="00393DA1" w:rsidRDefault="00393DA1" w:rsidP="00393DA1">
      <w:pPr>
        <w:pStyle w:val="ListParagraph"/>
        <w:numPr>
          <w:ilvl w:val="0"/>
          <w:numId w:val="1"/>
        </w:numPr>
      </w:pPr>
      <w:r>
        <w:t>Što je to svjetlina slike: količina svjetlosti koja pada na neku površinu, a mjeri se senzorom</w:t>
      </w:r>
    </w:p>
    <w:p w14:paraId="3A345AEB" w14:textId="78FB8A93" w:rsidR="00DB6EC0" w:rsidRDefault="008E04D0" w:rsidP="00DB6EC0">
      <w:pPr>
        <w:pStyle w:val="ListParagraph"/>
        <w:numPr>
          <w:ilvl w:val="0"/>
          <w:numId w:val="1"/>
        </w:numPr>
      </w:pPr>
      <w:r>
        <w:t xml:space="preserve">Procesor slike služi za: </w:t>
      </w:r>
      <w:r w:rsidR="00DB6EC0">
        <w:t>interpolaciju podataka na temelju očitanja senzorske matrice i generiranje RGB matrice slike</w:t>
      </w:r>
    </w:p>
    <w:p w14:paraId="705AD1C2" w14:textId="44A2FA10" w:rsidR="0054604B" w:rsidRDefault="0054604B" w:rsidP="00393DA1">
      <w:pPr>
        <w:pStyle w:val="ListParagraph"/>
        <w:numPr>
          <w:ilvl w:val="0"/>
          <w:numId w:val="1"/>
        </w:numPr>
      </w:pPr>
      <w:r>
        <w:t>Koje su valne duljine infra-crvenog dijela spektra: 700nm-1mm</w:t>
      </w:r>
    </w:p>
    <w:p w14:paraId="3B600EBB" w14:textId="53AFDEC8" w:rsidR="0054604B" w:rsidRDefault="00DB6EC0" w:rsidP="00393DA1">
      <w:pPr>
        <w:pStyle w:val="ListParagraph"/>
        <w:numPr>
          <w:ilvl w:val="0"/>
          <w:numId w:val="1"/>
        </w:numPr>
      </w:pPr>
      <w:r>
        <w:lastRenderedPageBreak/>
        <w:t>Prostori boja XYZ i CIElab povezani su nelinearnim transformacijama: DA</w:t>
      </w:r>
    </w:p>
    <w:p w14:paraId="1D029352" w14:textId="4910757F" w:rsidR="00DB6EC0" w:rsidRDefault="00DB6EC0" w:rsidP="00393DA1">
      <w:pPr>
        <w:pStyle w:val="ListParagraph"/>
        <w:numPr>
          <w:ilvl w:val="0"/>
          <w:numId w:val="1"/>
        </w:numPr>
      </w:pPr>
      <w:r>
        <w:t>Koje su osnovne boje suptraktivnog modela boja: cijan, magenta, žuta</w:t>
      </w:r>
    </w:p>
    <w:p w14:paraId="177858DD" w14:textId="6ACA12D9" w:rsidR="00DB6EC0" w:rsidRDefault="00DB6EC0" w:rsidP="00393DA1">
      <w:pPr>
        <w:pStyle w:val="ListParagraph"/>
        <w:numPr>
          <w:ilvl w:val="0"/>
          <w:numId w:val="1"/>
        </w:numPr>
      </w:pPr>
      <w:r>
        <w:t>Odredi područje valnih duljina u vidljivom dijelu spektra: 400nm-700nm</w:t>
      </w:r>
    </w:p>
    <w:p w14:paraId="6541F94E" w14:textId="0422A991" w:rsidR="00DB6EC0" w:rsidRDefault="00F846BE" w:rsidP="00393DA1">
      <w:pPr>
        <w:pStyle w:val="ListParagraph"/>
        <w:numPr>
          <w:ilvl w:val="0"/>
          <w:numId w:val="1"/>
        </w:numPr>
      </w:pPr>
      <w:r>
        <w:t xml:space="preserve">Što je vidno polje: </w:t>
      </w:r>
      <w:r w:rsidR="00DB6EC0">
        <w:t xml:space="preserve">Maksimalni kut po dijagonali senzora koji može formirati sliku </w:t>
      </w:r>
    </w:p>
    <w:p w14:paraId="03673D15" w14:textId="52E593CD" w:rsidR="00DB6EC0" w:rsidRDefault="00DB6EC0" w:rsidP="00393DA1">
      <w:pPr>
        <w:pStyle w:val="ListParagraph"/>
        <w:numPr>
          <w:ilvl w:val="0"/>
          <w:numId w:val="1"/>
        </w:numPr>
      </w:pPr>
      <w:r>
        <w:t>Koji način prezentacije boje približno odgovara percepciji boje u višim razinama ljudskog sustava za obradu vizu</w:t>
      </w:r>
      <w:r w:rsidR="003627B9">
        <w:t>alne informacije: HSI</w:t>
      </w:r>
    </w:p>
    <w:p w14:paraId="4C63F411" w14:textId="23DC32EE" w:rsidR="003627B9" w:rsidRDefault="003627B9" w:rsidP="00393DA1">
      <w:pPr>
        <w:pStyle w:val="ListParagraph"/>
        <w:numPr>
          <w:ilvl w:val="0"/>
          <w:numId w:val="1"/>
        </w:numPr>
      </w:pPr>
      <w:r>
        <w:t>Kolika je složenost postupka razumijevanja slike: visoka</w:t>
      </w:r>
    </w:p>
    <w:p w14:paraId="519AA3E2" w14:textId="6D277ED4" w:rsidR="003627B9" w:rsidRDefault="003627B9" w:rsidP="00393DA1">
      <w:pPr>
        <w:pStyle w:val="ListParagraph"/>
        <w:numPr>
          <w:ilvl w:val="0"/>
          <w:numId w:val="1"/>
        </w:numPr>
      </w:pPr>
      <w:r>
        <w:t>Koje su tri osnovne kolorističke komponente slike u boji kod aditivnog prikaza: crvena, zelena, plava</w:t>
      </w:r>
    </w:p>
    <w:p w14:paraId="1F396C46" w14:textId="5D35A5C9" w:rsidR="003627B9" w:rsidRDefault="00747CC2" w:rsidP="00393DA1">
      <w:pPr>
        <w:pStyle w:val="ListParagraph"/>
        <w:numPr>
          <w:ilvl w:val="0"/>
          <w:numId w:val="1"/>
        </w:numPr>
      </w:pPr>
      <w:r>
        <w:t>Kolika je brzina prijenosa Fire-Wire 400 protokola: 100,200 ili 400 MB/s</w:t>
      </w:r>
    </w:p>
    <w:p w14:paraId="6E25E8CF" w14:textId="35BFCC15" w:rsidR="00747CC2" w:rsidRDefault="00747CC2" w:rsidP="00393DA1">
      <w:pPr>
        <w:pStyle w:val="ListParagraph"/>
        <w:numPr>
          <w:ilvl w:val="0"/>
          <w:numId w:val="1"/>
        </w:numPr>
      </w:pPr>
      <w:r>
        <w:t>Optički filter koji se nalazi između leće objektiva i CFA filtra služi za: niskopropusno filtriranje s ciljem poništenja aliasing efekta</w:t>
      </w:r>
    </w:p>
    <w:p w14:paraId="01F4CBFD" w14:textId="5658C5B1" w:rsidR="00747CC2" w:rsidRDefault="003F60F2" w:rsidP="00393DA1">
      <w:pPr>
        <w:pStyle w:val="ListParagraph"/>
        <w:numPr>
          <w:ilvl w:val="0"/>
          <w:numId w:val="1"/>
        </w:numPr>
      </w:pPr>
      <w:r>
        <w:t>Gdje se nalazi područje x-zraka: 0,01-10 nm</w:t>
      </w:r>
    </w:p>
    <w:p w14:paraId="26A50107" w14:textId="4EAA5C9F" w:rsidR="003F60F2" w:rsidRDefault="00A81DB4" w:rsidP="00393DA1">
      <w:pPr>
        <w:pStyle w:val="ListParagraph"/>
        <w:numPr>
          <w:ilvl w:val="0"/>
          <w:numId w:val="1"/>
        </w:numPr>
      </w:pPr>
      <w:r>
        <w:t>Koji prostori boja približno zadovoljavaju pretpostavku perceptualne uniformnosti: CIELuv i CIELab</w:t>
      </w:r>
    </w:p>
    <w:p w14:paraId="78B02B48" w14:textId="12B12886" w:rsidR="00A81DB4" w:rsidRDefault="00EB6B78" w:rsidP="00393DA1">
      <w:pPr>
        <w:pStyle w:val="ListParagraph"/>
        <w:numPr>
          <w:ilvl w:val="0"/>
          <w:numId w:val="1"/>
        </w:numPr>
      </w:pPr>
      <w:r>
        <w:t>Gama RGB sustava u potpunosti je sadržana u gami XYZ sustava: DA</w:t>
      </w:r>
    </w:p>
    <w:p w14:paraId="316C5879" w14:textId="212ED126" w:rsidR="00EB6B78" w:rsidRDefault="00F846BE" w:rsidP="00393DA1">
      <w:pPr>
        <w:pStyle w:val="ListParagraph"/>
        <w:numPr>
          <w:ilvl w:val="0"/>
          <w:numId w:val="1"/>
        </w:numPr>
      </w:pPr>
      <w:r>
        <w:t>Koliko je vidno polje širokokutnih leća: &gt;45 stupnjeva</w:t>
      </w:r>
    </w:p>
    <w:p w14:paraId="1C1A556E" w14:textId="4A6B2CAE" w:rsidR="00F846BE" w:rsidRDefault="00F846BE" w:rsidP="00393DA1">
      <w:pPr>
        <w:pStyle w:val="ListParagraph"/>
        <w:numPr>
          <w:ilvl w:val="0"/>
          <w:numId w:val="1"/>
        </w:numPr>
      </w:pPr>
      <w:r>
        <w:t>LMS model predstavlja: prostor boja odzivom 3 tipa čunjića na različite valne duljine svjetlosti</w:t>
      </w:r>
    </w:p>
    <w:p w14:paraId="6B166763" w14:textId="7FD4B9A5" w:rsidR="00C6255F" w:rsidRDefault="00C6255F" w:rsidP="00C6255F">
      <w:pPr>
        <w:pStyle w:val="ListParagraph"/>
        <w:numPr>
          <w:ilvl w:val="0"/>
          <w:numId w:val="1"/>
        </w:numPr>
      </w:pPr>
      <w:r>
        <w:t>RGB i XYZ prostori boja povezani su nelinearnim transformacijama: NE</w:t>
      </w:r>
    </w:p>
    <w:p w14:paraId="1EE2EB2D" w14:textId="2912C0BB" w:rsidR="00C6255F" w:rsidRDefault="00C6255F" w:rsidP="00C6255F">
      <w:pPr>
        <w:pStyle w:val="ListParagraph"/>
        <w:numPr>
          <w:ilvl w:val="0"/>
          <w:numId w:val="1"/>
        </w:numPr>
      </w:pPr>
      <w:r>
        <w:t>Što je vidni senzor strojnog vida: kamera</w:t>
      </w:r>
    </w:p>
    <w:p w14:paraId="4F789881" w14:textId="75A7B47F" w:rsidR="00C6255F" w:rsidRDefault="00C6255F" w:rsidP="00C6255F">
      <w:pPr>
        <w:pStyle w:val="ListParagraph"/>
        <w:numPr>
          <w:ilvl w:val="0"/>
          <w:numId w:val="1"/>
        </w:numPr>
      </w:pPr>
      <w:r>
        <w:t>Što je matematički gledano monokromatska digitalna slika: dvodimenzionalna funkcija f(x,y) gdje su x i y prostorne koordinate a vrijednost funkcije predstavlja svjetlinu sliku u toj točki određenoj 2D koordinatama (x,y)</w:t>
      </w:r>
    </w:p>
    <w:p w14:paraId="3DC46E23" w14:textId="44266695" w:rsidR="00C6255F" w:rsidRDefault="00CA1608" w:rsidP="00C6255F">
      <w:pPr>
        <w:pStyle w:val="ListParagraph"/>
        <w:numPr>
          <w:ilvl w:val="0"/>
          <w:numId w:val="1"/>
        </w:numPr>
      </w:pPr>
      <w:r>
        <w:t>Algoritam JPEG kompresije u pravilu se primjenjuje na sliku konvertiranu iz RGB YcbCr prostor boja: DA</w:t>
      </w:r>
    </w:p>
    <w:p w14:paraId="103A38D3" w14:textId="7466B35E" w:rsidR="00B564EA" w:rsidRDefault="000C729B" w:rsidP="00C6255F">
      <w:pPr>
        <w:pStyle w:val="ListParagraph"/>
        <w:numPr>
          <w:ilvl w:val="0"/>
          <w:numId w:val="1"/>
        </w:numPr>
      </w:pPr>
      <w:r>
        <w:t xml:space="preserve">Što podrazumijeva pretpostavka perceptualne uniformnosti za neki prostor boja: udaljenost među bojama odgovara perceptualnom poimanju razlike u boji </w:t>
      </w:r>
    </w:p>
    <w:p w14:paraId="22FBFFFB" w14:textId="4A7F61E5" w:rsidR="000C729B" w:rsidRDefault="000C729B" w:rsidP="00C6255F">
      <w:pPr>
        <w:pStyle w:val="ListParagraph"/>
        <w:numPr>
          <w:ilvl w:val="0"/>
          <w:numId w:val="1"/>
        </w:numPr>
      </w:pPr>
      <w:r>
        <w:t>Nyquist-Shanon teorem uzorkovanja kaže: frekvencija uzorkovanja mora biti najmanje dvostruko viša od najviše frekvencije signala koji se uzorkuje</w:t>
      </w:r>
    </w:p>
    <w:p w14:paraId="13DB5839" w14:textId="598A5DD1" w:rsidR="000C729B" w:rsidRDefault="000C729B" w:rsidP="00C6255F">
      <w:pPr>
        <w:pStyle w:val="ListParagraph"/>
        <w:numPr>
          <w:ilvl w:val="0"/>
          <w:numId w:val="1"/>
        </w:numPr>
      </w:pPr>
      <w:r>
        <w:t>Primjeri primjene analize slike: čitanje teksta na naljepnici na artiklu, klasifikacija proizvoda sa proizvodne linije</w:t>
      </w:r>
    </w:p>
    <w:p w14:paraId="2C3DEE8C" w14:textId="19FBF9C1" w:rsidR="000C729B" w:rsidRDefault="000C729B" w:rsidP="00C6255F">
      <w:pPr>
        <w:pStyle w:val="ListParagraph"/>
        <w:numPr>
          <w:ilvl w:val="0"/>
          <w:numId w:val="1"/>
        </w:numPr>
      </w:pPr>
      <w:r>
        <w:t>Kodiranje RGB matrice slike u format slike za prijenos i pohranu</w:t>
      </w:r>
    </w:p>
    <w:p w14:paraId="72A9291E" w14:textId="3E57BF83" w:rsidR="000C729B" w:rsidRDefault="000C729B" w:rsidP="00C6255F">
      <w:pPr>
        <w:pStyle w:val="ListParagraph"/>
        <w:numPr>
          <w:ilvl w:val="0"/>
          <w:numId w:val="1"/>
        </w:numPr>
      </w:pPr>
      <w:r>
        <w:t>Weber-Fechnerov zakon povezuje: intezitet svjetlosti jedne valne duljine i odziv vidnog sustava</w:t>
      </w:r>
    </w:p>
    <w:p w14:paraId="475ACC12" w14:textId="59FC9E86" w:rsidR="000C729B" w:rsidRDefault="00FA61BB" w:rsidP="00C6255F">
      <w:pPr>
        <w:pStyle w:val="ListParagraph"/>
        <w:numPr>
          <w:ilvl w:val="0"/>
          <w:numId w:val="1"/>
        </w:numPr>
      </w:pPr>
      <w:r>
        <w:t>Operacija rastezanja histograma rezultira: ujednačavanjem kumulativnog histograma izlazne slike</w:t>
      </w:r>
    </w:p>
    <w:p w14:paraId="4B5A66BA" w14:textId="0ACA21A6" w:rsidR="00FA61BB" w:rsidRDefault="00FA61BB" w:rsidP="00C6255F">
      <w:pPr>
        <w:pStyle w:val="ListParagraph"/>
        <w:numPr>
          <w:ilvl w:val="0"/>
          <w:numId w:val="1"/>
        </w:numPr>
      </w:pPr>
      <w:r>
        <w:t>Što je kumulativni histogram: amplitudni prikaz distribucije slike sivih razina</w:t>
      </w:r>
    </w:p>
    <w:p w14:paraId="0779A0E5" w14:textId="77777777" w:rsidR="00FA61BB" w:rsidRDefault="00FA61BB" w:rsidP="00FA61BB">
      <w:pPr>
        <w:ind w:left="360"/>
      </w:pPr>
      <w:bookmarkStart w:id="0" w:name="_GoBack"/>
      <w:bookmarkEnd w:id="0"/>
    </w:p>
    <w:p w14:paraId="19C99E9D" w14:textId="77777777" w:rsidR="0056115F" w:rsidRDefault="0056115F"/>
    <w:sectPr w:rsidR="00561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A1168"/>
    <w:multiLevelType w:val="hybridMultilevel"/>
    <w:tmpl w:val="A3B014A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2"/>
    <w:rsid w:val="000C729B"/>
    <w:rsid w:val="00110B7E"/>
    <w:rsid w:val="00340133"/>
    <w:rsid w:val="003627B9"/>
    <w:rsid w:val="00393DA1"/>
    <w:rsid w:val="003F60F2"/>
    <w:rsid w:val="00457559"/>
    <w:rsid w:val="0050165D"/>
    <w:rsid w:val="0054604B"/>
    <w:rsid w:val="0056115F"/>
    <w:rsid w:val="00587B23"/>
    <w:rsid w:val="005A6B82"/>
    <w:rsid w:val="006172A3"/>
    <w:rsid w:val="006748F4"/>
    <w:rsid w:val="00747CC2"/>
    <w:rsid w:val="00803A43"/>
    <w:rsid w:val="008E04D0"/>
    <w:rsid w:val="00A81DB4"/>
    <w:rsid w:val="00B564EA"/>
    <w:rsid w:val="00B962D0"/>
    <w:rsid w:val="00C6255F"/>
    <w:rsid w:val="00CA1608"/>
    <w:rsid w:val="00DB6EC0"/>
    <w:rsid w:val="00EB6B78"/>
    <w:rsid w:val="00F846BE"/>
    <w:rsid w:val="00FA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9EC3"/>
  <w15:chartTrackingRefBased/>
  <w15:docId w15:val="{4E5E5043-4639-49FF-AF97-F9632E3C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dujo</dc:creator>
  <cp:keywords/>
  <dc:description/>
  <cp:lastModifiedBy>dujo</cp:lastModifiedBy>
  <cp:revision>2</cp:revision>
  <dcterms:created xsi:type="dcterms:W3CDTF">2018-02-19T09:45:00Z</dcterms:created>
  <dcterms:modified xsi:type="dcterms:W3CDTF">2018-02-19T09:45:00Z</dcterms:modified>
</cp:coreProperties>
</file>