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95BE" w14:textId="77777777" w:rsidR="00AF52AE" w:rsidRDefault="002E568E">
      <w:pPr>
        <w:pStyle w:val="Heading3"/>
        <w:jc w:val="center"/>
        <w:rPr>
          <w:rFonts w:ascii="Calibri" w:eastAsia="Calibri" w:hAnsi="Calibri" w:cs="Calibri"/>
          <w:b/>
          <w:color w:val="FBA200"/>
          <w:sz w:val="40"/>
          <w:szCs w:val="40"/>
        </w:rPr>
      </w:pPr>
      <w:bookmarkStart w:id="0" w:name="_jow4pfj9w8ow" w:colFirst="0" w:colLast="0"/>
      <w:bookmarkEnd w:id="0"/>
      <w:r>
        <w:rPr>
          <w:rFonts w:ascii="Calibri" w:eastAsia="Calibri" w:hAnsi="Calibri" w:cs="Calibri"/>
          <w:b/>
          <w:color w:val="FBA200"/>
          <w:sz w:val="40"/>
          <w:szCs w:val="40"/>
        </w:rPr>
        <w:t>“</w:t>
      </w:r>
      <w:r>
        <w:rPr>
          <w:rFonts w:ascii="Calibri" w:eastAsia="Calibri" w:hAnsi="Calibri" w:cs="Calibri"/>
          <w:b/>
          <w:i/>
          <w:color w:val="FBA200"/>
          <w:sz w:val="40"/>
          <w:szCs w:val="40"/>
        </w:rPr>
        <w:t>HUBCAP will create new opportunities for SMEs in the vast domains of Cyber-Physical Systems</w:t>
      </w:r>
      <w:r>
        <w:rPr>
          <w:rFonts w:ascii="Calibri" w:eastAsia="Calibri" w:hAnsi="Calibri" w:cs="Calibri"/>
          <w:b/>
          <w:color w:val="FBA200"/>
          <w:sz w:val="40"/>
          <w:szCs w:val="40"/>
        </w:rPr>
        <w:t>”</w:t>
      </w:r>
    </w:p>
    <w:p w14:paraId="353D6ED8" w14:textId="77777777" w:rsidR="00AF52AE" w:rsidRDefault="002E568E">
      <w:pPr>
        <w:pStyle w:val="Heading3"/>
        <w:jc w:val="both"/>
        <w:rPr>
          <w:rFonts w:ascii="Calibri" w:eastAsia="Calibri" w:hAnsi="Calibri" w:cs="Calibri"/>
          <w:color w:val="FBA200"/>
          <w:sz w:val="26"/>
          <w:szCs w:val="26"/>
        </w:rPr>
      </w:pPr>
      <w:bookmarkStart w:id="1" w:name="_h71d5lkbcn11" w:colFirst="0" w:colLast="0"/>
      <w:bookmarkEnd w:id="1"/>
      <w:r>
        <w:rPr>
          <w:rFonts w:ascii="Calibri" w:eastAsia="Calibri" w:hAnsi="Calibri" w:cs="Calibri"/>
          <w:b/>
          <w:color w:val="FBA200"/>
          <w:sz w:val="26"/>
          <w:szCs w:val="26"/>
        </w:rPr>
        <w:t xml:space="preserve">Is your SME providing digital technologies? Join the HUBCAP programme and we will help you with the process of finding new customers and selling your assets. </w:t>
      </w:r>
    </w:p>
    <w:p w14:paraId="10D21FA0" w14:textId="0CBFD4DF" w:rsidR="00AF52AE" w:rsidRDefault="002E568E">
      <w:pPr>
        <w:pStyle w:val="Heading3"/>
        <w:spacing w:before="280" w:line="259" w:lineRule="auto"/>
        <w:rPr>
          <w:rFonts w:ascii="Calibri" w:eastAsia="Calibri" w:hAnsi="Calibri" w:cs="Calibri"/>
          <w:b/>
          <w:color w:val="0680C3"/>
        </w:rPr>
      </w:pPr>
      <w:bookmarkStart w:id="2" w:name="_9b1yze6nnlso" w:colFirst="0" w:colLast="0"/>
      <w:bookmarkEnd w:id="2"/>
      <w:r>
        <w:rPr>
          <w:rFonts w:ascii="Calibri" w:eastAsia="Calibri" w:hAnsi="Calibri" w:cs="Calibri"/>
          <w:b/>
          <w:color w:val="0680C3"/>
        </w:rPr>
        <w:t>HUBCAP Call #1.</w:t>
      </w:r>
      <w:r w:rsidR="00C57A43">
        <w:rPr>
          <w:rFonts w:ascii="Calibri" w:eastAsia="Calibri" w:hAnsi="Calibri" w:cs="Calibri"/>
          <w:b/>
          <w:color w:val="0680C3"/>
        </w:rPr>
        <w:t>4</w:t>
      </w:r>
      <w:r>
        <w:rPr>
          <w:rFonts w:ascii="Calibri" w:eastAsia="Calibri" w:hAnsi="Calibri" w:cs="Calibri"/>
          <w:b/>
          <w:color w:val="0680C3"/>
        </w:rPr>
        <w:t xml:space="preserve"> - PULL is now open for applications! </w:t>
      </w:r>
    </w:p>
    <w:p w14:paraId="6813F7B8" w14:textId="77777777" w:rsidR="00AF52AE" w:rsidRPr="00376AA2" w:rsidRDefault="00AF52AE" w:rsidP="00376AA2">
      <w:pPr>
        <w:jc w:val="both"/>
        <w:rPr>
          <w:rFonts w:ascii="Calibri" w:eastAsia="Calibri" w:hAnsi="Calibri" w:cs="Calibri"/>
          <w:highlight w:val="white"/>
        </w:rPr>
      </w:pPr>
    </w:p>
    <w:p w14:paraId="61132954" w14:textId="77777777" w:rsidR="00AF52AE" w:rsidRDefault="001B2744">
      <w:pPr>
        <w:jc w:val="both"/>
        <w:rPr>
          <w:rFonts w:ascii="Calibri" w:eastAsia="Calibri" w:hAnsi="Calibri" w:cs="Calibri"/>
          <w:highlight w:val="white"/>
        </w:rPr>
      </w:pPr>
      <w:hyperlink r:id="rId7">
        <w:r w:rsidR="002E568E">
          <w:rPr>
            <w:rFonts w:ascii="Calibri" w:eastAsia="Calibri" w:hAnsi="Calibri" w:cs="Calibri"/>
            <w:color w:val="1155CC"/>
            <w:highlight w:val="white"/>
            <w:u w:val="single"/>
          </w:rPr>
          <w:t>HUBCAP (</w:t>
        </w:r>
      </w:hyperlink>
      <w:hyperlink r:id="rId8">
        <w:r w:rsidR="002E568E">
          <w:rPr>
            <w:rFonts w:ascii="Calibri" w:eastAsia="Calibri" w:hAnsi="Calibri" w:cs="Calibri"/>
            <w:color w:val="1155CC"/>
            <w:highlight w:val="white"/>
            <w:u w:val="single"/>
          </w:rPr>
          <w:t>Digital Innovation Hubs and Collaborative Platform for Cyber-Physical Systems</w:t>
        </w:r>
      </w:hyperlink>
      <w:hyperlink r:id="rId9">
        <w:r w:rsidR="002E568E">
          <w:rPr>
            <w:rFonts w:ascii="Calibri" w:eastAsia="Calibri" w:hAnsi="Calibri" w:cs="Calibri"/>
            <w:color w:val="1155CC"/>
            <w:highlight w:val="white"/>
            <w:u w:val="single"/>
          </w:rPr>
          <w:t>)</w:t>
        </w:r>
      </w:hyperlink>
      <w:r w:rsidR="002E568E">
        <w:rPr>
          <w:rFonts w:ascii="Calibri" w:eastAsia="Calibri" w:hAnsi="Calibri" w:cs="Calibri"/>
          <w:highlight w:val="white"/>
        </w:rPr>
        <w:t xml:space="preserve"> is the one-stop-shop for European SMEs wanting to embrace digital innovation using Model-Based Design (MBD) technology for Cyber-Physical Systems (CPS).</w:t>
      </w:r>
    </w:p>
    <w:p w14:paraId="37257367" w14:textId="77777777" w:rsidR="00AF52AE" w:rsidRDefault="00AF52AE">
      <w:pPr>
        <w:jc w:val="both"/>
        <w:rPr>
          <w:rFonts w:ascii="Calibri" w:eastAsia="Calibri" w:hAnsi="Calibri" w:cs="Calibri"/>
          <w:highlight w:val="white"/>
        </w:rPr>
      </w:pPr>
    </w:p>
    <w:p w14:paraId="32C901DF" w14:textId="2ECD3CD7" w:rsidR="00AF52AE" w:rsidRDefault="002E568E">
      <w:pPr>
        <w:jc w:val="both"/>
        <w:rPr>
          <w:rFonts w:ascii="Calibri" w:eastAsia="Calibri" w:hAnsi="Calibri" w:cs="Calibri"/>
          <w:highlight w:val="white"/>
        </w:rPr>
      </w:pPr>
      <w:r>
        <w:rPr>
          <w:rFonts w:ascii="Calibri" w:eastAsia="Calibri" w:hAnsi="Calibri" w:cs="Calibri"/>
          <w:highlight w:val="white"/>
        </w:rPr>
        <w:t xml:space="preserve">Backed by the </w:t>
      </w:r>
      <w:hyperlink r:id="rId10">
        <w:r>
          <w:rPr>
            <w:rFonts w:ascii="Calibri" w:eastAsia="Calibri" w:hAnsi="Calibri" w:cs="Calibri"/>
            <w:color w:val="1155CC"/>
            <w:highlight w:val="white"/>
            <w:u w:val="single"/>
          </w:rPr>
          <w:t>Smart Anything Everywhere</w:t>
        </w:r>
      </w:hyperlink>
      <w:r>
        <w:rPr>
          <w:rFonts w:ascii="Calibri" w:eastAsia="Calibri" w:hAnsi="Calibri" w:cs="Calibri"/>
          <w:highlight w:val="white"/>
        </w:rPr>
        <w:t xml:space="preserve"> initiative, this EU funded project builds on seven Digital Innovation Hubs (DIHs) across Europe, each embedded in its regional innovation ecosystem, offering complementary technical expertise, experimental </w:t>
      </w:r>
      <w:r w:rsidR="00900947">
        <w:rPr>
          <w:rFonts w:ascii="Calibri" w:eastAsia="Calibri" w:hAnsi="Calibri" w:cs="Calibri"/>
          <w:highlight w:val="white"/>
        </w:rPr>
        <w:t>capabilities,</w:t>
      </w:r>
      <w:r>
        <w:rPr>
          <w:rFonts w:ascii="Calibri" w:eastAsia="Calibri" w:hAnsi="Calibri" w:cs="Calibri"/>
          <w:highlight w:val="white"/>
        </w:rPr>
        <w:t xml:space="preserve"> and specialist knowledge in CPS application domains. </w:t>
      </w:r>
    </w:p>
    <w:p w14:paraId="64599E7A" w14:textId="77777777" w:rsidR="00AF52AE" w:rsidRDefault="00AF52AE">
      <w:pPr>
        <w:jc w:val="both"/>
        <w:rPr>
          <w:rFonts w:ascii="Calibri" w:eastAsia="Calibri" w:hAnsi="Calibri" w:cs="Calibri"/>
          <w:highlight w:val="white"/>
        </w:rPr>
      </w:pPr>
    </w:p>
    <w:p w14:paraId="5D219FAF" w14:textId="77777777" w:rsidR="00AF52AE" w:rsidRDefault="002E568E">
      <w:pPr>
        <w:jc w:val="both"/>
        <w:rPr>
          <w:rFonts w:ascii="Calibri" w:eastAsia="Calibri" w:hAnsi="Calibri" w:cs="Calibri"/>
          <w:b/>
        </w:rPr>
      </w:pPr>
      <w:r>
        <w:rPr>
          <w:rFonts w:ascii="Calibri" w:eastAsia="Calibri" w:hAnsi="Calibri" w:cs="Calibri"/>
          <w:b/>
        </w:rPr>
        <w:t xml:space="preserve">HUBCAP will </w:t>
      </w:r>
      <w:proofErr w:type="spellStart"/>
      <w:r>
        <w:rPr>
          <w:rFonts w:ascii="Calibri" w:eastAsia="Calibri" w:hAnsi="Calibri" w:cs="Calibri"/>
          <w:b/>
        </w:rPr>
        <w:t>organise</w:t>
      </w:r>
      <w:proofErr w:type="spellEnd"/>
      <w:r>
        <w:rPr>
          <w:rFonts w:ascii="Calibri" w:eastAsia="Calibri" w:hAnsi="Calibri" w:cs="Calibri"/>
          <w:b/>
        </w:rPr>
        <w:t xml:space="preserve"> three series of Open Calls throughout 2020-2022, with €3,2 million committed in cascade funding for SMEs, namely: Call #1 PULL, </w:t>
      </w:r>
      <w:proofErr w:type="gramStart"/>
      <w:r>
        <w:rPr>
          <w:rFonts w:ascii="Calibri" w:eastAsia="Calibri" w:hAnsi="Calibri" w:cs="Calibri"/>
          <w:b/>
        </w:rPr>
        <w:t>Call</w:t>
      </w:r>
      <w:proofErr w:type="gramEnd"/>
      <w:r>
        <w:rPr>
          <w:rFonts w:ascii="Calibri" w:eastAsia="Calibri" w:hAnsi="Calibri" w:cs="Calibri"/>
          <w:b/>
        </w:rPr>
        <w:t xml:space="preserve"> #2 EXPERIMENT and Call #3 INNOVATE</w:t>
      </w:r>
      <w:r>
        <w:rPr>
          <w:b/>
        </w:rPr>
        <w:t xml:space="preserve">. </w:t>
      </w:r>
    </w:p>
    <w:p w14:paraId="6DF7F5F5" w14:textId="77777777" w:rsidR="00AF52AE" w:rsidRDefault="00AF52AE">
      <w:pPr>
        <w:jc w:val="both"/>
        <w:rPr>
          <w:rFonts w:ascii="Calibri" w:eastAsia="Calibri" w:hAnsi="Calibri" w:cs="Calibri"/>
          <w:highlight w:val="yellow"/>
        </w:rPr>
      </w:pPr>
    </w:p>
    <w:p w14:paraId="0B9A4C26" w14:textId="6F4B03AF" w:rsidR="00AF52AE" w:rsidRPr="00900947" w:rsidRDefault="002E568E">
      <w:pPr>
        <w:jc w:val="both"/>
        <w:rPr>
          <w:highlight w:val="yellow"/>
        </w:rPr>
      </w:pPr>
      <w:r>
        <w:rPr>
          <w:rFonts w:ascii="Calibri" w:eastAsia="Calibri" w:hAnsi="Calibri" w:cs="Calibri"/>
        </w:rPr>
        <w:t>HUBCAP has just launched the first Open Call #1.</w:t>
      </w:r>
      <w:r w:rsidR="00C57A43">
        <w:rPr>
          <w:rFonts w:ascii="Calibri" w:eastAsia="Calibri" w:hAnsi="Calibri" w:cs="Calibri"/>
        </w:rPr>
        <w:t>4</w:t>
      </w:r>
      <w:r>
        <w:rPr>
          <w:rFonts w:ascii="Calibri" w:eastAsia="Calibri" w:hAnsi="Calibri" w:cs="Calibri"/>
        </w:rPr>
        <w:t xml:space="preserve"> - PULL: we are now looking for European SMEs providing CPS and MBD assets &amp; tools. Such digital technologies may be applied to any sector domain (Mobility, Industry, Health, Energy, Environment, Robotics, etc.), to enrich our innovative and sustainable cloud-based open collaboration platform! </w:t>
      </w:r>
    </w:p>
    <w:p w14:paraId="396800E8" w14:textId="6A19B8A2" w:rsidR="00AF52AE" w:rsidRDefault="00AF52AE">
      <w:pPr>
        <w:jc w:val="both"/>
        <w:rPr>
          <w:rFonts w:ascii="Calibri" w:eastAsia="Calibri" w:hAnsi="Calibri" w:cs="Calibri"/>
        </w:rPr>
      </w:pPr>
    </w:p>
    <w:p w14:paraId="77CCFE15" w14:textId="77777777" w:rsidR="00900947" w:rsidRPr="00900947" w:rsidRDefault="00900947">
      <w:pPr>
        <w:jc w:val="both"/>
        <w:rPr>
          <w:rFonts w:ascii="Calibri" w:eastAsia="Calibri" w:hAnsi="Calibri" w:cs="Calibri"/>
        </w:rPr>
      </w:pPr>
    </w:p>
    <w:p w14:paraId="65F79979" w14:textId="77777777" w:rsidR="00AF52AE" w:rsidRDefault="002E568E">
      <w:pPr>
        <w:jc w:val="both"/>
        <w:rPr>
          <w:rFonts w:ascii="Calibri" w:eastAsia="Calibri" w:hAnsi="Calibri" w:cs="Calibri"/>
          <w:b/>
          <w:color w:val="0680C3"/>
          <w:sz w:val="28"/>
          <w:szCs w:val="28"/>
        </w:rPr>
      </w:pPr>
      <w:r>
        <w:rPr>
          <w:rFonts w:ascii="Calibri" w:eastAsia="Calibri" w:hAnsi="Calibri" w:cs="Calibri"/>
          <w:b/>
          <w:color w:val="0680C3"/>
          <w:sz w:val="28"/>
          <w:szCs w:val="28"/>
        </w:rPr>
        <w:t xml:space="preserve">How does it work? </w:t>
      </w:r>
    </w:p>
    <w:p w14:paraId="66C7A4F3" w14:textId="32F6A50E" w:rsidR="00AF52AE" w:rsidRDefault="002E568E">
      <w:pPr>
        <w:jc w:val="both"/>
        <w:rPr>
          <w:rFonts w:ascii="Calibri" w:eastAsia="Calibri" w:hAnsi="Calibri" w:cs="Calibri"/>
        </w:rPr>
      </w:pPr>
      <w:r>
        <w:rPr>
          <w:rFonts w:ascii="Calibri" w:eastAsia="Calibri" w:hAnsi="Calibri" w:cs="Calibri"/>
        </w:rPr>
        <w:t xml:space="preserve">Each PULL call provides a </w:t>
      </w:r>
      <w:r w:rsidR="00900947">
        <w:rPr>
          <w:rFonts w:ascii="Calibri" w:eastAsia="Calibri" w:hAnsi="Calibri" w:cs="Calibri"/>
        </w:rPr>
        <w:t>mini grant</w:t>
      </w:r>
      <w:r>
        <w:rPr>
          <w:rFonts w:ascii="Calibri" w:eastAsia="Calibri" w:hAnsi="Calibri" w:cs="Calibri"/>
        </w:rPr>
        <w:t xml:space="preserve"> of €1,000 to help individual SMEs integrate existing CPS and MBD tools in the HUBCAP collaboration platform. The asset integration is supported by the DIHs through the participation in workshops. SMEs are invited to define the price structure for their assets and will thus benefit from exposure in the HUBCAP marketplace, as well as the opportunity to find new customers and participate in the subsequent EXPERIMENT and INNOVATE calls.</w:t>
      </w:r>
    </w:p>
    <w:p w14:paraId="140FF0FF" w14:textId="4E482EA1" w:rsidR="00AF52AE" w:rsidRDefault="009C64CE">
      <w:pPr>
        <w:jc w:val="both"/>
        <w:rPr>
          <w:rFonts w:ascii="Calibri" w:eastAsia="Calibri" w:hAnsi="Calibri" w:cs="Calibri"/>
        </w:rPr>
      </w:pPr>
      <w:r w:rsidRPr="003220CE">
        <w:rPr>
          <w:rFonts w:ascii="Calibri" w:eastAsia="Calibri" w:hAnsi="Calibri" w:cs="Calibri"/>
          <w:noProof/>
        </w:rPr>
        <w:drawing>
          <wp:anchor distT="114300" distB="114300" distL="114300" distR="114300" simplePos="0" relativeHeight="251664384" behindDoc="0" locked="0" layoutInCell="1" hidden="0" allowOverlap="1" wp14:anchorId="1A81AA35" wp14:editId="61ED85AA">
            <wp:simplePos x="0" y="0"/>
            <wp:positionH relativeFrom="page">
              <wp:posOffset>5324475</wp:posOffset>
            </wp:positionH>
            <wp:positionV relativeFrom="page">
              <wp:posOffset>9233535</wp:posOffset>
            </wp:positionV>
            <wp:extent cx="280670" cy="279400"/>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0670" cy="279400"/>
                    </a:xfrm>
                    <a:prstGeom prst="rect">
                      <a:avLst/>
                    </a:prstGeom>
                    <a:ln/>
                  </pic:spPr>
                </pic:pic>
              </a:graphicData>
            </a:graphic>
          </wp:anchor>
        </w:drawing>
      </w:r>
      <w:r w:rsidRPr="003220CE">
        <w:rPr>
          <w:rFonts w:ascii="Calibri" w:eastAsia="Calibri" w:hAnsi="Calibri" w:cs="Calibri"/>
          <w:noProof/>
        </w:rPr>
        <w:drawing>
          <wp:anchor distT="114300" distB="114300" distL="114300" distR="114300" simplePos="0" relativeHeight="251665408" behindDoc="0" locked="0" layoutInCell="1" hidden="0" allowOverlap="1" wp14:anchorId="65254503" wp14:editId="47E02597">
            <wp:simplePos x="0" y="0"/>
            <wp:positionH relativeFrom="page">
              <wp:posOffset>990600</wp:posOffset>
            </wp:positionH>
            <wp:positionV relativeFrom="page">
              <wp:posOffset>9241790</wp:posOffset>
            </wp:positionV>
            <wp:extent cx="271463" cy="271463"/>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1463" cy="271463"/>
                    </a:xfrm>
                    <a:prstGeom prst="rect">
                      <a:avLst/>
                    </a:prstGeom>
                    <a:ln/>
                  </pic:spPr>
                </pic:pic>
              </a:graphicData>
            </a:graphic>
          </wp:anchor>
        </w:drawing>
      </w:r>
      <w:r w:rsidR="003220CE" w:rsidRPr="003220CE">
        <w:rPr>
          <w:rFonts w:ascii="Calibri" w:eastAsia="Calibri" w:hAnsi="Calibri" w:cs="Calibri"/>
          <w:noProof/>
        </w:rPr>
        <w:drawing>
          <wp:anchor distT="114300" distB="114300" distL="114300" distR="114300" simplePos="0" relativeHeight="251663360" behindDoc="0" locked="0" layoutInCell="1" hidden="0" allowOverlap="1" wp14:anchorId="68E318C1" wp14:editId="2110B3C2">
            <wp:simplePos x="0" y="0"/>
            <wp:positionH relativeFrom="page">
              <wp:posOffset>3238500</wp:posOffset>
            </wp:positionH>
            <wp:positionV relativeFrom="page">
              <wp:posOffset>9222740</wp:posOffset>
            </wp:positionV>
            <wp:extent cx="276225" cy="27622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6225" cy="276225"/>
                    </a:xfrm>
                    <a:prstGeom prst="rect">
                      <a:avLst/>
                    </a:prstGeom>
                    <a:ln/>
                  </pic:spPr>
                </pic:pic>
              </a:graphicData>
            </a:graphic>
          </wp:anchor>
        </w:drawing>
      </w:r>
    </w:p>
    <w:p w14:paraId="429D1DA2" w14:textId="77777777" w:rsidR="00AF52AE" w:rsidRDefault="00AF52AE">
      <w:pPr>
        <w:jc w:val="both"/>
        <w:rPr>
          <w:rFonts w:ascii="Calibri" w:eastAsia="Calibri" w:hAnsi="Calibri" w:cs="Calibri"/>
        </w:rPr>
      </w:pPr>
    </w:p>
    <w:p w14:paraId="2086B622" w14:textId="77777777" w:rsidR="00AF52AE" w:rsidRDefault="002E568E">
      <w:pPr>
        <w:jc w:val="both"/>
        <w:rPr>
          <w:rFonts w:ascii="Calibri" w:eastAsia="Calibri" w:hAnsi="Calibri" w:cs="Calibri"/>
          <w:color w:val="0680C3"/>
        </w:rPr>
      </w:pPr>
      <w:r>
        <w:rPr>
          <w:rFonts w:ascii="Calibri" w:eastAsia="Calibri" w:hAnsi="Calibri" w:cs="Calibri"/>
          <w:b/>
          <w:color w:val="0680C3"/>
          <w:sz w:val="28"/>
          <w:szCs w:val="28"/>
        </w:rPr>
        <w:t xml:space="preserve">What's in it for SMEs? </w:t>
      </w:r>
    </w:p>
    <w:p w14:paraId="6B05E781" w14:textId="5A53F730" w:rsidR="00AF52AE" w:rsidRDefault="002E568E">
      <w:pPr>
        <w:numPr>
          <w:ilvl w:val="0"/>
          <w:numId w:val="1"/>
        </w:numPr>
        <w:jc w:val="both"/>
        <w:rPr>
          <w:rFonts w:ascii="Calibri" w:eastAsia="Calibri" w:hAnsi="Calibri" w:cs="Calibri"/>
        </w:rPr>
      </w:pPr>
      <w:r>
        <w:rPr>
          <w:rFonts w:ascii="Calibri" w:eastAsia="Calibri" w:hAnsi="Calibri" w:cs="Calibri"/>
        </w:rPr>
        <w:t>The opportunity to integrate their MBD CPS products, services and technologies within the HUBCAP ecosystem offering</w:t>
      </w:r>
    </w:p>
    <w:p w14:paraId="5C8F1FB2" w14:textId="623ECED1" w:rsidR="00AF52AE" w:rsidRDefault="002E568E">
      <w:pPr>
        <w:numPr>
          <w:ilvl w:val="0"/>
          <w:numId w:val="1"/>
        </w:numPr>
        <w:jc w:val="both"/>
        <w:rPr>
          <w:rFonts w:ascii="Calibri" w:eastAsia="Calibri" w:hAnsi="Calibri" w:cs="Calibri"/>
        </w:rPr>
      </w:pPr>
      <w:r>
        <w:rPr>
          <w:rFonts w:ascii="Calibri" w:eastAsia="Calibri" w:hAnsi="Calibri" w:cs="Calibri"/>
        </w:rPr>
        <w:t>The chance to reach potential new customers and collaborators and to participate in funded HUBCAP experiments and innovations</w:t>
      </w:r>
    </w:p>
    <w:p w14:paraId="79BFD5CA" w14:textId="1E9114B9" w:rsidR="00AF52AE" w:rsidRDefault="002E568E">
      <w:pPr>
        <w:numPr>
          <w:ilvl w:val="0"/>
          <w:numId w:val="1"/>
        </w:numPr>
        <w:jc w:val="both"/>
        <w:rPr>
          <w:rFonts w:ascii="Calibri" w:eastAsia="Calibri" w:hAnsi="Calibri" w:cs="Calibri"/>
        </w:rPr>
      </w:pPr>
      <w:r>
        <w:rPr>
          <w:rFonts w:ascii="Calibri" w:eastAsia="Calibri" w:hAnsi="Calibri" w:cs="Calibri"/>
        </w:rPr>
        <w:t>A lump sum of 1000€ (per SME)</w:t>
      </w:r>
    </w:p>
    <w:p w14:paraId="4F799653" w14:textId="3ED4CD28" w:rsidR="00AF52AE" w:rsidRDefault="002E568E">
      <w:pPr>
        <w:numPr>
          <w:ilvl w:val="0"/>
          <w:numId w:val="1"/>
        </w:numPr>
        <w:jc w:val="both"/>
        <w:rPr>
          <w:rFonts w:ascii="Calibri" w:eastAsia="Calibri" w:hAnsi="Calibri" w:cs="Calibri"/>
        </w:rPr>
      </w:pPr>
      <w:r>
        <w:rPr>
          <w:rFonts w:ascii="Calibri" w:eastAsia="Calibri" w:hAnsi="Calibri" w:cs="Calibri"/>
        </w:rPr>
        <w:t>Access to a sustainable ecosystem of stakeholders from the HUBCAP Community</w:t>
      </w:r>
    </w:p>
    <w:p w14:paraId="0688D662" w14:textId="04CF4A1B" w:rsidR="00AF52AE" w:rsidRDefault="002E568E">
      <w:pPr>
        <w:numPr>
          <w:ilvl w:val="0"/>
          <w:numId w:val="1"/>
        </w:numPr>
        <w:jc w:val="both"/>
        <w:rPr>
          <w:rFonts w:ascii="Calibri" w:eastAsia="Calibri" w:hAnsi="Calibri" w:cs="Calibri"/>
        </w:rPr>
      </w:pPr>
      <w:r>
        <w:rPr>
          <w:rFonts w:ascii="Calibri" w:eastAsia="Calibri" w:hAnsi="Calibri" w:cs="Calibri"/>
        </w:rPr>
        <w:t>Access to support services and workshops with our DIHs</w:t>
      </w:r>
    </w:p>
    <w:p w14:paraId="4A95141D" w14:textId="77777777" w:rsidR="00AF52AE" w:rsidRDefault="00AF52AE">
      <w:pPr>
        <w:jc w:val="both"/>
        <w:rPr>
          <w:rFonts w:ascii="Calibri" w:eastAsia="Calibri" w:hAnsi="Calibri" w:cs="Calibri"/>
        </w:rPr>
      </w:pPr>
    </w:p>
    <w:p w14:paraId="5431844F" w14:textId="383CD502" w:rsidR="00AF52AE" w:rsidRDefault="00C57A43">
      <w:pPr>
        <w:jc w:val="both"/>
        <w:rPr>
          <w:rFonts w:ascii="Calibri" w:eastAsia="Calibri" w:hAnsi="Calibri" w:cs="Calibri"/>
        </w:rPr>
      </w:pPr>
      <w:r>
        <w:rPr>
          <w:rFonts w:ascii="Calibri" w:eastAsia="Calibri" w:hAnsi="Calibri" w:cs="Calibri"/>
          <w:noProof/>
        </w:rPr>
        <w:drawing>
          <wp:inline distT="0" distB="0" distL="0" distR="0" wp14:anchorId="10C48AB7" wp14:editId="0D30EC51">
            <wp:extent cx="5943600" cy="3110230"/>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0AADBA7F" w14:textId="77777777" w:rsidR="00AF52AE" w:rsidRDefault="00AF52AE">
      <w:pPr>
        <w:jc w:val="center"/>
        <w:rPr>
          <w:rFonts w:ascii="Calibri" w:eastAsia="Calibri" w:hAnsi="Calibri" w:cs="Calibri"/>
        </w:rPr>
      </w:pPr>
    </w:p>
    <w:p w14:paraId="45D84DEA" w14:textId="77777777" w:rsidR="00AF52AE" w:rsidRDefault="002E568E">
      <w:pPr>
        <w:jc w:val="center"/>
        <w:rPr>
          <w:rFonts w:ascii="Calibri" w:eastAsia="Calibri" w:hAnsi="Calibri" w:cs="Calibri"/>
          <w:color w:val="FBA200"/>
        </w:rPr>
      </w:pPr>
      <w:r>
        <w:rPr>
          <w:rFonts w:ascii="Calibri" w:eastAsia="Calibri" w:hAnsi="Calibri" w:cs="Calibri"/>
          <w:b/>
          <w:color w:val="FBA200"/>
          <w:sz w:val="28"/>
          <w:szCs w:val="28"/>
        </w:rPr>
        <w:t>Interested in joining the Cyber-Physical Systems revolution?</w:t>
      </w:r>
    </w:p>
    <w:p w14:paraId="1631D131" w14:textId="4C91C422" w:rsidR="00AF52AE" w:rsidRDefault="002E568E">
      <w:pPr>
        <w:jc w:val="center"/>
      </w:pPr>
      <w:r>
        <w:rPr>
          <w:rFonts w:ascii="Calibri" w:eastAsia="Calibri" w:hAnsi="Calibri" w:cs="Calibri"/>
        </w:rPr>
        <w:t>Applications to Call #1.</w:t>
      </w:r>
      <w:r w:rsidR="00C57A43">
        <w:rPr>
          <w:rFonts w:ascii="Calibri" w:eastAsia="Calibri" w:hAnsi="Calibri" w:cs="Calibri"/>
        </w:rPr>
        <w:t xml:space="preserve">4 </w:t>
      </w:r>
      <w:r>
        <w:rPr>
          <w:rFonts w:ascii="Calibri" w:eastAsia="Calibri" w:hAnsi="Calibri" w:cs="Calibri"/>
        </w:rPr>
        <w:t xml:space="preserve">PULL are open until </w:t>
      </w:r>
      <w:r w:rsidR="00C57A43">
        <w:rPr>
          <w:rFonts w:ascii="Calibri" w:eastAsia="Calibri" w:hAnsi="Calibri" w:cs="Calibri"/>
        </w:rPr>
        <w:t xml:space="preserve">4 November </w:t>
      </w:r>
      <w:r>
        <w:rPr>
          <w:rFonts w:ascii="Calibri" w:eastAsia="Calibri" w:hAnsi="Calibri" w:cs="Calibri"/>
        </w:rPr>
        <w:t>at 5pm CEST (Brussels Time).</w:t>
      </w:r>
    </w:p>
    <w:p w14:paraId="10330DB6" w14:textId="77777777" w:rsidR="00AF52AE" w:rsidRDefault="002E568E">
      <w:pPr>
        <w:pBdr>
          <w:top w:val="nil"/>
          <w:left w:val="nil"/>
          <w:bottom w:val="nil"/>
          <w:right w:val="nil"/>
          <w:between w:val="nil"/>
        </w:pBdr>
        <w:jc w:val="center"/>
        <w:rPr>
          <w:rFonts w:ascii="Calibri" w:eastAsia="Calibri" w:hAnsi="Calibri" w:cs="Calibri"/>
        </w:rPr>
      </w:pPr>
      <w:r>
        <w:rPr>
          <w:rFonts w:ascii="Calibri" w:eastAsia="Calibri" w:hAnsi="Calibri" w:cs="Calibri"/>
        </w:rPr>
        <w:t xml:space="preserve">Find out more about HUBCAP on </w:t>
      </w:r>
      <w:hyperlink r:id="rId15">
        <w:r>
          <w:rPr>
            <w:rFonts w:ascii="Calibri" w:eastAsia="Calibri" w:hAnsi="Calibri" w:cs="Calibri"/>
            <w:color w:val="1155CC"/>
            <w:u w:val="single"/>
          </w:rPr>
          <w:t>www.hubcap.eu</w:t>
        </w:r>
      </w:hyperlink>
    </w:p>
    <w:p w14:paraId="11A1A87B" w14:textId="5AE96B5A" w:rsidR="00AF52AE" w:rsidRDefault="002E568E">
      <w:pPr>
        <w:pBdr>
          <w:top w:val="nil"/>
          <w:left w:val="nil"/>
          <w:bottom w:val="nil"/>
          <w:right w:val="nil"/>
          <w:between w:val="nil"/>
        </w:pBdr>
        <w:jc w:val="center"/>
        <w:rPr>
          <w:rFonts w:ascii="Calibri" w:eastAsia="Calibri" w:hAnsi="Calibri" w:cs="Calibri"/>
        </w:rPr>
      </w:pPr>
      <w:r>
        <w:rPr>
          <w:rFonts w:ascii="Calibri" w:eastAsia="Calibri" w:hAnsi="Calibri" w:cs="Calibri"/>
        </w:rPr>
        <w:t xml:space="preserve">Read the programme guidelines carefully and </w:t>
      </w:r>
      <w:hyperlink r:id="rId16">
        <w:r>
          <w:rPr>
            <w:rFonts w:ascii="Calibri" w:eastAsia="Calibri" w:hAnsi="Calibri" w:cs="Calibri"/>
            <w:color w:val="1155CC"/>
            <w:u w:val="single"/>
          </w:rPr>
          <w:t>APPLY NOW</w:t>
        </w:r>
      </w:hyperlink>
      <w:r>
        <w:rPr>
          <w:rFonts w:ascii="Calibri" w:eastAsia="Calibri" w:hAnsi="Calibri" w:cs="Calibri"/>
        </w:rPr>
        <w:t>!</w:t>
      </w:r>
      <w:r>
        <w:rPr>
          <w:rFonts w:ascii="Calibri" w:eastAsia="Calibri" w:hAnsi="Calibri" w:cs="Calibri"/>
          <w:noProof/>
        </w:rPr>
        <w:drawing>
          <wp:anchor distT="114300" distB="114300" distL="114300" distR="114300" simplePos="0" relativeHeight="251658240" behindDoc="0" locked="0" layoutInCell="1" hidden="0" allowOverlap="1" wp14:anchorId="17E62D33" wp14:editId="7460C8FA">
            <wp:simplePos x="0" y="0"/>
            <wp:positionH relativeFrom="page">
              <wp:posOffset>1076325</wp:posOffset>
            </wp:positionH>
            <wp:positionV relativeFrom="page">
              <wp:posOffset>9210675</wp:posOffset>
            </wp:positionV>
            <wp:extent cx="290513" cy="29051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0513" cy="290513"/>
                    </a:xfrm>
                    <a:prstGeom prst="rect">
                      <a:avLst/>
                    </a:prstGeom>
                    <a:ln/>
                  </pic:spPr>
                </pic:pic>
              </a:graphicData>
            </a:graphic>
          </wp:anchor>
        </w:drawing>
      </w:r>
      <w:r>
        <w:rPr>
          <w:rFonts w:ascii="Calibri" w:eastAsia="Calibri" w:hAnsi="Calibri" w:cs="Calibri"/>
          <w:noProof/>
        </w:rPr>
        <w:drawing>
          <wp:anchor distT="114300" distB="114300" distL="114300" distR="114300" simplePos="0" relativeHeight="251659264" behindDoc="0" locked="0" layoutInCell="1" hidden="0" allowOverlap="1" wp14:anchorId="400B1BA7" wp14:editId="0530A0D3">
            <wp:simplePos x="0" y="0"/>
            <wp:positionH relativeFrom="page">
              <wp:posOffset>3381375</wp:posOffset>
            </wp:positionH>
            <wp:positionV relativeFrom="page">
              <wp:posOffset>9220200</wp:posOffset>
            </wp:positionV>
            <wp:extent cx="276225" cy="276225"/>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6225" cy="276225"/>
                    </a:xfrm>
                    <a:prstGeom prst="rect">
                      <a:avLst/>
                    </a:prstGeom>
                    <a:ln/>
                  </pic:spPr>
                </pic:pic>
              </a:graphicData>
            </a:graphic>
          </wp:anchor>
        </w:drawing>
      </w:r>
      <w:r>
        <w:rPr>
          <w:rFonts w:ascii="Calibri" w:eastAsia="Calibri" w:hAnsi="Calibri" w:cs="Calibri"/>
          <w:noProof/>
        </w:rPr>
        <w:drawing>
          <wp:anchor distT="114300" distB="114300" distL="114300" distR="114300" simplePos="0" relativeHeight="251660288" behindDoc="0" locked="0" layoutInCell="1" hidden="0" allowOverlap="1" wp14:anchorId="3596793F" wp14:editId="68B6415F">
            <wp:simplePos x="0" y="0"/>
            <wp:positionH relativeFrom="page">
              <wp:posOffset>5419725</wp:posOffset>
            </wp:positionH>
            <wp:positionV relativeFrom="page">
              <wp:posOffset>9220200</wp:posOffset>
            </wp:positionV>
            <wp:extent cx="280988" cy="279947"/>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0988" cy="279947"/>
                    </a:xfrm>
                    <a:prstGeom prst="rect">
                      <a:avLst/>
                    </a:prstGeom>
                    <a:ln/>
                  </pic:spPr>
                </pic:pic>
              </a:graphicData>
            </a:graphic>
          </wp:anchor>
        </w:drawing>
      </w:r>
      <w:r>
        <w:rPr>
          <w:rFonts w:ascii="Calibri" w:eastAsia="Calibri" w:hAnsi="Calibri" w:cs="Calibri"/>
          <w:noProof/>
        </w:rPr>
        <w:drawing>
          <wp:anchor distT="114300" distB="114300" distL="114300" distR="114300" simplePos="0" relativeHeight="251661312" behindDoc="0" locked="0" layoutInCell="1" hidden="0" allowOverlap="1" wp14:anchorId="32F6D166" wp14:editId="41CC0182">
            <wp:simplePos x="0" y="0"/>
            <wp:positionH relativeFrom="page">
              <wp:posOffset>1085850</wp:posOffset>
            </wp:positionH>
            <wp:positionV relativeFrom="page">
              <wp:posOffset>9220200</wp:posOffset>
            </wp:positionV>
            <wp:extent cx="271463" cy="271463"/>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1463" cy="271463"/>
                    </a:xfrm>
                    <a:prstGeom prst="rect">
                      <a:avLst/>
                    </a:prstGeom>
                    <a:ln/>
                  </pic:spPr>
                </pic:pic>
              </a:graphicData>
            </a:graphic>
          </wp:anchor>
        </w:drawing>
      </w:r>
    </w:p>
    <w:sectPr w:rsidR="00AF52AE">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83AB" w14:textId="77777777" w:rsidR="001B2744" w:rsidRDefault="001B2744">
      <w:pPr>
        <w:spacing w:line="240" w:lineRule="auto"/>
      </w:pPr>
      <w:r>
        <w:separator/>
      </w:r>
    </w:p>
  </w:endnote>
  <w:endnote w:type="continuationSeparator" w:id="0">
    <w:p w14:paraId="157BBE36" w14:textId="77777777" w:rsidR="001B2744" w:rsidRDefault="001B2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D094" w14:textId="77777777" w:rsidR="00AF52AE" w:rsidRDefault="002E568E">
    <w:pPr>
      <w:spacing w:after="160" w:line="259" w:lineRule="auto"/>
      <w:jc w:val="center"/>
    </w:pPr>
    <w:r>
      <w:rPr>
        <w:rFonts w:ascii="Calibri" w:eastAsia="Calibri" w:hAnsi="Calibri" w:cs="Calibri"/>
        <w:color w:val="999999"/>
        <w:sz w:val="20"/>
        <w:szCs w:val="20"/>
      </w:rPr>
      <w:t>Follow us:</w:t>
    </w:r>
  </w:p>
  <w:p w14:paraId="0E5DB9C6" w14:textId="77777777" w:rsidR="00AF52AE" w:rsidRDefault="00AF52AE">
    <w:pPr>
      <w:rPr>
        <w:rFonts w:ascii="Calibri" w:eastAsia="Calibri" w:hAnsi="Calibri" w:cs="Calibri"/>
        <w:color w:val="999999"/>
        <w:sz w:val="20"/>
        <w:szCs w:val="20"/>
      </w:rPr>
    </w:pPr>
  </w:p>
  <w:p w14:paraId="2054546F" w14:textId="77777777" w:rsidR="003220CE" w:rsidRPr="003220CE" w:rsidRDefault="003220CE" w:rsidP="003220CE">
    <w:pPr>
      <w:ind w:left="720"/>
      <w:rPr>
        <w:rFonts w:ascii="Calibri" w:eastAsia="Calibri" w:hAnsi="Calibri" w:cs="Calibri"/>
        <w:color w:val="999999"/>
        <w:sz w:val="20"/>
        <w:szCs w:val="20"/>
      </w:rPr>
    </w:pPr>
  </w:p>
  <w:p w14:paraId="3CACAC02" w14:textId="5E37F1B3" w:rsidR="00AF52AE" w:rsidRDefault="003220CE" w:rsidP="003220CE">
    <w:pPr>
      <w:ind w:left="720"/>
      <w:rPr>
        <w:sz w:val="18"/>
        <w:szCs w:val="18"/>
      </w:rPr>
    </w:pPr>
    <w:r w:rsidRPr="003220CE">
      <w:rPr>
        <w:rFonts w:ascii="Calibri" w:eastAsia="Calibri" w:hAnsi="Calibri" w:cs="Calibri"/>
        <w:color w:val="999999"/>
        <w:sz w:val="20"/>
        <w:szCs w:val="20"/>
      </w:rPr>
      <w:t xml:space="preserve">@hubcap_eu </w:t>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t>@hubcap-eu</w:t>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t xml:space="preserve">         www.hubcap.eu </w:t>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3E97" w14:textId="77777777" w:rsidR="001B2744" w:rsidRDefault="001B2744">
      <w:pPr>
        <w:spacing w:line="240" w:lineRule="auto"/>
      </w:pPr>
      <w:r>
        <w:separator/>
      </w:r>
    </w:p>
  </w:footnote>
  <w:footnote w:type="continuationSeparator" w:id="0">
    <w:p w14:paraId="6C98443A" w14:textId="77777777" w:rsidR="001B2744" w:rsidRDefault="001B27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B437" w14:textId="77777777" w:rsidR="00AF52AE" w:rsidRDefault="002E568E">
    <w:pPr>
      <w:spacing w:after="160" w:line="259" w:lineRule="auto"/>
      <w:ind w:right="-419"/>
      <w:rPr>
        <w:sz w:val="16"/>
        <w:szCs w:val="16"/>
      </w:rPr>
    </w:pPr>
    <w:r>
      <w:rPr>
        <w:noProof/>
      </w:rPr>
      <w:drawing>
        <wp:anchor distT="114300" distB="114300" distL="114300" distR="114300" simplePos="0" relativeHeight="251658240" behindDoc="0" locked="0" layoutInCell="1" hidden="0" allowOverlap="1" wp14:anchorId="4E2E38B7" wp14:editId="5E429C25">
          <wp:simplePos x="0" y="0"/>
          <wp:positionH relativeFrom="column">
            <wp:posOffset>5076825</wp:posOffset>
          </wp:positionH>
          <wp:positionV relativeFrom="paragraph">
            <wp:posOffset>-290512</wp:posOffset>
          </wp:positionV>
          <wp:extent cx="409575" cy="4095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4095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6D2536" wp14:editId="4239666D">
          <wp:simplePos x="0" y="0"/>
          <wp:positionH relativeFrom="column">
            <wp:posOffset>5553075</wp:posOffset>
          </wp:positionH>
          <wp:positionV relativeFrom="paragraph">
            <wp:posOffset>-276224</wp:posOffset>
          </wp:positionV>
          <wp:extent cx="561975" cy="384509"/>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61975" cy="384509"/>
                  </a:xfrm>
                  <a:prstGeom prst="rect">
                    <a:avLst/>
                  </a:prstGeom>
                  <a:ln/>
                </pic:spPr>
              </pic:pic>
            </a:graphicData>
          </a:graphic>
        </wp:anchor>
      </w:drawing>
    </w:r>
  </w:p>
  <w:p w14:paraId="48E16DBC" w14:textId="77777777" w:rsidR="00AF52AE" w:rsidRDefault="00AF52AE" w:rsidP="00900947">
    <w:pPr>
      <w:spacing w:after="160" w:line="259" w:lineRule="auto"/>
      <w:ind w:right="-419"/>
      <w:rPr>
        <w:sz w:val="16"/>
        <w:szCs w:val="16"/>
      </w:rPr>
    </w:pPr>
  </w:p>
  <w:p w14:paraId="0B3B9147" w14:textId="39E697FB" w:rsidR="00AF52AE" w:rsidRDefault="002E568E">
    <w:pPr>
      <w:spacing w:after="160" w:line="259" w:lineRule="auto"/>
      <w:ind w:left="6094" w:right="-419" w:hanging="420"/>
      <w:jc w:val="right"/>
    </w:pPr>
    <w:r>
      <w:rPr>
        <w:sz w:val="16"/>
        <w:szCs w:val="16"/>
      </w:rPr>
      <w:t xml:space="preserve">This project has received funding from the </w:t>
    </w:r>
    <w:r w:rsidR="00900947">
      <w:rPr>
        <w:sz w:val="16"/>
        <w:szCs w:val="16"/>
      </w:rPr>
      <w:t>European Union’s</w:t>
    </w:r>
    <w:r>
      <w:rPr>
        <w:sz w:val="16"/>
        <w:szCs w:val="16"/>
      </w:rPr>
      <w:t xml:space="preserve"> Horizon 2020 research and innovation programme under grant agreement No 872698.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497E"/>
    <w:multiLevelType w:val="multilevel"/>
    <w:tmpl w:val="E748610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2AE"/>
    <w:rsid w:val="001B2744"/>
    <w:rsid w:val="002E568E"/>
    <w:rsid w:val="003220CE"/>
    <w:rsid w:val="00376AA2"/>
    <w:rsid w:val="00900947"/>
    <w:rsid w:val="00900E63"/>
    <w:rsid w:val="009C64CE"/>
    <w:rsid w:val="00AF52AE"/>
    <w:rsid w:val="00C5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227F1"/>
  <w15:docId w15:val="{F90162AB-C6A8-407B-999B-CEB545E1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0947"/>
    <w:pPr>
      <w:tabs>
        <w:tab w:val="center" w:pos="4680"/>
        <w:tab w:val="right" w:pos="9360"/>
      </w:tabs>
      <w:spacing w:line="240" w:lineRule="auto"/>
    </w:pPr>
  </w:style>
  <w:style w:type="character" w:customStyle="1" w:styleId="HeaderChar">
    <w:name w:val="Header Char"/>
    <w:basedOn w:val="DefaultParagraphFont"/>
    <w:link w:val="Header"/>
    <w:uiPriority w:val="99"/>
    <w:rsid w:val="00900947"/>
  </w:style>
  <w:style w:type="paragraph" w:styleId="Footer">
    <w:name w:val="footer"/>
    <w:basedOn w:val="Normal"/>
    <w:link w:val="FooterChar"/>
    <w:uiPriority w:val="99"/>
    <w:unhideWhenUsed/>
    <w:rsid w:val="00900947"/>
    <w:pPr>
      <w:tabs>
        <w:tab w:val="center" w:pos="4680"/>
        <w:tab w:val="right" w:pos="9360"/>
      </w:tabs>
      <w:spacing w:line="240" w:lineRule="auto"/>
    </w:pPr>
  </w:style>
  <w:style w:type="character" w:customStyle="1" w:styleId="FooterChar">
    <w:name w:val="Footer Char"/>
    <w:basedOn w:val="DefaultParagraphFont"/>
    <w:link w:val="Footer"/>
    <w:uiPriority w:val="99"/>
    <w:rsid w:val="0090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ubcap.e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ubcap.eu"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6s.com/hubcap-call-1.4-pull/app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hubcap.eu" TargetMode="External"/><Relationship Id="rId10" Type="http://schemas.openxmlformats.org/officeDocument/2006/relationships/hyperlink" Target="https://smartanythingeverywhere.e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ubcap.eu" TargetMode="Externa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Catarina Reis</cp:lastModifiedBy>
  <cp:revision>7</cp:revision>
  <dcterms:created xsi:type="dcterms:W3CDTF">2021-03-31T14:25:00Z</dcterms:created>
  <dcterms:modified xsi:type="dcterms:W3CDTF">2021-09-06T15:40:00Z</dcterms:modified>
</cp:coreProperties>
</file>