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FB772" w14:textId="5B74ED08" w:rsidR="00293413" w:rsidRDefault="000A3AE3">
      <w:pPr>
        <w:pStyle w:val="Heading3"/>
        <w:jc w:val="center"/>
        <w:rPr>
          <w:rFonts w:ascii="Calibri" w:eastAsia="Calibri" w:hAnsi="Calibri" w:cs="Calibri"/>
          <w:b/>
          <w:color w:val="FBA200"/>
          <w:sz w:val="40"/>
          <w:szCs w:val="40"/>
        </w:rPr>
      </w:pPr>
      <w:bookmarkStart w:id="0" w:name="_jow4pfj9w8ow" w:colFirst="0" w:colLast="0"/>
      <w:bookmarkEnd w:id="0"/>
      <w:r>
        <w:rPr>
          <w:rFonts w:ascii="Calibri" w:eastAsia="Calibri" w:hAnsi="Calibri" w:cs="Calibri"/>
          <w:b/>
          <w:color w:val="FBA200"/>
          <w:sz w:val="40"/>
          <w:szCs w:val="40"/>
        </w:rPr>
        <w:t>“</w:t>
      </w:r>
      <w:r>
        <w:rPr>
          <w:rFonts w:ascii="Calibri" w:eastAsia="Calibri" w:hAnsi="Calibri" w:cs="Calibri"/>
          <w:b/>
          <w:i/>
          <w:color w:val="FBA200"/>
          <w:sz w:val="40"/>
          <w:szCs w:val="40"/>
        </w:rPr>
        <w:t>HUBCAP will create new opportunities for SMEs in the vast domains of Cyber-Physical Systems</w:t>
      </w:r>
      <w:r w:rsidR="0062773C">
        <w:rPr>
          <w:rFonts w:ascii="Calibri" w:eastAsia="Calibri" w:hAnsi="Calibri" w:cs="Calibri"/>
          <w:b/>
          <w:i/>
          <w:color w:val="FBA200"/>
          <w:sz w:val="40"/>
          <w:szCs w:val="40"/>
        </w:rPr>
        <w:t xml:space="preserve"> (CPSs)</w:t>
      </w:r>
      <w:r>
        <w:rPr>
          <w:rFonts w:ascii="Calibri" w:eastAsia="Calibri" w:hAnsi="Calibri" w:cs="Calibri"/>
          <w:b/>
          <w:color w:val="FBA200"/>
          <w:sz w:val="40"/>
          <w:szCs w:val="40"/>
        </w:rPr>
        <w:t>”</w:t>
      </w:r>
    </w:p>
    <w:p w14:paraId="532D59FE" w14:textId="4609D245" w:rsidR="00293413" w:rsidRDefault="000A3AE3">
      <w:pPr>
        <w:pStyle w:val="Heading3"/>
        <w:jc w:val="both"/>
        <w:rPr>
          <w:rFonts w:ascii="Calibri" w:eastAsia="Calibri" w:hAnsi="Calibri" w:cs="Calibri"/>
          <w:color w:val="FBA200"/>
          <w:sz w:val="26"/>
          <w:szCs w:val="26"/>
        </w:rPr>
      </w:pPr>
      <w:bookmarkStart w:id="1" w:name="_h71d5lkbcn11" w:colFirst="0" w:colLast="0"/>
      <w:bookmarkEnd w:id="1"/>
      <w:r>
        <w:rPr>
          <w:rFonts w:ascii="Calibri" w:eastAsia="Calibri" w:hAnsi="Calibri" w:cs="Calibri"/>
          <w:b/>
          <w:color w:val="FBA200"/>
          <w:sz w:val="26"/>
          <w:szCs w:val="26"/>
        </w:rPr>
        <w:t xml:space="preserve">Are you an SME wanting </w:t>
      </w:r>
      <w:r w:rsidR="0093234F">
        <w:rPr>
          <w:rFonts w:ascii="Calibri" w:eastAsia="Calibri" w:hAnsi="Calibri" w:cs="Calibri"/>
          <w:b/>
          <w:color w:val="FBA200"/>
          <w:sz w:val="26"/>
          <w:szCs w:val="26"/>
        </w:rPr>
        <w:t>to adopt and</w:t>
      </w:r>
      <w:r>
        <w:rPr>
          <w:rFonts w:ascii="Calibri" w:eastAsia="Calibri" w:hAnsi="Calibri" w:cs="Calibri"/>
          <w:b/>
          <w:color w:val="FBA200"/>
          <w:sz w:val="26"/>
          <w:szCs w:val="26"/>
        </w:rPr>
        <w:t xml:space="preserve"> experiment with </w:t>
      </w:r>
      <w:r w:rsidR="0062773C">
        <w:rPr>
          <w:rFonts w:ascii="Calibri" w:eastAsia="Calibri" w:hAnsi="Calibri" w:cs="Calibri"/>
          <w:b/>
          <w:color w:val="FBA200"/>
          <w:sz w:val="26"/>
          <w:szCs w:val="26"/>
        </w:rPr>
        <w:t>Model-Based Design (</w:t>
      </w:r>
      <w:r>
        <w:rPr>
          <w:rFonts w:ascii="Calibri" w:eastAsia="Calibri" w:hAnsi="Calibri" w:cs="Calibri"/>
          <w:b/>
          <w:color w:val="FBA200"/>
          <w:sz w:val="26"/>
          <w:szCs w:val="26"/>
        </w:rPr>
        <w:t>MBD</w:t>
      </w:r>
      <w:r w:rsidR="0062773C">
        <w:rPr>
          <w:rFonts w:ascii="Calibri" w:eastAsia="Calibri" w:hAnsi="Calibri" w:cs="Calibri"/>
          <w:b/>
          <w:color w:val="FBA200"/>
          <w:sz w:val="26"/>
          <w:szCs w:val="26"/>
        </w:rPr>
        <w:t>)</w:t>
      </w:r>
      <w:r>
        <w:rPr>
          <w:rFonts w:ascii="Calibri" w:eastAsia="Calibri" w:hAnsi="Calibri" w:cs="Calibri"/>
          <w:b/>
          <w:color w:val="FBA200"/>
          <w:sz w:val="26"/>
          <w:szCs w:val="26"/>
        </w:rPr>
        <w:t xml:space="preserve"> tools? Form a consortium with a provider SME and apply to HUBCAP Programme with innovative proposals to experiment &amp; integrate th</w:t>
      </w:r>
      <w:r w:rsidR="00916EA4">
        <w:rPr>
          <w:rFonts w:ascii="Calibri" w:eastAsia="Calibri" w:hAnsi="Calibri" w:cs="Calibri"/>
          <w:b/>
          <w:color w:val="FBA200"/>
          <w:sz w:val="26"/>
          <w:szCs w:val="26"/>
        </w:rPr>
        <w:t>e MBD</w:t>
      </w:r>
      <w:r>
        <w:rPr>
          <w:rFonts w:ascii="Calibri" w:eastAsia="Calibri" w:hAnsi="Calibri" w:cs="Calibri"/>
          <w:b/>
          <w:color w:val="FBA200"/>
          <w:sz w:val="26"/>
          <w:szCs w:val="26"/>
        </w:rPr>
        <w:t xml:space="preserve"> tools in existing or new CPS solutions!</w:t>
      </w:r>
    </w:p>
    <w:p w14:paraId="0DE24D5A" w14:textId="77777777" w:rsidR="00293413" w:rsidRDefault="000A3AE3">
      <w:pPr>
        <w:pStyle w:val="Heading3"/>
        <w:spacing w:before="280" w:line="259" w:lineRule="auto"/>
        <w:rPr>
          <w:rFonts w:ascii="Calibri" w:eastAsia="Calibri" w:hAnsi="Calibri" w:cs="Calibri"/>
          <w:b/>
          <w:color w:val="0680C3"/>
        </w:rPr>
      </w:pPr>
      <w:bookmarkStart w:id="2" w:name="_9b1yze6nnlso" w:colFirst="0" w:colLast="0"/>
      <w:bookmarkEnd w:id="2"/>
      <w:r>
        <w:rPr>
          <w:rFonts w:ascii="Calibri" w:eastAsia="Calibri" w:hAnsi="Calibri" w:cs="Calibri"/>
          <w:b/>
          <w:color w:val="0680C3"/>
        </w:rPr>
        <w:t xml:space="preserve">HUBCAP Call #2.1 - EXPERIMENT is now open for applications! </w:t>
      </w:r>
    </w:p>
    <w:p w14:paraId="3DBE34A3" w14:textId="77777777" w:rsidR="00293413" w:rsidRDefault="00293413"/>
    <w:p w14:paraId="44F61ADF" w14:textId="446D7615" w:rsidR="00293413" w:rsidRDefault="007158EC">
      <w:pPr>
        <w:jc w:val="both"/>
        <w:rPr>
          <w:rFonts w:ascii="Calibri" w:eastAsia="Calibri" w:hAnsi="Calibri" w:cs="Calibri"/>
          <w:highlight w:val="white"/>
        </w:rPr>
      </w:pPr>
      <w:hyperlink r:id="rId8">
        <w:r w:rsidR="000A3AE3">
          <w:rPr>
            <w:rFonts w:ascii="Calibri" w:eastAsia="Calibri" w:hAnsi="Calibri" w:cs="Calibri"/>
            <w:color w:val="1155CC"/>
            <w:highlight w:val="white"/>
            <w:u w:val="single"/>
          </w:rPr>
          <w:t>HUBCAP (</w:t>
        </w:r>
      </w:hyperlink>
      <w:hyperlink r:id="rId9">
        <w:r w:rsidR="000A3AE3">
          <w:rPr>
            <w:rFonts w:ascii="Calibri" w:eastAsia="Calibri" w:hAnsi="Calibri" w:cs="Calibri"/>
            <w:color w:val="1155CC"/>
            <w:highlight w:val="white"/>
            <w:u w:val="single"/>
          </w:rPr>
          <w:t>Digital Innovation Hubs and Collaborative Platform for Cyber-Physical Systems</w:t>
        </w:r>
      </w:hyperlink>
      <w:hyperlink r:id="rId10">
        <w:r w:rsidR="000A3AE3">
          <w:rPr>
            <w:rFonts w:ascii="Calibri" w:eastAsia="Calibri" w:hAnsi="Calibri" w:cs="Calibri"/>
            <w:color w:val="1155CC"/>
            <w:highlight w:val="white"/>
            <w:u w:val="single"/>
          </w:rPr>
          <w:t>)</w:t>
        </w:r>
      </w:hyperlink>
      <w:r w:rsidR="000A3AE3">
        <w:rPr>
          <w:rFonts w:ascii="Calibri" w:eastAsia="Calibri" w:hAnsi="Calibri" w:cs="Calibri"/>
          <w:highlight w:val="white"/>
        </w:rPr>
        <w:t xml:space="preserve"> is the one-stop-shop for European SMEs wanting to embrace digital innovation using MBD technology for CPS</w:t>
      </w:r>
      <w:r w:rsidR="008A4ADF">
        <w:rPr>
          <w:rFonts w:ascii="Calibri" w:eastAsia="Calibri" w:hAnsi="Calibri" w:cs="Calibri"/>
          <w:highlight w:val="white"/>
        </w:rPr>
        <w:t>s</w:t>
      </w:r>
      <w:r w:rsidR="000A3AE3">
        <w:rPr>
          <w:rFonts w:ascii="Calibri" w:eastAsia="Calibri" w:hAnsi="Calibri" w:cs="Calibri"/>
          <w:highlight w:val="white"/>
        </w:rPr>
        <w:t>.</w:t>
      </w:r>
    </w:p>
    <w:p w14:paraId="3071A5B2" w14:textId="77777777" w:rsidR="00293413" w:rsidRDefault="00293413">
      <w:pPr>
        <w:jc w:val="both"/>
        <w:rPr>
          <w:rFonts w:ascii="Calibri" w:eastAsia="Calibri" w:hAnsi="Calibri" w:cs="Calibri"/>
          <w:highlight w:val="white"/>
        </w:rPr>
      </w:pPr>
    </w:p>
    <w:p w14:paraId="12EE587C" w14:textId="77777777" w:rsidR="00293413" w:rsidRDefault="000A3AE3">
      <w:pPr>
        <w:jc w:val="both"/>
        <w:rPr>
          <w:rFonts w:ascii="Calibri" w:eastAsia="Calibri" w:hAnsi="Calibri" w:cs="Calibri"/>
          <w:highlight w:val="white"/>
        </w:rPr>
      </w:pPr>
      <w:r>
        <w:rPr>
          <w:rFonts w:ascii="Calibri" w:eastAsia="Calibri" w:hAnsi="Calibri" w:cs="Calibri"/>
          <w:highlight w:val="white"/>
        </w:rPr>
        <w:t xml:space="preserve">Backed by the </w:t>
      </w:r>
      <w:hyperlink r:id="rId11">
        <w:r>
          <w:rPr>
            <w:rFonts w:ascii="Calibri" w:eastAsia="Calibri" w:hAnsi="Calibri" w:cs="Calibri"/>
            <w:color w:val="1155CC"/>
            <w:highlight w:val="white"/>
            <w:u w:val="single"/>
          </w:rPr>
          <w:t>Smart Anything Everywhere</w:t>
        </w:r>
      </w:hyperlink>
      <w:r>
        <w:rPr>
          <w:rFonts w:ascii="Calibri" w:eastAsia="Calibri" w:hAnsi="Calibri" w:cs="Calibri"/>
          <w:highlight w:val="white"/>
        </w:rPr>
        <w:t xml:space="preserve"> initiative, this EU funded project builds on seven Digital Innovation Hubs (DIHs) across Europe, each embedded in its regional innovation ecosystem, offering complementary technical expertise, experimental capabilities and specialist knowledge in CPS application domains. </w:t>
      </w:r>
    </w:p>
    <w:p w14:paraId="5CC55713" w14:textId="77777777" w:rsidR="00293413" w:rsidRDefault="00293413">
      <w:pPr>
        <w:jc w:val="both"/>
        <w:rPr>
          <w:rFonts w:ascii="Calibri" w:eastAsia="Calibri" w:hAnsi="Calibri" w:cs="Calibri"/>
          <w:highlight w:val="white"/>
        </w:rPr>
      </w:pPr>
    </w:p>
    <w:p w14:paraId="19AA5F6D" w14:textId="77777777" w:rsidR="00293413" w:rsidRDefault="000A3AE3">
      <w:pPr>
        <w:jc w:val="both"/>
        <w:rPr>
          <w:rFonts w:ascii="Calibri" w:eastAsia="Calibri" w:hAnsi="Calibri" w:cs="Calibri"/>
          <w:b/>
        </w:rPr>
      </w:pPr>
      <w:r>
        <w:rPr>
          <w:rFonts w:ascii="Calibri" w:eastAsia="Calibri" w:hAnsi="Calibri" w:cs="Calibri"/>
          <w:b/>
        </w:rPr>
        <w:t xml:space="preserve">HUBCAP will </w:t>
      </w:r>
      <w:proofErr w:type="spellStart"/>
      <w:r>
        <w:rPr>
          <w:rFonts w:ascii="Calibri" w:eastAsia="Calibri" w:hAnsi="Calibri" w:cs="Calibri"/>
          <w:b/>
        </w:rPr>
        <w:t>organise</w:t>
      </w:r>
      <w:proofErr w:type="spellEnd"/>
      <w:r>
        <w:rPr>
          <w:rFonts w:ascii="Calibri" w:eastAsia="Calibri" w:hAnsi="Calibri" w:cs="Calibri"/>
          <w:b/>
        </w:rPr>
        <w:t xml:space="preserve"> three series of Open Calls throughout 2020-2022, with €3,2 million committed in cascade funding for SMEs, namely: Call #1 PULL, </w:t>
      </w:r>
      <w:proofErr w:type="gramStart"/>
      <w:r>
        <w:rPr>
          <w:rFonts w:ascii="Calibri" w:eastAsia="Calibri" w:hAnsi="Calibri" w:cs="Calibri"/>
          <w:b/>
        </w:rPr>
        <w:t>Call</w:t>
      </w:r>
      <w:proofErr w:type="gramEnd"/>
      <w:r>
        <w:rPr>
          <w:rFonts w:ascii="Calibri" w:eastAsia="Calibri" w:hAnsi="Calibri" w:cs="Calibri"/>
          <w:b/>
        </w:rPr>
        <w:t xml:space="preserve"> #2 EXPERIMENT and Call #3 INNOVATE</w:t>
      </w:r>
      <w:r>
        <w:rPr>
          <w:b/>
        </w:rPr>
        <w:t xml:space="preserve">. </w:t>
      </w:r>
    </w:p>
    <w:p w14:paraId="381BA52D" w14:textId="77777777" w:rsidR="00293413" w:rsidRDefault="00293413">
      <w:pPr>
        <w:jc w:val="both"/>
        <w:rPr>
          <w:rFonts w:ascii="Calibri" w:eastAsia="Calibri" w:hAnsi="Calibri" w:cs="Calibri"/>
          <w:highlight w:val="yellow"/>
        </w:rPr>
      </w:pPr>
    </w:p>
    <w:p w14:paraId="179C7B41" w14:textId="66701864" w:rsidR="00293413" w:rsidRDefault="000A3AE3">
      <w:pPr>
        <w:jc w:val="both"/>
        <w:rPr>
          <w:highlight w:val="yellow"/>
        </w:rPr>
      </w:pPr>
      <w:r>
        <w:rPr>
          <w:rFonts w:ascii="Calibri" w:eastAsia="Calibri" w:hAnsi="Calibri" w:cs="Calibri"/>
        </w:rPr>
        <w:t xml:space="preserve">HUBCAP has just launched the </w:t>
      </w:r>
      <w:r w:rsidR="0062773C">
        <w:rPr>
          <w:rFonts w:ascii="Calibri" w:eastAsia="Calibri" w:hAnsi="Calibri" w:cs="Calibri"/>
        </w:rPr>
        <w:t>first open call of a new series,</w:t>
      </w:r>
      <w:r>
        <w:rPr>
          <w:rFonts w:ascii="Calibri" w:eastAsia="Calibri" w:hAnsi="Calibri" w:cs="Calibri"/>
        </w:rPr>
        <w:t xml:space="preserve"> </w:t>
      </w:r>
      <w:proofErr w:type="gramStart"/>
      <w:r>
        <w:rPr>
          <w:rFonts w:ascii="Calibri" w:eastAsia="Calibri" w:hAnsi="Calibri" w:cs="Calibri"/>
        </w:rPr>
        <w:t>Call</w:t>
      </w:r>
      <w:proofErr w:type="gramEnd"/>
      <w:r>
        <w:rPr>
          <w:rFonts w:ascii="Calibri" w:eastAsia="Calibri" w:hAnsi="Calibri" w:cs="Calibri"/>
        </w:rPr>
        <w:t xml:space="preserve"> #2.1 EXPERIMENT: we are currently looking </w:t>
      </w:r>
      <w:r w:rsidRPr="000D530D">
        <w:rPr>
          <w:rFonts w:ascii="Calibri" w:eastAsia="Calibri" w:hAnsi="Calibri" w:cs="Calibri"/>
        </w:rPr>
        <w:t xml:space="preserve">for </w:t>
      </w:r>
      <w:r w:rsidR="008A4ADF">
        <w:rPr>
          <w:rFonts w:ascii="Calibri" w:eastAsia="Calibri" w:hAnsi="Calibri" w:cs="Calibri"/>
        </w:rPr>
        <w:t>c</w:t>
      </w:r>
      <w:r w:rsidRPr="000D530D">
        <w:rPr>
          <w:rFonts w:ascii="Calibri" w:eastAsia="Calibri" w:hAnsi="Calibri" w:cs="Calibri"/>
        </w:rPr>
        <w:t>onsortia</w:t>
      </w:r>
      <w:r w:rsidR="0062773C">
        <w:rPr>
          <w:rFonts w:ascii="Calibri" w:eastAsia="Calibri" w:hAnsi="Calibri" w:cs="Calibri"/>
        </w:rPr>
        <w:t xml:space="preserve"> of two SMEs</w:t>
      </w:r>
      <w:r w:rsidRPr="000D530D">
        <w:rPr>
          <w:rFonts w:ascii="Calibri" w:eastAsia="Calibri" w:hAnsi="Calibri" w:cs="Calibri"/>
        </w:rPr>
        <w:t xml:space="preserve">, where MBD CPS users/adopters will work with MBD CPS providers and experiment with MBD tools to implement these digital solutions in their products/services. The goal is to stimulate non-digital SMEs towards the adoption of MBD CPS products &amp; services by applying the HUBCAP ecosystems offers. </w:t>
      </w:r>
    </w:p>
    <w:p w14:paraId="69312029" w14:textId="77777777" w:rsidR="00293413" w:rsidRDefault="00293413">
      <w:pPr>
        <w:jc w:val="both"/>
        <w:rPr>
          <w:highlight w:val="yellow"/>
        </w:rPr>
      </w:pPr>
    </w:p>
    <w:p w14:paraId="1CABC3E7" w14:textId="77777777" w:rsidR="00293413" w:rsidRDefault="000A3AE3">
      <w:pPr>
        <w:jc w:val="both"/>
        <w:rPr>
          <w:rFonts w:ascii="Calibri" w:eastAsia="Calibri" w:hAnsi="Calibri" w:cs="Calibri"/>
          <w:b/>
          <w:color w:val="0680C3"/>
          <w:sz w:val="28"/>
          <w:szCs w:val="28"/>
        </w:rPr>
      </w:pPr>
      <w:r>
        <w:rPr>
          <w:rFonts w:ascii="Calibri" w:eastAsia="Calibri" w:hAnsi="Calibri" w:cs="Calibri"/>
          <w:b/>
          <w:color w:val="0680C3"/>
          <w:sz w:val="28"/>
          <w:szCs w:val="28"/>
        </w:rPr>
        <w:t xml:space="preserve">How does it work? </w:t>
      </w:r>
    </w:p>
    <w:p w14:paraId="2A68FCD6" w14:textId="756494D5" w:rsidR="000D530D" w:rsidRDefault="008F3CED">
      <w:pPr>
        <w:jc w:val="both"/>
        <w:rPr>
          <w:rFonts w:ascii="Calibri" w:eastAsia="Calibri" w:hAnsi="Calibri" w:cs="Calibri"/>
        </w:rPr>
      </w:pPr>
      <w:r>
        <w:rPr>
          <w:rFonts w:ascii="Calibri" w:hAnsi="Calibri" w:cs="Calibri"/>
          <w:color w:val="000000"/>
        </w:rPr>
        <w:t xml:space="preserve">The new HUBCAP web platform hosts the tools you need to scale ideas and grow your business, supported by experts from our Digital Innovation Hubs (DIHs). SMEs are invited to source potential partners and create consortia composed </w:t>
      </w:r>
      <w:r w:rsidR="0062773C">
        <w:rPr>
          <w:rFonts w:ascii="Calibri" w:hAnsi="Calibri" w:cs="Calibri"/>
          <w:color w:val="000000"/>
        </w:rPr>
        <w:t>of one</w:t>
      </w:r>
      <w:r>
        <w:rPr>
          <w:rFonts w:ascii="Calibri" w:hAnsi="Calibri" w:cs="Calibri"/>
          <w:color w:val="000000"/>
        </w:rPr>
        <w:t xml:space="preserve"> user SME and </w:t>
      </w:r>
      <w:r w:rsidR="0062773C">
        <w:rPr>
          <w:rFonts w:ascii="Calibri" w:hAnsi="Calibri" w:cs="Calibri"/>
          <w:color w:val="000000"/>
        </w:rPr>
        <w:t>one</w:t>
      </w:r>
      <w:r>
        <w:rPr>
          <w:rFonts w:ascii="Calibri" w:hAnsi="Calibri" w:cs="Calibri"/>
          <w:color w:val="000000"/>
        </w:rPr>
        <w:t xml:space="preserve"> provider SME, to experiment with MBD either by integrating already existing MBD tools from the HUBCAP ecosystem offers or implementing these digital solutions in a new MBD CPS solution! Experiments should address a clear business need for the user/adopter SME in terms of improving the lifecycle process or design of CPS for example through visual prototyping or simulation of models. </w:t>
      </w:r>
    </w:p>
    <w:p w14:paraId="025999D9" w14:textId="77777777" w:rsidR="00293413" w:rsidRDefault="000A3AE3">
      <w:pPr>
        <w:jc w:val="both"/>
        <w:rPr>
          <w:rFonts w:ascii="Calibri" w:eastAsia="Calibri" w:hAnsi="Calibri" w:cs="Calibri"/>
          <w:color w:val="0680C3"/>
        </w:rPr>
      </w:pPr>
      <w:r>
        <w:rPr>
          <w:rFonts w:ascii="Calibri" w:eastAsia="Calibri" w:hAnsi="Calibri" w:cs="Calibri"/>
          <w:b/>
          <w:color w:val="0680C3"/>
          <w:sz w:val="28"/>
          <w:szCs w:val="28"/>
        </w:rPr>
        <w:lastRenderedPageBreak/>
        <w:t xml:space="preserve">What your consortium will receive? </w:t>
      </w:r>
    </w:p>
    <w:p w14:paraId="426FD134" w14:textId="462A472E" w:rsidR="00293413" w:rsidRDefault="000A3AE3">
      <w:pPr>
        <w:numPr>
          <w:ilvl w:val="0"/>
          <w:numId w:val="1"/>
        </w:numPr>
        <w:jc w:val="both"/>
        <w:rPr>
          <w:rFonts w:ascii="Calibri" w:eastAsia="Calibri" w:hAnsi="Calibri" w:cs="Calibri"/>
        </w:rPr>
      </w:pPr>
      <w:r>
        <w:rPr>
          <w:rFonts w:ascii="Calibri" w:eastAsia="Calibri" w:hAnsi="Calibri" w:cs="Calibri"/>
        </w:rPr>
        <w:t>Funding between €30k and €75k (per consortia)</w:t>
      </w:r>
    </w:p>
    <w:p w14:paraId="56B99AA6" w14:textId="5EF98474" w:rsidR="00293413" w:rsidRDefault="000A3AE3">
      <w:pPr>
        <w:numPr>
          <w:ilvl w:val="0"/>
          <w:numId w:val="1"/>
        </w:numPr>
        <w:jc w:val="both"/>
        <w:rPr>
          <w:rFonts w:ascii="Calibri" w:eastAsia="Calibri" w:hAnsi="Calibri" w:cs="Calibri"/>
        </w:rPr>
      </w:pPr>
      <w:r>
        <w:rPr>
          <w:rFonts w:ascii="Calibri" w:eastAsia="Calibri" w:hAnsi="Calibri" w:cs="Calibri"/>
        </w:rPr>
        <w:t>Opportunities to connect with users and suppliers from various industries</w:t>
      </w:r>
    </w:p>
    <w:p w14:paraId="296EAC38" w14:textId="255B40B1" w:rsidR="00293413" w:rsidRDefault="000A3AE3">
      <w:pPr>
        <w:numPr>
          <w:ilvl w:val="0"/>
          <w:numId w:val="1"/>
        </w:numPr>
        <w:jc w:val="both"/>
        <w:rPr>
          <w:rFonts w:ascii="Calibri" w:eastAsia="Calibri" w:hAnsi="Calibri" w:cs="Calibri"/>
        </w:rPr>
      </w:pPr>
      <w:r>
        <w:rPr>
          <w:rFonts w:ascii="Calibri" w:eastAsia="Calibri" w:hAnsi="Calibri" w:cs="Calibri"/>
        </w:rPr>
        <w:t xml:space="preserve">Opportunities to access MBD CPS solutions and services provided by </w:t>
      </w:r>
      <w:r w:rsidR="008F3CED">
        <w:rPr>
          <w:rFonts w:ascii="Calibri" w:eastAsia="Calibri" w:hAnsi="Calibri" w:cs="Calibri"/>
        </w:rPr>
        <w:t>specialized</w:t>
      </w:r>
      <w:r>
        <w:rPr>
          <w:rFonts w:ascii="Calibri" w:eastAsia="Calibri" w:hAnsi="Calibri" w:cs="Calibri"/>
        </w:rPr>
        <w:t xml:space="preserve"> entities</w:t>
      </w:r>
    </w:p>
    <w:p w14:paraId="15D1B8FD" w14:textId="38CD8504" w:rsidR="00293413" w:rsidRDefault="000A3AE3">
      <w:pPr>
        <w:numPr>
          <w:ilvl w:val="0"/>
          <w:numId w:val="1"/>
        </w:numPr>
        <w:jc w:val="both"/>
        <w:rPr>
          <w:rFonts w:ascii="Calibri" w:eastAsia="Calibri" w:hAnsi="Calibri" w:cs="Calibri"/>
        </w:rPr>
      </w:pPr>
      <w:r>
        <w:rPr>
          <w:rFonts w:ascii="Calibri" w:eastAsia="Calibri" w:hAnsi="Calibri" w:cs="Calibri"/>
        </w:rPr>
        <w:t>The change to reach potential new customers</w:t>
      </w:r>
    </w:p>
    <w:p w14:paraId="29B270D1" w14:textId="3F74C591" w:rsidR="00293413" w:rsidRDefault="000A3AE3">
      <w:pPr>
        <w:numPr>
          <w:ilvl w:val="0"/>
          <w:numId w:val="1"/>
        </w:numPr>
        <w:jc w:val="both"/>
        <w:rPr>
          <w:rFonts w:ascii="Calibri" w:eastAsia="Calibri" w:hAnsi="Calibri" w:cs="Calibri"/>
        </w:rPr>
      </w:pPr>
      <w:r>
        <w:rPr>
          <w:rFonts w:ascii="Calibri" w:eastAsia="Calibri" w:hAnsi="Calibri" w:cs="Calibri"/>
        </w:rPr>
        <w:t>Access to a sustainable ecosystem of stakeholders active in multiple CPS domains</w:t>
      </w:r>
    </w:p>
    <w:p w14:paraId="3D9ED087" w14:textId="77777777" w:rsidR="00293413" w:rsidRDefault="000A3AE3">
      <w:pPr>
        <w:numPr>
          <w:ilvl w:val="0"/>
          <w:numId w:val="1"/>
        </w:numPr>
        <w:jc w:val="both"/>
        <w:rPr>
          <w:rFonts w:ascii="Calibri" w:eastAsia="Calibri" w:hAnsi="Calibri" w:cs="Calibri"/>
        </w:rPr>
      </w:pPr>
      <w:r>
        <w:rPr>
          <w:rFonts w:ascii="Calibri" w:eastAsia="Calibri" w:hAnsi="Calibri" w:cs="Calibri"/>
        </w:rPr>
        <w:t>Access to support services and workshops with our DIHs.</w:t>
      </w:r>
    </w:p>
    <w:p w14:paraId="10B29347" w14:textId="77777777" w:rsidR="00293413" w:rsidRDefault="00293413">
      <w:pPr>
        <w:jc w:val="both"/>
        <w:rPr>
          <w:rFonts w:ascii="Calibri" w:eastAsia="Calibri" w:hAnsi="Calibri" w:cs="Calibri"/>
        </w:rPr>
      </w:pPr>
    </w:p>
    <w:p w14:paraId="2DC8C22B" w14:textId="77777777" w:rsidR="00293413" w:rsidRDefault="000A3AE3">
      <w:pPr>
        <w:jc w:val="center"/>
        <w:rPr>
          <w:rFonts w:ascii="Calibri" w:eastAsia="Calibri" w:hAnsi="Calibri" w:cs="Calibri"/>
        </w:rPr>
      </w:pPr>
      <w:r>
        <w:rPr>
          <w:rFonts w:ascii="Calibri" w:eastAsia="Calibri" w:hAnsi="Calibri" w:cs="Calibri"/>
          <w:noProof/>
        </w:rPr>
        <w:drawing>
          <wp:inline distT="114300" distB="114300" distL="114300" distR="114300" wp14:anchorId="7CCE3F87" wp14:editId="0F681F86">
            <wp:extent cx="5943600" cy="31115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943600" cy="3111500"/>
                    </a:xfrm>
                    <a:prstGeom prst="rect">
                      <a:avLst/>
                    </a:prstGeom>
                    <a:ln/>
                  </pic:spPr>
                </pic:pic>
              </a:graphicData>
            </a:graphic>
          </wp:inline>
        </w:drawing>
      </w:r>
    </w:p>
    <w:p w14:paraId="09CDA804" w14:textId="77777777" w:rsidR="00293413" w:rsidRDefault="00293413">
      <w:pPr>
        <w:jc w:val="both"/>
        <w:rPr>
          <w:rFonts w:ascii="Calibri" w:eastAsia="Calibri" w:hAnsi="Calibri" w:cs="Calibri"/>
        </w:rPr>
      </w:pPr>
    </w:p>
    <w:p w14:paraId="31B3645E" w14:textId="77777777" w:rsidR="00293413" w:rsidRDefault="00293413">
      <w:pPr>
        <w:jc w:val="center"/>
        <w:rPr>
          <w:rFonts w:ascii="Calibri" w:eastAsia="Calibri" w:hAnsi="Calibri" w:cs="Calibri"/>
        </w:rPr>
      </w:pPr>
    </w:p>
    <w:p w14:paraId="4A1E257E" w14:textId="77777777" w:rsidR="00293413" w:rsidRDefault="000A3AE3">
      <w:pPr>
        <w:jc w:val="center"/>
        <w:rPr>
          <w:rFonts w:ascii="Calibri" w:eastAsia="Calibri" w:hAnsi="Calibri" w:cs="Calibri"/>
          <w:color w:val="FBA200"/>
        </w:rPr>
      </w:pPr>
      <w:r>
        <w:rPr>
          <w:rFonts w:ascii="Calibri" w:eastAsia="Calibri" w:hAnsi="Calibri" w:cs="Calibri"/>
          <w:b/>
          <w:color w:val="FBA200"/>
          <w:sz w:val="28"/>
          <w:szCs w:val="28"/>
        </w:rPr>
        <w:t>Interested in joining the Cyber-Physical Systems revolution?</w:t>
      </w:r>
    </w:p>
    <w:p w14:paraId="01912739" w14:textId="46410EBE" w:rsidR="00293413" w:rsidRDefault="000A3AE3">
      <w:pPr>
        <w:jc w:val="center"/>
      </w:pPr>
      <w:r>
        <w:rPr>
          <w:rFonts w:ascii="Calibri" w:eastAsia="Calibri" w:hAnsi="Calibri" w:cs="Calibri"/>
        </w:rPr>
        <w:t>Applications to Call #2.1 EXP</w:t>
      </w:r>
      <w:r w:rsidR="00837CDB">
        <w:rPr>
          <w:rFonts w:ascii="Calibri" w:eastAsia="Calibri" w:hAnsi="Calibri" w:cs="Calibri"/>
        </w:rPr>
        <w:t>ERIMENT</w:t>
      </w:r>
      <w:r>
        <w:rPr>
          <w:rFonts w:ascii="Calibri" w:eastAsia="Calibri" w:hAnsi="Calibri" w:cs="Calibri"/>
        </w:rPr>
        <w:t xml:space="preserve"> </w:t>
      </w:r>
      <w:r w:rsidR="003523C2">
        <w:rPr>
          <w:rFonts w:ascii="Calibri" w:eastAsia="Calibri" w:hAnsi="Calibri" w:cs="Calibri"/>
        </w:rPr>
        <w:t>are</w:t>
      </w:r>
      <w:r>
        <w:rPr>
          <w:rFonts w:ascii="Calibri" w:eastAsia="Calibri" w:hAnsi="Calibri" w:cs="Calibri"/>
        </w:rPr>
        <w:t xml:space="preserve"> open until 4th March 2021, at 17h00 CET</w:t>
      </w:r>
      <w:r w:rsidR="00837CDB">
        <w:rPr>
          <w:rFonts w:ascii="Calibri" w:eastAsia="Calibri" w:hAnsi="Calibri" w:cs="Calibri"/>
        </w:rPr>
        <w:t xml:space="preserve"> (Brussels Time)</w:t>
      </w:r>
      <w:r>
        <w:rPr>
          <w:rFonts w:ascii="Calibri" w:eastAsia="Calibri" w:hAnsi="Calibri" w:cs="Calibri"/>
        </w:rPr>
        <w:t>.</w:t>
      </w:r>
    </w:p>
    <w:p w14:paraId="389A5E05" w14:textId="77777777" w:rsidR="00293413" w:rsidRDefault="000A3AE3">
      <w:pPr>
        <w:pBdr>
          <w:top w:val="nil"/>
          <w:left w:val="nil"/>
          <w:bottom w:val="nil"/>
          <w:right w:val="nil"/>
          <w:between w:val="nil"/>
        </w:pBdr>
        <w:jc w:val="center"/>
        <w:rPr>
          <w:rFonts w:ascii="Calibri" w:eastAsia="Calibri" w:hAnsi="Calibri" w:cs="Calibri"/>
        </w:rPr>
      </w:pPr>
      <w:r>
        <w:rPr>
          <w:rFonts w:ascii="Calibri" w:eastAsia="Calibri" w:hAnsi="Calibri" w:cs="Calibri"/>
        </w:rPr>
        <w:t xml:space="preserve">Find out more about HUBCAP on </w:t>
      </w:r>
      <w:hyperlink r:id="rId13">
        <w:r>
          <w:rPr>
            <w:rFonts w:ascii="Calibri" w:eastAsia="Calibri" w:hAnsi="Calibri" w:cs="Calibri"/>
            <w:color w:val="1155CC"/>
            <w:u w:val="single"/>
          </w:rPr>
          <w:t>www.hubcap.eu</w:t>
        </w:r>
      </w:hyperlink>
    </w:p>
    <w:p w14:paraId="1515B505" w14:textId="10653AC0" w:rsidR="00293413" w:rsidRDefault="000A3AE3">
      <w:pPr>
        <w:pBdr>
          <w:top w:val="nil"/>
          <w:left w:val="nil"/>
          <w:bottom w:val="nil"/>
          <w:right w:val="nil"/>
          <w:between w:val="nil"/>
        </w:pBdr>
        <w:jc w:val="center"/>
        <w:rPr>
          <w:rFonts w:ascii="Calibri" w:eastAsia="Calibri" w:hAnsi="Calibri" w:cs="Calibri"/>
        </w:rPr>
      </w:pPr>
      <w:r>
        <w:rPr>
          <w:rFonts w:ascii="Calibri" w:eastAsia="Calibri" w:hAnsi="Calibri" w:cs="Calibri"/>
        </w:rPr>
        <w:t xml:space="preserve">Read the programme guidelines carefully and </w:t>
      </w:r>
      <w:hyperlink r:id="rId14">
        <w:r>
          <w:rPr>
            <w:rFonts w:ascii="Calibri" w:eastAsia="Calibri" w:hAnsi="Calibri" w:cs="Calibri"/>
            <w:color w:val="1155CC"/>
            <w:u w:val="single"/>
          </w:rPr>
          <w:t>APPLY NOW</w:t>
        </w:r>
      </w:hyperlink>
      <w:r>
        <w:rPr>
          <w:rFonts w:ascii="Calibri" w:eastAsia="Calibri" w:hAnsi="Calibri" w:cs="Calibri"/>
        </w:rPr>
        <w:t>!</w:t>
      </w:r>
    </w:p>
    <w:sectPr w:rsidR="00293413">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9F024" w14:textId="77777777" w:rsidR="007158EC" w:rsidRDefault="007158EC">
      <w:pPr>
        <w:spacing w:line="240" w:lineRule="auto"/>
      </w:pPr>
      <w:r>
        <w:separator/>
      </w:r>
    </w:p>
  </w:endnote>
  <w:endnote w:type="continuationSeparator" w:id="0">
    <w:p w14:paraId="1FCF8CE6" w14:textId="77777777" w:rsidR="007158EC" w:rsidRDefault="00715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430C7" w14:textId="368EA528" w:rsidR="000D530D" w:rsidRDefault="000D530D" w:rsidP="000D530D">
    <w:pPr>
      <w:spacing w:after="160" w:line="259" w:lineRule="auto"/>
      <w:jc w:val="center"/>
    </w:pPr>
    <w:r>
      <w:rPr>
        <w:rFonts w:ascii="Calibri" w:eastAsia="Calibri" w:hAnsi="Calibri" w:cs="Calibri"/>
        <w:color w:val="999999"/>
        <w:sz w:val="20"/>
        <w:szCs w:val="20"/>
      </w:rPr>
      <w:t>Follow us:</w:t>
    </w:r>
  </w:p>
  <w:p w14:paraId="38CF8FC3" w14:textId="62736434" w:rsidR="000D530D" w:rsidRDefault="000D530D">
    <w:pPr>
      <w:pStyle w:val="Footer"/>
    </w:pPr>
    <w:r w:rsidRPr="000D530D">
      <w:rPr>
        <w:noProof/>
      </w:rPr>
      <w:drawing>
        <wp:anchor distT="114300" distB="114300" distL="114300" distR="114300" simplePos="0" relativeHeight="251661312" behindDoc="0" locked="0" layoutInCell="1" hidden="0" allowOverlap="1" wp14:anchorId="14C623EF" wp14:editId="54F3678F">
          <wp:simplePos x="0" y="0"/>
          <wp:positionH relativeFrom="page">
            <wp:posOffset>4143375</wp:posOffset>
          </wp:positionH>
          <wp:positionV relativeFrom="page">
            <wp:posOffset>9462770</wp:posOffset>
          </wp:positionV>
          <wp:extent cx="280670" cy="279400"/>
          <wp:effectExtent l="0" t="0" r="0" b="0"/>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80670" cy="279400"/>
                  </a:xfrm>
                  <a:prstGeom prst="rect">
                    <a:avLst/>
                  </a:prstGeom>
                  <a:ln/>
                </pic:spPr>
              </pic:pic>
            </a:graphicData>
          </a:graphic>
        </wp:anchor>
      </w:drawing>
    </w:r>
    <w:r w:rsidRPr="000D530D">
      <w:rPr>
        <w:noProof/>
      </w:rPr>
      <w:drawing>
        <wp:anchor distT="114300" distB="114300" distL="114300" distR="114300" simplePos="0" relativeHeight="251663360" behindDoc="1" locked="0" layoutInCell="1" hidden="0" allowOverlap="1" wp14:anchorId="198E9516" wp14:editId="0FA6DB1B">
          <wp:simplePos x="0" y="0"/>
          <wp:positionH relativeFrom="page">
            <wp:posOffset>3343275</wp:posOffset>
          </wp:positionH>
          <wp:positionV relativeFrom="page">
            <wp:posOffset>9505950</wp:posOffset>
          </wp:positionV>
          <wp:extent cx="247650" cy="203200"/>
          <wp:effectExtent l="0" t="0" r="0" b="6350"/>
          <wp:wrapTight wrapText="bothSides">
            <wp:wrapPolygon edited="0">
              <wp:start x="0" y="0"/>
              <wp:lineTo x="0" y="20250"/>
              <wp:lineTo x="19938" y="20250"/>
              <wp:lineTo x="19938" y="0"/>
              <wp:lineTo x="0" y="0"/>
            </wp:wrapPolygon>
          </wp:wrapTight>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247650" cy="203200"/>
                  </a:xfrm>
                  <a:prstGeom prst="rect">
                    <a:avLst/>
                  </a:prstGeom>
                  <a:ln/>
                </pic:spPr>
              </pic:pic>
            </a:graphicData>
          </a:graphic>
          <wp14:sizeRelH relativeFrom="margin">
            <wp14:pctWidth>0</wp14:pctWidth>
          </wp14:sizeRelH>
          <wp14:sizeRelV relativeFrom="margin">
            <wp14:pctHeight>0</wp14:pctHeight>
          </wp14:sizeRelV>
        </wp:anchor>
      </w:drawing>
    </w:r>
    <w:r w:rsidRPr="000D530D">
      <w:rPr>
        <w:noProof/>
      </w:rPr>
      <w:drawing>
        <wp:anchor distT="114300" distB="114300" distL="114300" distR="114300" simplePos="0" relativeHeight="251662336" behindDoc="0" locked="0" layoutInCell="1" hidden="0" allowOverlap="1" wp14:anchorId="66E0864D" wp14:editId="5EF0B599">
          <wp:simplePos x="0" y="0"/>
          <wp:positionH relativeFrom="margin">
            <wp:align>center</wp:align>
          </wp:positionH>
          <wp:positionV relativeFrom="page">
            <wp:posOffset>9475470</wp:posOffset>
          </wp:positionV>
          <wp:extent cx="276225" cy="276225"/>
          <wp:effectExtent l="0" t="0" r="9525" b="9525"/>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276225" cy="2762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87401" w14:textId="77777777" w:rsidR="007158EC" w:rsidRDefault="007158EC">
      <w:pPr>
        <w:spacing w:line="240" w:lineRule="auto"/>
      </w:pPr>
      <w:r>
        <w:separator/>
      </w:r>
    </w:p>
  </w:footnote>
  <w:footnote w:type="continuationSeparator" w:id="0">
    <w:p w14:paraId="236299B1" w14:textId="77777777" w:rsidR="007158EC" w:rsidRDefault="007158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4A0A9" w14:textId="77777777" w:rsidR="00293413" w:rsidRDefault="000A3AE3">
    <w:pPr>
      <w:spacing w:after="160" w:line="259" w:lineRule="auto"/>
      <w:ind w:right="-419"/>
      <w:rPr>
        <w:sz w:val="16"/>
        <w:szCs w:val="16"/>
      </w:rPr>
    </w:pPr>
    <w:r>
      <w:rPr>
        <w:noProof/>
      </w:rPr>
      <w:drawing>
        <wp:anchor distT="114300" distB="114300" distL="114300" distR="114300" simplePos="0" relativeHeight="251658240" behindDoc="0" locked="0" layoutInCell="1" hidden="0" allowOverlap="1" wp14:anchorId="1A26E960" wp14:editId="61D3C936">
          <wp:simplePos x="0" y="0"/>
          <wp:positionH relativeFrom="column">
            <wp:posOffset>5076825</wp:posOffset>
          </wp:positionH>
          <wp:positionV relativeFrom="paragraph">
            <wp:posOffset>-290512</wp:posOffset>
          </wp:positionV>
          <wp:extent cx="409575" cy="40957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409575" cy="4095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DB0572" wp14:editId="316C9E50">
          <wp:simplePos x="0" y="0"/>
          <wp:positionH relativeFrom="column">
            <wp:posOffset>5553075</wp:posOffset>
          </wp:positionH>
          <wp:positionV relativeFrom="paragraph">
            <wp:posOffset>-276224</wp:posOffset>
          </wp:positionV>
          <wp:extent cx="561975" cy="384509"/>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61975" cy="384509"/>
                  </a:xfrm>
                  <a:prstGeom prst="rect">
                    <a:avLst/>
                  </a:prstGeom>
                  <a:ln/>
                </pic:spPr>
              </pic:pic>
            </a:graphicData>
          </a:graphic>
        </wp:anchor>
      </w:drawing>
    </w:r>
  </w:p>
  <w:p w14:paraId="58043016" w14:textId="77777777" w:rsidR="00293413" w:rsidRDefault="00293413">
    <w:pPr>
      <w:spacing w:after="160" w:line="259" w:lineRule="auto"/>
      <w:ind w:left="6094" w:right="-419" w:hanging="420"/>
      <w:jc w:val="right"/>
      <w:rPr>
        <w:sz w:val="16"/>
        <w:szCs w:val="16"/>
      </w:rPr>
    </w:pPr>
  </w:p>
  <w:p w14:paraId="33B59AC7" w14:textId="337A558E" w:rsidR="00293413" w:rsidRDefault="000A3AE3">
    <w:pPr>
      <w:spacing w:after="160" w:line="259" w:lineRule="auto"/>
      <w:ind w:left="6094" w:right="-419" w:hanging="420"/>
      <w:jc w:val="right"/>
    </w:pPr>
    <w:r>
      <w:rPr>
        <w:sz w:val="16"/>
        <w:szCs w:val="16"/>
      </w:rPr>
      <w:t xml:space="preserve">This project has received funding from the </w:t>
    </w:r>
    <w:r w:rsidR="00BC15F3">
      <w:rPr>
        <w:sz w:val="16"/>
        <w:szCs w:val="16"/>
      </w:rPr>
      <w:t>European Union’s</w:t>
    </w:r>
    <w:r>
      <w:rPr>
        <w:sz w:val="16"/>
        <w:szCs w:val="16"/>
      </w:rPr>
      <w:t xml:space="preserve"> Horizon 2020 research and innovation programme under grant agreement No 872698.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C40AC2"/>
    <w:multiLevelType w:val="multilevel"/>
    <w:tmpl w:val="D9CAB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13"/>
    <w:rsid w:val="000A3AE3"/>
    <w:rsid w:val="000D530D"/>
    <w:rsid w:val="00293413"/>
    <w:rsid w:val="003523C2"/>
    <w:rsid w:val="0062773C"/>
    <w:rsid w:val="007158EC"/>
    <w:rsid w:val="00837CDB"/>
    <w:rsid w:val="008A4ADF"/>
    <w:rsid w:val="008F3CED"/>
    <w:rsid w:val="00916EA4"/>
    <w:rsid w:val="0093234F"/>
    <w:rsid w:val="00BC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D1C71"/>
  <w15:docId w15:val="{D39A3319-8B56-4CCD-90FD-865736A2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530D"/>
    <w:pPr>
      <w:tabs>
        <w:tab w:val="center" w:pos="4680"/>
        <w:tab w:val="right" w:pos="9360"/>
      </w:tabs>
      <w:spacing w:line="240" w:lineRule="auto"/>
    </w:pPr>
  </w:style>
  <w:style w:type="character" w:customStyle="1" w:styleId="HeaderChar">
    <w:name w:val="Header Char"/>
    <w:basedOn w:val="DefaultParagraphFont"/>
    <w:link w:val="Header"/>
    <w:uiPriority w:val="99"/>
    <w:rsid w:val="000D530D"/>
  </w:style>
  <w:style w:type="paragraph" w:styleId="Footer">
    <w:name w:val="footer"/>
    <w:basedOn w:val="Normal"/>
    <w:link w:val="FooterChar"/>
    <w:uiPriority w:val="99"/>
    <w:unhideWhenUsed/>
    <w:rsid w:val="000D530D"/>
    <w:pPr>
      <w:tabs>
        <w:tab w:val="center" w:pos="4680"/>
        <w:tab w:val="right" w:pos="9360"/>
      </w:tabs>
      <w:spacing w:line="240" w:lineRule="auto"/>
    </w:pPr>
  </w:style>
  <w:style w:type="character" w:customStyle="1" w:styleId="FooterChar">
    <w:name w:val="Footer Char"/>
    <w:basedOn w:val="DefaultParagraphFont"/>
    <w:link w:val="Footer"/>
    <w:uiPriority w:val="99"/>
    <w:rsid w:val="000D530D"/>
  </w:style>
  <w:style w:type="character" w:styleId="Hyperlink">
    <w:name w:val="Hyperlink"/>
    <w:basedOn w:val="DefaultParagraphFont"/>
    <w:uiPriority w:val="99"/>
    <w:unhideWhenUsed/>
    <w:rsid w:val="000D530D"/>
    <w:rPr>
      <w:color w:val="0000FF" w:themeColor="hyperlink"/>
      <w:u w:val="single"/>
    </w:rPr>
  </w:style>
  <w:style w:type="paragraph" w:styleId="BalloonText">
    <w:name w:val="Balloon Text"/>
    <w:basedOn w:val="Normal"/>
    <w:link w:val="BalloonTextChar"/>
    <w:uiPriority w:val="99"/>
    <w:semiHidden/>
    <w:unhideWhenUsed/>
    <w:rsid w:val="006277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7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hubcap.eu" TargetMode="External"/><Relationship Id="rId13" Type="http://schemas.openxmlformats.org/officeDocument/2006/relationships/hyperlink" Target="http://www.hubcap.e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anythingeverywhere.e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hubcap.eu" TargetMode="External"/><Relationship Id="rId4" Type="http://schemas.openxmlformats.org/officeDocument/2006/relationships/settings" Target="settings.xml"/><Relationship Id="rId9" Type="http://schemas.openxmlformats.org/officeDocument/2006/relationships/hyperlink" Target="http://www.hubcap.eu" TargetMode="External"/><Relationship Id="rId14" Type="http://schemas.openxmlformats.org/officeDocument/2006/relationships/hyperlink" Target="https://www.f6s.com/hubcapcall2.1experiment/apply"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479B5-CF5A-43BC-80C3-4682E3428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Catarina Reis</cp:lastModifiedBy>
  <cp:revision>15</cp:revision>
  <dcterms:created xsi:type="dcterms:W3CDTF">2020-12-09T12:09:00Z</dcterms:created>
  <dcterms:modified xsi:type="dcterms:W3CDTF">2020-12-11T18:54:00Z</dcterms:modified>
</cp:coreProperties>
</file>