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hd w:fill="d5a6bd" w:val="clear"/>
          <w:rtl w:val="0"/>
        </w:rPr>
        <w:t xml:space="preserve">The concept:</w:t>
      </w:r>
      <w:r w:rsidDel="00000000" w:rsidR="00000000" w:rsidRPr="00000000">
        <w:rPr>
          <w:rtl w:val="0"/>
        </w:rPr>
        <w:t xml:space="preserve">  fluxgate magnetometer and magneto-inductance sensors can be used to locate ferromagnetic materials by creating a magnetic field and sensing the small changes in field strength in response to exposure to external magnetic fields.  Unlike non-ferromagnetic materials, ferromagnetic materials can be magnetized by a magnetic field and produce a measurable change in the applied magnetic field.  Ferromagnetic materials typically contain resources that would be useful to future regolith-mining operations.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Before we can begin detailed design, there’s a lot of focused research to do to gauge the range of feasibility of a ferrous resources (or possibly also other metallic resources) finder.  This is the list of topics that need to be explored.  If you’d like to call soft dibs on a topic, put your name by it.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5"/>
        </w:numPr>
        <w:ind w:left="360" w:hanging="360"/>
        <w:rPr>
          <w:b w:val="1"/>
          <w:u w:val="none"/>
        </w:rPr>
      </w:pPr>
      <w:r w:rsidDel="00000000" w:rsidR="00000000" w:rsidRPr="00000000">
        <w:rPr>
          <w:b w:val="1"/>
          <w:rtl w:val="0"/>
        </w:rPr>
        <w:t xml:space="preserve">Market search:  fluxgate magnetometer and magneto-inductance sensor tech availabilities and limitations - </w:t>
      </w:r>
      <w:r w:rsidDel="00000000" w:rsidR="00000000" w:rsidRPr="00000000">
        <w:rPr>
          <w:b w:val="1"/>
          <w:highlight w:val="yellow"/>
          <w:rtl w:val="0"/>
        </w:rPr>
        <w:t xml:space="preserve">Aila</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List commercial options that can fit in the prescribed max payload volume, and can operate in the lunar environment (e.g. consider temperature ratings)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Bartington produces some high-temp small fluxgate magnetometers</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What specifications are most relevant to determining a sensor’s strength and sensitivity?  (These will be the values used in calculations to determine stuff like the smallest particle size sensable by a given sensor)</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Measurement/Sensing Range</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What are the electrical operation requirements (current, voltage, power consumption) for each sensor option?</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Are there any other sensor types for sensing very small magnetic fields/very small changes in magnetic field?</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Are there any other ways to detect ferromagnetic materials, besides magnetism, that could be reasonably implemented in a small payload size?</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highlight w:val="yellow"/>
        </w:rPr>
      </w:pPr>
      <w:r w:rsidDel="00000000" w:rsidR="00000000" w:rsidRPr="00000000">
        <w:rPr>
          <w:b w:val="1"/>
          <w:rtl w:val="0"/>
        </w:rPr>
        <w:t xml:space="preserve">Selected the Xtrinsic magnetometer:  </w:t>
      </w:r>
      <w:hyperlink r:id="rId7">
        <w:r w:rsidDel="00000000" w:rsidR="00000000" w:rsidRPr="00000000">
          <w:rPr>
            <w:color w:val="1155cc"/>
            <w:highlight w:val="yellow"/>
            <w:u w:val="single"/>
            <w:rtl w:val="0"/>
          </w:rPr>
          <w:t xml:space="preserve">https://www.nxp.com/docs/en/data-sheet/MAG3110.pdf</w:t>
        </w:r>
      </w:hyperlink>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numPr>
          <w:ilvl w:val="0"/>
          <w:numId w:val="5"/>
        </w:numPr>
        <w:ind w:left="360" w:hanging="360"/>
        <w:rPr>
          <w:b w:val="1"/>
          <w:u w:val="none"/>
        </w:rPr>
      </w:pPr>
      <w:r w:rsidDel="00000000" w:rsidR="00000000" w:rsidRPr="00000000">
        <w:rPr>
          <w:b w:val="1"/>
          <w:rtl w:val="0"/>
        </w:rPr>
        <w:t xml:space="preserve">What do scientists currently know about distribution of ferromagnetic materials on the moon? - </w:t>
      </w:r>
      <w:commentRangeStart w:id="0"/>
      <w:r w:rsidDel="00000000" w:rsidR="00000000" w:rsidRPr="00000000">
        <w:rPr>
          <w:b w:val="1"/>
          <w:highlight w:val="green"/>
          <w:rtl w:val="0"/>
        </w:rPr>
        <w:t xml:space="preserve">Scott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w:t>
      </w:r>
      <w:r w:rsidDel="00000000" w:rsidR="00000000" w:rsidRPr="00000000">
        <w:rPr>
          <w:rtl w:val="0"/>
        </w:rPr>
        <w:t xml:space="preserve">Iron, nickel, and cobalt are known to be ferromagnetic)</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u w:val="single"/>
          <w:rtl w:val="0"/>
        </w:rPr>
        <w:t xml:space="preserve">What ferromagnetic materials are known to be on the moon?  What are the values of their magnetic susceptibilities and permeabilities (material properties that are used in calculations)?</w:t>
      </w:r>
    </w:p>
    <w:p w:rsidR="00000000" w:rsidDel="00000000" w:rsidP="00000000" w:rsidRDefault="00000000" w:rsidRPr="00000000" w14:paraId="00000020">
      <w:pPr>
        <w:rPr>
          <w:u w:val="single"/>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Table 1: Magnetic Susceptibilities by mol (X</w:t>
      </w:r>
      <w:r w:rsidDel="00000000" w:rsidR="00000000" w:rsidRPr="00000000">
        <w:rPr>
          <w:vertAlign w:val="subscript"/>
          <w:rtl w:val="0"/>
        </w:rPr>
        <w:t xml:space="preserve">mol</w:t>
      </w:r>
      <w:r w:rsidDel="00000000" w:rsidR="00000000" w:rsidRPr="00000000">
        <w:rPr>
          <w:rtl w:val="0"/>
        </w:rPr>
        <w:t xml:space="preserve">), mass (X</w:t>
      </w:r>
      <w:r w:rsidDel="00000000" w:rsidR="00000000" w:rsidRPr="00000000">
        <w:rPr>
          <w:vertAlign w:val="subscript"/>
          <w:rtl w:val="0"/>
        </w:rPr>
        <w:t xml:space="preserve">mass</w:t>
      </w:r>
      <w:r w:rsidDel="00000000" w:rsidR="00000000" w:rsidRPr="00000000">
        <w:rPr>
          <w:rtl w:val="0"/>
        </w:rPr>
        <w:t xml:space="preserve">), and volume (X</w:t>
      </w:r>
      <w:r w:rsidDel="00000000" w:rsidR="00000000" w:rsidRPr="00000000">
        <w:rPr>
          <w:vertAlign w:val="subscript"/>
          <w:rtl w:val="0"/>
        </w:rPr>
        <w:t xml:space="preserve">v</w:t>
      </w:r>
      <w:r w:rsidDel="00000000" w:rsidR="00000000" w:rsidRPr="00000000">
        <w:rPr>
          <w:rtl w:val="0"/>
        </w:rPr>
        <w:t xml:space="preserve">) of various metals</w:t>
      </w:r>
      <w:r w:rsidDel="00000000" w:rsidR="00000000" w:rsidRPr="00000000">
        <w:rPr>
          <w:rtl w:val="0"/>
        </w:rPr>
      </w:r>
    </w:p>
    <w:tbl>
      <w:tblPr>
        <w:tblStyle w:val="Table1"/>
        <w:tblW w:w="11610.0" w:type="dxa"/>
        <w:jc w:val="left"/>
        <w:tblInd w:w="-1280.0" w:type="dxa"/>
        <w:tblLayout w:type="fixed"/>
        <w:tblLook w:val="0600"/>
      </w:tblPr>
      <w:tblGrid>
        <w:gridCol w:w="1035"/>
        <w:gridCol w:w="660"/>
        <w:gridCol w:w="900"/>
        <w:gridCol w:w="1035"/>
        <w:gridCol w:w="1020"/>
        <w:gridCol w:w="1200"/>
        <w:gridCol w:w="1035"/>
        <w:gridCol w:w="1020"/>
        <w:gridCol w:w="1005"/>
        <w:gridCol w:w="1320"/>
        <w:gridCol w:w="1380"/>
        <w:tblGridChange w:id="0">
          <w:tblGrid>
            <w:gridCol w:w="1035"/>
            <w:gridCol w:w="660"/>
            <w:gridCol w:w="900"/>
            <w:gridCol w:w="1035"/>
            <w:gridCol w:w="1020"/>
            <w:gridCol w:w="1200"/>
            <w:gridCol w:w="1035"/>
            <w:gridCol w:w="1020"/>
            <w:gridCol w:w="1005"/>
            <w:gridCol w:w="1320"/>
            <w:gridCol w:w="1380"/>
          </w:tblGrid>
        </w:tblGridChange>
      </w:tblGrid>
      <w:tr>
        <w:trPr>
          <w:trHeight w:val="545" w:hRule="atLeast"/>
        </w:trPr>
        <w:tc>
          <w:tcPr>
            <w:vMerge w:val="restart"/>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22">
            <w:pPr>
              <w:rPr>
                <w:i w:val="1"/>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23">
            <w:pPr>
              <w:jc w:val="center"/>
              <w:rPr>
                <w:i w:val="1"/>
                <w:sz w:val="16"/>
                <w:szCs w:val="16"/>
              </w:rPr>
            </w:pPr>
            <w:r w:rsidDel="00000000" w:rsidR="00000000" w:rsidRPr="00000000">
              <w:rPr>
                <w:b w:val="1"/>
                <w:i w:val="1"/>
                <w:sz w:val="16"/>
                <w:szCs w:val="16"/>
                <w:rtl w:val="0"/>
              </w:rPr>
              <w:t xml:space="preserve">Temp</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24">
            <w:pPr>
              <w:jc w:val="center"/>
              <w:rPr>
                <w:i w:val="1"/>
                <w:sz w:val="16"/>
                <w:szCs w:val="16"/>
              </w:rPr>
            </w:pPr>
            <w:r w:rsidDel="00000000" w:rsidR="00000000" w:rsidRPr="00000000">
              <w:rPr>
                <w:b w:val="1"/>
                <w:i w:val="1"/>
                <w:sz w:val="16"/>
                <w:szCs w:val="16"/>
                <w:rtl w:val="0"/>
              </w:rPr>
              <w:t xml:space="preserve">Pressure</w:t>
            </w:r>
            <w:r w:rsidDel="00000000" w:rsidR="00000000" w:rsidRPr="00000000">
              <w:rPr>
                <w:rtl w:val="0"/>
              </w:rPr>
            </w:r>
          </w:p>
        </w:tc>
        <w:tc>
          <w:tcPr>
            <w:gridSpan w:val="2"/>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25">
            <w:pPr>
              <w:jc w:val="center"/>
              <w:rPr>
                <w:b w:val="1"/>
                <w:i w:val="1"/>
                <w:sz w:val="16"/>
                <w:szCs w:val="16"/>
              </w:rPr>
            </w:pPr>
            <w:r w:rsidDel="00000000" w:rsidR="00000000" w:rsidRPr="00000000">
              <w:rPr>
                <w:b w:val="1"/>
                <w:i w:val="1"/>
                <w:sz w:val="16"/>
                <w:szCs w:val="16"/>
                <w:rtl w:val="0"/>
              </w:rPr>
              <w:t xml:space="preserve">Molar susc.</w:t>
            </w:r>
          </w:p>
          <w:p w:rsidR="00000000" w:rsidDel="00000000" w:rsidP="00000000" w:rsidRDefault="00000000" w:rsidRPr="00000000" w14:paraId="00000026">
            <w:pPr>
              <w:jc w:val="center"/>
              <w:rPr>
                <w:i w:val="1"/>
                <w:sz w:val="16"/>
                <w:szCs w:val="16"/>
              </w:rPr>
            </w:pPr>
            <w:r w:rsidDel="00000000" w:rsidR="00000000" w:rsidRPr="00000000">
              <w:rPr>
                <w:b w:val="1"/>
                <w:i w:val="1"/>
                <w:sz w:val="16"/>
                <w:szCs w:val="16"/>
                <w:rtl w:val="0"/>
              </w:rPr>
              <w:t xml:space="preserve">χ</w:t>
            </w:r>
            <w:r w:rsidDel="00000000" w:rsidR="00000000" w:rsidRPr="00000000">
              <w:rPr>
                <w:b w:val="1"/>
                <w:i w:val="1"/>
                <w:sz w:val="16"/>
                <w:szCs w:val="16"/>
                <w:vertAlign w:val="subscript"/>
                <w:rtl w:val="0"/>
              </w:rPr>
              <w:t xml:space="preserve">mol</w:t>
            </w:r>
            <w:r w:rsidDel="00000000" w:rsidR="00000000" w:rsidRPr="00000000">
              <w:rPr>
                <w:rtl w:val="0"/>
              </w:rPr>
            </w:r>
          </w:p>
        </w:tc>
        <w:tc>
          <w:tcPr>
            <w:gridSpan w:val="2"/>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jc w:val="center"/>
              <w:rPr>
                <w:b w:val="1"/>
                <w:i w:val="1"/>
                <w:sz w:val="16"/>
                <w:szCs w:val="16"/>
              </w:rPr>
            </w:pPr>
            <w:r w:rsidDel="00000000" w:rsidR="00000000" w:rsidRPr="00000000">
              <w:rPr>
                <w:b w:val="1"/>
                <w:i w:val="1"/>
                <w:sz w:val="16"/>
                <w:szCs w:val="16"/>
                <w:rtl w:val="0"/>
              </w:rPr>
              <w:t xml:space="preserve">Mass susc.</w:t>
            </w:r>
          </w:p>
          <w:p w:rsidR="00000000" w:rsidDel="00000000" w:rsidP="00000000" w:rsidRDefault="00000000" w:rsidRPr="00000000" w14:paraId="00000029">
            <w:pPr>
              <w:jc w:val="center"/>
              <w:rPr>
                <w:i w:val="1"/>
                <w:sz w:val="16"/>
                <w:szCs w:val="16"/>
              </w:rPr>
            </w:pPr>
            <w:r w:rsidDel="00000000" w:rsidR="00000000" w:rsidRPr="00000000">
              <w:rPr>
                <w:b w:val="1"/>
                <w:i w:val="1"/>
                <w:sz w:val="16"/>
                <w:szCs w:val="16"/>
                <w:rtl w:val="0"/>
              </w:rPr>
              <w:t xml:space="preserve">χ</w:t>
            </w:r>
            <w:r w:rsidDel="00000000" w:rsidR="00000000" w:rsidRPr="00000000">
              <w:rPr>
                <w:b w:val="1"/>
                <w:i w:val="1"/>
                <w:sz w:val="16"/>
                <w:szCs w:val="16"/>
                <w:vertAlign w:val="subscript"/>
                <w:rtl w:val="0"/>
              </w:rPr>
              <w:t xml:space="preserve">mass</w:t>
            </w:r>
            <w:r w:rsidDel="00000000" w:rsidR="00000000" w:rsidRPr="00000000">
              <w:rPr>
                <w:rtl w:val="0"/>
              </w:rPr>
            </w:r>
          </w:p>
        </w:tc>
        <w:tc>
          <w:tcPr>
            <w:gridSpan w:val="2"/>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jc w:val="center"/>
              <w:rPr>
                <w:b w:val="1"/>
                <w:i w:val="1"/>
                <w:sz w:val="16"/>
                <w:szCs w:val="16"/>
              </w:rPr>
            </w:pPr>
            <w:r w:rsidDel="00000000" w:rsidR="00000000" w:rsidRPr="00000000">
              <w:rPr>
                <w:b w:val="1"/>
                <w:i w:val="1"/>
                <w:sz w:val="16"/>
                <w:szCs w:val="16"/>
                <w:rtl w:val="0"/>
              </w:rPr>
              <w:t xml:space="preserve">Volume susc. </w:t>
            </w:r>
          </w:p>
          <w:p w:rsidR="00000000" w:rsidDel="00000000" w:rsidP="00000000" w:rsidRDefault="00000000" w:rsidRPr="00000000" w14:paraId="0000002C">
            <w:pPr>
              <w:jc w:val="center"/>
              <w:rPr>
                <w:i w:val="1"/>
                <w:sz w:val="16"/>
                <w:szCs w:val="16"/>
              </w:rPr>
            </w:pPr>
            <w:r w:rsidDel="00000000" w:rsidR="00000000" w:rsidRPr="00000000">
              <w:rPr>
                <w:b w:val="1"/>
                <w:i w:val="1"/>
                <w:sz w:val="16"/>
                <w:szCs w:val="16"/>
                <w:rtl w:val="0"/>
              </w:rPr>
              <w:t xml:space="preserve">χ</w:t>
            </w:r>
            <w:r w:rsidDel="00000000" w:rsidR="00000000" w:rsidRPr="00000000">
              <w:rPr>
                <w:b w:val="1"/>
                <w:i w:val="1"/>
                <w:sz w:val="16"/>
                <w:szCs w:val="16"/>
                <w:vertAlign w:val="subscript"/>
                <w:rtl w:val="0"/>
              </w:rPr>
              <w:t xml:space="preserve">v</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b w:val="1"/>
                <w:i w:val="1"/>
                <w:sz w:val="16"/>
                <w:szCs w:val="16"/>
              </w:rPr>
            </w:pPr>
            <w:r w:rsidDel="00000000" w:rsidR="00000000" w:rsidRPr="00000000">
              <w:rPr>
                <w:b w:val="1"/>
                <w:i w:val="1"/>
                <w:sz w:val="16"/>
                <w:szCs w:val="16"/>
                <w:rtl w:val="0"/>
              </w:rPr>
              <w:t xml:space="preserve">Molar mass</w:t>
            </w:r>
            <w:r w:rsidDel="00000000" w:rsidR="00000000" w:rsidRPr="00000000">
              <w:rPr>
                <w:b w:val="1"/>
                <w:i w:val="1"/>
                <w:sz w:val="16"/>
                <w:szCs w:val="16"/>
                <w:rtl w:val="0"/>
              </w:rPr>
              <w:t xml:space="preserve"> </w:t>
            </w:r>
          </w:p>
          <w:p w:rsidR="00000000" w:rsidDel="00000000" w:rsidP="00000000" w:rsidRDefault="00000000" w:rsidRPr="00000000" w14:paraId="0000002F">
            <w:pPr>
              <w:jc w:val="center"/>
              <w:rPr>
                <w:i w:val="1"/>
                <w:sz w:val="16"/>
                <w:szCs w:val="16"/>
              </w:rPr>
            </w:pPr>
            <w:r w:rsidDel="00000000" w:rsidR="00000000" w:rsidRPr="00000000">
              <w:rPr>
                <w:b w:val="1"/>
                <w:i w:val="1"/>
                <w:sz w:val="16"/>
                <w:szCs w:val="16"/>
                <w:rtl w:val="0"/>
              </w:rPr>
              <w:t xml:space="preserve">M</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b w:val="1"/>
                <w:i w:val="1"/>
                <w:sz w:val="16"/>
                <w:szCs w:val="16"/>
              </w:rPr>
            </w:pPr>
            <w:r w:rsidDel="00000000" w:rsidR="00000000" w:rsidRPr="00000000">
              <w:rPr>
                <w:b w:val="1"/>
                <w:i w:val="1"/>
                <w:sz w:val="16"/>
                <w:szCs w:val="16"/>
                <w:rtl w:val="0"/>
              </w:rPr>
              <w:t xml:space="preserve">Density</w:t>
            </w:r>
            <w:r w:rsidDel="00000000" w:rsidR="00000000" w:rsidRPr="00000000">
              <w:rPr>
                <w:b w:val="1"/>
                <w:i w:val="1"/>
                <w:sz w:val="16"/>
                <w:szCs w:val="16"/>
                <w:rtl w:val="0"/>
              </w:rPr>
              <w:t xml:space="preserve"> </w:t>
            </w:r>
          </w:p>
          <w:p w:rsidR="00000000" w:rsidDel="00000000" w:rsidP="00000000" w:rsidRDefault="00000000" w:rsidRPr="00000000" w14:paraId="00000031">
            <w:pPr>
              <w:jc w:val="center"/>
              <w:rPr>
                <w:i w:val="1"/>
                <w:sz w:val="16"/>
                <w:szCs w:val="16"/>
              </w:rPr>
            </w:pPr>
            <w:r w:rsidDel="00000000" w:rsidR="00000000" w:rsidRPr="00000000">
              <w:rPr>
                <w:b w:val="1"/>
                <w:i w:val="1"/>
                <w:sz w:val="16"/>
                <w:szCs w:val="16"/>
                <w:rtl w:val="0"/>
              </w:rPr>
              <w:t xml:space="preserve">ρ</w:t>
            </w:r>
            <w:r w:rsidDel="00000000" w:rsidR="00000000" w:rsidRPr="00000000">
              <w:rPr>
                <w:rtl w:val="0"/>
              </w:rPr>
            </w:r>
          </w:p>
        </w:tc>
      </w:tr>
      <w:tr>
        <w:trPr>
          <w:trHeight w:val="875" w:hRule="atLeast"/>
        </w:trPr>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jc w:val="center"/>
              <w:rPr>
                <w:i w:val="1"/>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jc w:val="center"/>
              <w:rPr>
                <w:i w:val="1"/>
                <w:sz w:val="16"/>
                <w:szCs w:val="16"/>
              </w:rPr>
            </w:pPr>
            <w:r w:rsidDel="00000000" w:rsidR="00000000" w:rsidRPr="00000000">
              <w:rPr>
                <w:b w:val="1"/>
                <w:i w:val="1"/>
                <w:sz w:val="16"/>
                <w:szCs w:val="16"/>
                <w:rtl w:val="0"/>
              </w:rPr>
              <w:t xml:space="preserve">(</w:t>
            </w:r>
            <w:r w:rsidDel="00000000" w:rsidR="00000000" w:rsidRPr="00000000">
              <w:rPr>
                <w:b w:val="1"/>
                <w:i w:val="1"/>
                <w:sz w:val="16"/>
                <w:szCs w:val="16"/>
                <w:rtl w:val="0"/>
              </w:rPr>
              <w:t xml:space="preserve">°C</w:t>
            </w:r>
            <w:r w:rsidDel="00000000" w:rsidR="00000000" w:rsidRPr="00000000">
              <w:rPr>
                <w:b w:val="1"/>
                <w:i w:val="1"/>
                <w:sz w:val="16"/>
                <w:szCs w:val="16"/>
                <w:rtl w:val="0"/>
              </w:rPr>
              <w:t xml:space="preserv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i w:val="1"/>
                <w:sz w:val="16"/>
                <w:szCs w:val="16"/>
              </w:rPr>
            </w:pPr>
            <w:r w:rsidDel="00000000" w:rsidR="00000000" w:rsidRPr="00000000">
              <w:rPr>
                <w:b w:val="1"/>
                <w:i w:val="1"/>
                <w:sz w:val="16"/>
                <w:szCs w:val="16"/>
                <w:rtl w:val="0"/>
              </w:rPr>
              <w:t xml:space="preserve">(</w:t>
            </w:r>
            <w:r w:rsidDel="00000000" w:rsidR="00000000" w:rsidRPr="00000000">
              <w:rPr>
                <w:b w:val="1"/>
                <w:i w:val="1"/>
                <w:sz w:val="16"/>
                <w:szCs w:val="16"/>
                <w:rtl w:val="0"/>
              </w:rPr>
              <w:t xml:space="preserve">a</w:t>
            </w:r>
            <w:hyperlink r:id="rId8">
              <w:r w:rsidDel="00000000" w:rsidR="00000000" w:rsidRPr="00000000">
                <w:rPr>
                  <w:b w:val="1"/>
                  <w:i w:val="1"/>
                  <w:sz w:val="16"/>
                  <w:szCs w:val="16"/>
                  <w:rtl w:val="0"/>
                </w:rPr>
                <w:t xml:space="preserve">tm</w:t>
              </w:r>
            </w:hyperlink>
            <w:r w:rsidDel="00000000" w:rsidR="00000000" w:rsidRPr="00000000">
              <w:rPr>
                <w:b w:val="1"/>
                <w:i w:val="1"/>
                <w:sz w:val="16"/>
                <w:szCs w:val="16"/>
                <w:rtl w:val="0"/>
              </w:rPr>
              <w:t xml:space="preserv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jc w:val="center"/>
              <w:rPr>
                <w:b w:val="1"/>
                <w:i w:val="1"/>
                <w:sz w:val="16"/>
                <w:szCs w:val="16"/>
              </w:rPr>
            </w:pPr>
            <w:r w:rsidDel="00000000" w:rsidR="00000000" w:rsidRPr="00000000">
              <w:rPr>
                <w:b w:val="1"/>
                <w:i w:val="1"/>
                <w:sz w:val="16"/>
                <w:szCs w:val="16"/>
                <w:rtl w:val="0"/>
              </w:rPr>
              <w:t xml:space="preserve">SI</w:t>
            </w:r>
          </w:p>
          <w:p w:rsidR="00000000" w:rsidDel="00000000" w:rsidP="00000000" w:rsidRDefault="00000000" w:rsidRPr="00000000" w14:paraId="00000036">
            <w:pPr>
              <w:jc w:val="center"/>
              <w:rPr>
                <w:i w:val="1"/>
                <w:sz w:val="16"/>
                <w:szCs w:val="16"/>
              </w:rPr>
            </w:pPr>
            <w:r w:rsidDel="00000000" w:rsidR="00000000" w:rsidRPr="00000000">
              <w:rPr>
                <w:b w:val="1"/>
                <w:i w:val="1"/>
                <w:sz w:val="16"/>
                <w:szCs w:val="16"/>
                <w:rtl w:val="0"/>
              </w:rPr>
              <w:t xml:space="preserve">(</w:t>
            </w:r>
            <w:r w:rsidDel="00000000" w:rsidR="00000000" w:rsidRPr="00000000">
              <w:rPr>
                <w:b w:val="1"/>
                <w:i w:val="1"/>
                <w:sz w:val="16"/>
                <w:szCs w:val="16"/>
                <w:rtl w:val="0"/>
              </w:rPr>
              <w:t xml:space="preserve">m</w:t>
            </w:r>
            <w:r w:rsidDel="00000000" w:rsidR="00000000" w:rsidRPr="00000000">
              <w:rPr>
                <w:b w:val="1"/>
                <w:i w:val="1"/>
                <w:sz w:val="16"/>
                <w:szCs w:val="16"/>
                <w:vertAlign w:val="superscript"/>
                <w:rtl w:val="0"/>
              </w:rPr>
              <w:t xml:space="preserve">3</w:t>
            </w:r>
            <w:r w:rsidDel="00000000" w:rsidR="00000000" w:rsidRPr="00000000">
              <w:rPr>
                <w:b w:val="1"/>
                <w:i w:val="1"/>
                <w:sz w:val="16"/>
                <w:szCs w:val="16"/>
                <w:rtl w:val="0"/>
              </w:rPr>
              <w:t xml:space="preserve">/</w:t>
            </w:r>
            <w:r w:rsidDel="00000000" w:rsidR="00000000" w:rsidRPr="00000000">
              <w:rPr>
                <w:b w:val="1"/>
                <w:i w:val="1"/>
                <w:sz w:val="16"/>
                <w:szCs w:val="16"/>
                <w:rtl w:val="0"/>
              </w:rPr>
              <w:t xml:space="preserve">mol</w:t>
            </w:r>
            <w:r w:rsidDel="00000000" w:rsidR="00000000" w:rsidRPr="00000000">
              <w:rPr>
                <w:b w:val="1"/>
                <w:i w:val="1"/>
                <w:sz w:val="16"/>
                <w:szCs w:val="16"/>
                <w:rtl w:val="0"/>
              </w:rPr>
              <w:t xml:space="preserv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b w:val="1"/>
                <w:i w:val="1"/>
                <w:sz w:val="16"/>
                <w:szCs w:val="16"/>
              </w:rPr>
            </w:pPr>
            <w:r w:rsidDel="00000000" w:rsidR="00000000" w:rsidRPr="00000000">
              <w:rPr>
                <w:b w:val="1"/>
                <w:i w:val="1"/>
                <w:sz w:val="16"/>
                <w:szCs w:val="16"/>
                <w:rtl w:val="0"/>
              </w:rPr>
              <w:t xml:space="preserve">CGS</w:t>
            </w:r>
          </w:p>
          <w:p w:rsidR="00000000" w:rsidDel="00000000" w:rsidP="00000000" w:rsidRDefault="00000000" w:rsidRPr="00000000" w14:paraId="00000038">
            <w:pPr>
              <w:jc w:val="center"/>
              <w:rPr>
                <w:i w:val="1"/>
                <w:sz w:val="16"/>
                <w:szCs w:val="16"/>
              </w:rPr>
            </w:pPr>
            <w:r w:rsidDel="00000000" w:rsidR="00000000" w:rsidRPr="00000000">
              <w:rPr>
                <w:b w:val="1"/>
                <w:i w:val="1"/>
                <w:sz w:val="16"/>
                <w:szCs w:val="16"/>
                <w:rtl w:val="0"/>
              </w:rPr>
              <w:t xml:space="preserve">(</w:t>
            </w:r>
            <w:r w:rsidDel="00000000" w:rsidR="00000000" w:rsidRPr="00000000">
              <w:rPr>
                <w:b w:val="1"/>
                <w:i w:val="1"/>
                <w:sz w:val="16"/>
                <w:szCs w:val="16"/>
                <w:rtl w:val="0"/>
              </w:rPr>
              <w:t xml:space="preserve">cm</w:t>
            </w:r>
            <w:r w:rsidDel="00000000" w:rsidR="00000000" w:rsidRPr="00000000">
              <w:rPr>
                <w:b w:val="1"/>
                <w:i w:val="1"/>
                <w:sz w:val="16"/>
                <w:szCs w:val="16"/>
                <w:vertAlign w:val="superscript"/>
                <w:rtl w:val="0"/>
              </w:rPr>
              <w:t xml:space="preserve">3</w:t>
            </w:r>
            <w:r w:rsidDel="00000000" w:rsidR="00000000" w:rsidRPr="00000000">
              <w:rPr>
                <w:b w:val="1"/>
                <w:i w:val="1"/>
                <w:sz w:val="16"/>
                <w:szCs w:val="16"/>
                <w:rtl w:val="0"/>
              </w:rPr>
              <w:t xml:space="preserve">/</w:t>
            </w:r>
            <w:r w:rsidDel="00000000" w:rsidR="00000000" w:rsidRPr="00000000">
              <w:rPr>
                <w:b w:val="1"/>
                <w:i w:val="1"/>
                <w:sz w:val="16"/>
                <w:szCs w:val="16"/>
                <w:rtl w:val="0"/>
              </w:rPr>
              <w:t xml:space="preserve">mol</w:t>
            </w:r>
            <w:r w:rsidDel="00000000" w:rsidR="00000000" w:rsidRPr="00000000">
              <w:rPr>
                <w:b w:val="1"/>
                <w:i w:val="1"/>
                <w:sz w:val="16"/>
                <w:szCs w:val="16"/>
                <w:rtl w:val="0"/>
              </w:rPr>
              <w:t xml:space="preserv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jc w:val="center"/>
              <w:rPr>
                <w:b w:val="1"/>
                <w:i w:val="1"/>
                <w:sz w:val="16"/>
                <w:szCs w:val="16"/>
              </w:rPr>
            </w:pPr>
            <w:r w:rsidDel="00000000" w:rsidR="00000000" w:rsidRPr="00000000">
              <w:rPr>
                <w:b w:val="1"/>
                <w:i w:val="1"/>
                <w:sz w:val="16"/>
                <w:szCs w:val="16"/>
                <w:rtl w:val="0"/>
              </w:rPr>
              <w:t xml:space="preserve">SI</w:t>
            </w:r>
          </w:p>
          <w:p w:rsidR="00000000" w:rsidDel="00000000" w:rsidP="00000000" w:rsidRDefault="00000000" w:rsidRPr="00000000" w14:paraId="0000003A">
            <w:pPr>
              <w:jc w:val="center"/>
              <w:rPr>
                <w:i w:val="1"/>
                <w:sz w:val="16"/>
                <w:szCs w:val="16"/>
              </w:rPr>
            </w:pPr>
            <w:r w:rsidDel="00000000" w:rsidR="00000000" w:rsidRPr="00000000">
              <w:rPr>
                <w:b w:val="1"/>
                <w:i w:val="1"/>
                <w:sz w:val="16"/>
                <w:szCs w:val="16"/>
                <w:rtl w:val="0"/>
              </w:rPr>
              <w:t xml:space="preserve">(</w:t>
            </w:r>
            <w:r w:rsidDel="00000000" w:rsidR="00000000" w:rsidRPr="00000000">
              <w:rPr>
                <w:b w:val="1"/>
                <w:i w:val="1"/>
                <w:sz w:val="16"/>
                <w:szCs w:val="16"/>
                <w:rtl w:val="0"/>
              </w:rPr>
              <w:t xml:space="preserve">m</w:t>
            </w:r>
            <w:r w:rsidDel="00000000" w:rsidR="00000000" w:rsidRPr="00000000">
              <w:rPr>
                <w:b w:val="1"/>
                <w:i w:val="1"/>
                <w:sz w:val="16"/>
                <w:szCs w:val="16"/>
                <w:vertAlign w:val="superscript"/>
                <w:rtl w:val="0"/>
              </w:rPr>
              <w:t xml:space="preserve">3</w:t>
            </w:r>
            <w:r w:rsidDel="00000000" w:rsidR="00000000" w:rsidRPr="00000000">
              <w:rPr>
                <w:b w:val="1"/>
                <w:i w:val="1"/>
                <w:sz w:val="16"/>
                <w:szCs w:val="16"/>
                <w:rtl w:val="0"/>
              </w:rPr>
              <w:t xml:space="preserve">/</w:t>
            </w:r>
            <w:r w:rsidDel="00000000" w:rsidR="00000000" w:rsidRPr="00000000">
              <w:rPr>
                <w:b w:val="1"/>
                <w:i w:val="1"/>
                <w:sz w:val="16"/>
                <w:szCs w:val="16"/>
                <w:rtl w:val="0"/>
              </w:rPr>
              <w:t xml:space="preserve">kg</w:t>
            </w:r>
            <w:r w:rsidDel="00000000" w:rsidR="00000000" w:rsidRPr="00000000">
              <w:rPr>
                <w:b w:val="1"/>
                <w:i w:val="1"/>
                <w:sz w:val="16"/>
                <w:szCs w:val="16"/>
                <w:rtl w:val="0"/>
              </w:rPr>
              <w:t xml:space="preserv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b w:val="1"/>
                <w:i w:val="1"/>
                <w:sz w:val="16"/>
                <w:szCs w:val="16"/>
              </w:rPr>
            </w:pPr>
            <w:r w:rsidDel="00000000" w:rsidR="00000000" w:rsidRPr="00000000">
              <w:rPr>
                <w:b w:val="1"/>
                <w:i w:val="1"/>
                <w:sz w:val="16"/>
                <w:szCs w:val="16"/>
                <w:rtl w:val="0"/>
              </w:rPr>
              <w:t xml:space="preserve">CGS</w:t>
            </w:r>
          </w:p>
          <w:p w:rsidR="00000000" w:rsidDel="00000000" w:rsidP="00000000" w:rsidRDefault="00000000" w:rsidRPr="00000000" w14:paraId="0000003C">
            <w:pPr>
              <w:jc w:val="center"/>
              <w:rPr>
                <w:i w:val="1"/>
                <w:sz w:val="16"/>
                <w:szCs w:val="16"/>
              </w:rPr>
            </w:pPr>
            <w:r w:rsidDel="00000000" w:rsidR="00000000" w:rsidRPr="00000000">
              <w:rPr>
                <w:b w:val="1"/>
                <w:i w:val="1"/>
                <w:sz w:val="16"/>
                <w:szCs w:val="16"/>
                <w:rtl w:val="0"/>
              </w:rPr>
              <w:t xml:space="preserve">(</w:t>
            </w:r>
            <w:r w:rsidDel="00000000" w:rsidR="00000000" w:rsidRPr="00000000">
              <w:rPr>
                <w:b w:val="1"/>
                <w:i w:val="1"/>
                <w:sz w:val="16"/>
                <w:szCs w:val="16"/>
                <w:rtl w:val="0"/>
              </w:rPr>
              <w:t xml:space="preserve">cm</w:t>
            </w:r>
            <w:r w:rsidDel="00000000" w:rsidR="00000000" w:rsidRPr="00000000">
              <w:rPr>
                <w:b w:val="1"/>
                <w:i w:val="1"/>
                <w:sz w:val="16"/>
                <w:szCs w:val="16"/>
                <w:vertAlign w:val="superscript"/>
                <w:rtl w:val="0"/>
              </w:rPr>
              <w:t xml:space="preserve">3</w:t>
            </w:r>
            <w:r w:rsidDel="00000000" w:rsidR="00000000" w:rsidRPr="00000000">
              <w:rPr>
                <w:b w:val="1"/>
                <w:i w:val="1"/>
                <w:sz w:val="16"/>
                <w:szCs w:val="16"/>
                <w:rtl w:val="0"/>
              </w:rPr>
              <w:t xml:space="preserve">/</w:t>
            </w:r>
            <w:r w:rsidDel="00000000" w:rsidR="00000000" w:rsidRPr="00000000">
              <w:rPr>
                <w:b w:val="1"/>
                <w:i w:val="1"/>
                <w:sz w:val="16"/>
                <w:szCs w:val="16"/>
                <w:rtl w:val="0"/>
              </w:rPr>
              <w:t xml:space="preserve">g</w:t>
            </w:r>
            <w:r w:rsidDel="00000000" w:rsidR="00000000" w:rsidRPr="00000000">
              <w:rPr>
                <w:b w:val="1"/>
                <w:i w:val="1"/>
                <w:sz w:val="16"/>
                <w:szCs w:val="16"/>
                <w:rtl w:val="0"/>
              </w:rPr>
              <w:t xml:space="preserv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b w:val="1"/>
                <w:i w:val="1"/>
                <w:sz w:val="16"/>
                <w:szCs w:val="16"/>
              </w:rPr>
            </w:pPr>
            <w:r w:rsidDel="00000000" w:rsidR="00000000" w:rsidRPr="00000000">
              <w:rPr>
                <w:b w:val="1"/>
                <w:i w:val="1"/>
                <w:sz w:val="16"/>
                <w:szCs w:val="16"/>
                <w:rtl w:val="0"/>
              </w:rPr>
              <w:t xml:space="preserve">SI</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b w:val="1"/>
                <w:i w:val="1"/>
                <w:sz w:val="16"/>
                <w:szCs w:val="16"/>
              </w:rPr>
            </w:pPr>
            <w:r w:rsidDel="00000000" w:rsidR="00000000" w:rsidRPr="00000000">
              <w:rPr>
                <w:b w:val="1"/>
                <w:i w:val="1"/>
                <w:sz w:val="16"/>
                <w:szCs w:val="16"/>
                <w:rtl w:val="0"/>
              </w:rPr>
              <w:t xml:space="preserve">CGS</w:t>
            </w:r>
          </w:p>
          <w:p w:rsidR="00000000" w:rsidDel="00000000" w:rsidP="00000000" w:rsidRDefault="00000000" w:rsidRPr="00000000" w14:paraId="0000003F">
            <w:pPr>
              <w:jc w:val="center"/>
              <w:rPr>
                <w:i w:val="1"/>
                <w:sz w:val="16"/>
                <w:szCs w:val="16"/>
              </w:rPr>
            </w:pPr>
            <w:r w:rsidDel="00000000" w:rsidR="00000000" w:rsidRPr="00000000">
              <w:rPr>
                <w:b w:val="1"/>
                <w:i w:val="1"/>
                <w:sz w:val="16"/>
                <w:szCs w:val="16"/>
                <w:rtl w:val="0"/>
              </w:rPr>
              <w:t xml:space="preserve">(</w:t>
            </w:r>
            <w:r w:rsidDel="00000000" w:rsidR="00000000" w:rsidRPr="00000000">
              <w:rPr>
                <w:b w:val="1"/>
                <w:i w:val="1"/>
                <w:sz w:val="16"/>
                <w:szCs w:val="16"/>
                <w:rtl w:val="0"/>
              </w:rPr>
              <w:t xml:space="preserve">emu</w:t>
            </w:r>
            <w:r w:rsidDel="00000000" w:rsidR="00000000" w:rsidRPr="00000000">
              <w:rPr>
                <w:b w:val="1"/>
                <w:i w:val="1"/>
                <w:sz w:val="16"/>
                <w:szCs w:val="16"/>
                <w:rtl w:val="0"/>
              </w:rPr>
              <w:t xml:space="preserv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b w:val="1"/>
                <w:i w:val="1"/>
                <w:sz w:val="16"/>
                <w:szCs w:val="16"/>
              </w:rPr>
            </w:pPr>
            <w:r w:rsidDel="00000000" w:rsidR="00000000" w:rsidRPr="00000000">
              <w:rPr>
                <w:b w:val="1"/>
                <w:i w:val="1"/>
                <w:sz w:val="16"/>
                <w:szCs w:val="16"/>
                <w:rtl w:val="0"/>
              </w:rPr>
              <w:t xml:space="preserve">(10</w:t>
            </w:r>
            <w:r w:rsidDel="00000000" w:rsidR="00000000" w:rsidRPr="00000000">
              <w:rPr>
                <w:rFonts w:ascii="Arial Unicode MS" w:cs="Arial Unicode MS" w:eastAsia="Arial Unicode MS" w:hAnsi="Arial Unicode MS"/>
                <w:b w:val="1"/>
                <w:i w:val="1"/>
                <w:sz w:val="16"/>
                <w:szCs w:val="16"/>
                <w:vertAlign w:val="superscript"/>
                <w:rtl w:val="0"/>
              </w:rPr>
              <w:t xml:space="preserve">−3</w:t>
            </w:r>
            <w:r w:rsidDel="00000000" w:rsidR="00000000" w:rsidRPr="00000000">
              <w:rPr>
                <w:b w:val="1"/>
                <w:i w:val="1"/>
                <w:sz w:val="16"/>
                <w:szCs w:val="16"/>
                <w:rtl w:val="0"/>
              </w:rPr>
              <w:t xml:space="preserve"> </w:t>
            </w:r>
            <w:r w:rsidDel="00000000" w:rsidR="00000000" w:rsidRPr="00000000">
              <w:rPr>
                <w:b w:val="1"/>
                <w:i w:val="1"/>
                <w:sz w:val="16"/>
                <w:szCs w:val="16"/>
                <w:rtl w:val="0"/>
              </w:rPr>
              <w:t xml:space="preserve">kg</w:t>
            </w:r>
            <w:r w:rsidDel="00000000" w:rsidR="00000000" w:rsidRPr="00000000">
              <w:rPr>
                <w:b w:val="1"/>
                <w:i w:val="1"/>
                <w:sz w:val="16"/>
                <w:szCs w:val="16"/>
                <w:rtl w:val="0"/>
              </w:rPr>
              <w:t xml:space="preserve">/</w:t>
            </w:r>
            <w:r w:rsidDel="00000000" w:rsidR="00000000" w:rsidRPr="00000000">
              <w:rPr>
                <w:b w:val="1"/>
                <w:i w:val="1"/>
                <w:sz w:val="16"/>
                <w:szCs w:val="16"/>
                <w:rtl w:val="0"/>
              </w:rPr>
              <w:t xml:space="preserve">mol</w:t>
            </w:r>
          </w:p>
          <w:p w:rsidR="00000000" w:rsidDel="00000000" w:rsidP="00000000" w:rsidRDefault="00000000" w:rsidRPr="00000000" w14:paraId="00000041">
            <w:pPr>
              <w:jc w:val="center"/>
              <w:rPr>
                <w:i w:val="1"/>
                <w:sz w:val="16"/>
                <w:szCs w:val="16"/>
              </w:rPr>
            </w:pPr>
            <w:r w:rsidDel="00000000" w:rsidR="00000000" w:rsidRPr="00000000">
              <w:rPr>
                <w:b w:val="1"/>
                <w:i w:val="1"/>
                <w:sz w:val="16"/>
                <w:szCs w:val="16"/>
                <w:rtl w:val="0"/>
              </w:rPr>
              <w:t xml:space="preserve">= </w:t>
            </w:r>
            <w:r w:rsidDel="00000000" w:rsidR="00000000" w:rsidRPr="00000000">
              <w:rPr>
                <w:b w:val="1"/>
                <w:i w:val="1"/>
                <w:sz w:val="16"/>
                <w:szCs w:val="16"/>
                <w:rtl w:val="0"/>
              </w:rPr>
              <w:t xml:space="preserve">g</w:t>
            </w:r>
            <w:r w:rsidDel="00000000" w:rsidR="00000000" w:rsidRPr="00000000">
              <w:rPr>
                <w:b w:val="1"/>
                <w:i w:val="1"/>
                <w:sz w:val="16"/>
                <w:szCs w:val="16"/>
                <w:rtl w:val="0"/>
              </w:rPr>
              <w:t xml:space="preserve">/</w:t>
            </w:r>
            <w:r w:rsidDel="00000000" w:rsidR="00000000" w:rsidRPr="00000000">
              <w:rPr>
                <w:b w:val="1"/>
                <w:i w:val="1"/>
                <w:sz w:val="16"/>
                <w:szCs w:val="16"/>
                <w:rtl w:val="0"/>
              </w:rPr>
              <w:t xml:space="preserve">mol</w:t>
            </w:r>
            <w:r w:rsidDel="00000000" w:rsidR="00000000" w:rsidRPr="00000000">
              <w:rPr>
                <w:b w:val="1"/>
                <w:i w:val="1"/>
                <w:sz w:val="16"/>
                <w:szCs w:val="16"/>
                <w:rtl w:val="0"/>
              </w:rPr>
              <w:t xml:space="preserv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jc w:val="center"/>
              <w:rPr>
                <w:b w:val="1"/>
                <w:i w:val="1"/>
                <w:sz w:val="16"/>
                <w:szCs w:val="16"/>
                <w:vertAlign w:val="superscript"/>
              </w:rPr>
            </w:pPr>
            <w:r w:rsidDel="00000000" w:rsidR="00000000" w:rsidRPr="00000000">
              <w:rPr>
                <w:b w:val="1"/>
                <w:i w:val="1"/>
                <w:sz w:val="16"/>
                <w:szCs w:val="16"/>
                <w:rtl w:val="0"/>
              </w:rPr>
              <w:t xml:space="preserve">(10</w:t>
            </w:r>
            <w:r w:rsidDel="00000000" w:rsidR="00000000" w:rsidRPr="00000000">
              <w:rPr>
                <w:b w:val="1"/>
                <w:i w:val="1"/>
                <w:sz w:val="16"/>
                <w:szCs w:val="16"/>
                <w:vertAlign w:val="superscript"/>
                <w:rtl w:val="0"/>
              </w:rPr>
              <w:t xml:space="preserve">3</w:t>
            </w:r>
            <w:r w:rsidDel="00000000" w:rsidR="00000000" w:rsidRPr="00000000">
              <w:rPr>
                <w:b w:val="1"/>
                <w:i w:val="1"/>
                <w:sz w:val="16"/>
                <w:szCs w:val="16"/>
                <w:rtl w:val="0"/>
              </w:rPr>
              <w:t xml:space="preserve"> </w:t>
            </w:r>
            <w:r w:rsidDel="00000000" w:rsidR="00000000" w:rsidRPr="00000000">
              <w:rPr>
                <w:b w:val="1"/>
                <w:i w:val="1"/>
                <w:sz w:val="16"/>
                <w:szCs w:val="16"/>
                <w:rtl w:val="0"/>
              </w:rPr>
              <w:t xml:space="preserve">kg</w:t>
            </w:r>
            <w:r w:rsidDel="00000000" w:rsidR="00000000" w:rsidRPr="00000000">
              <w:rPr>
                <w:b w:val="1"/>
                <w:i w:val="1"/>
                <w:sz w:val="16"/>
                <w:szCs w:val="16"/>
                <w:rtl w:val="0"/>
              </w:rPr>
              <w:t xml:space="preserve">/</w:t>
            </w:r>
            <w:r w:rsidDel="00000000" w:rsidR="00000000" w:rsidRPr="00000000">
              <w:rPr>
                <w:b w:val="1"/>
                <w:i w:val="1"/>
                <w:sz w:val="16"/>
                <w:szCs w:val="16"/>
                <w:rtl w:val="0"/>
              </w:rPr>
              <w:t xml:space="preserve">m</w:t>
            </w:r>
            <w:r w:rsidDel="00000000" w:rsidR="00000000" w:rsidRPr="00000000">
              <w:rPr>
                <w:b w:val="1"/>
                <w:i w:val="1"/>
                <w:sz w:val="16"/>
                <w:szCs w:val="16"/>
                <w:vertAlign w:val="superscript"/>
                <w:rtl w:val="0"/>
              </w:rPr>
              <w:t xml:space="preserve">3</w:t>
            </w:r>
          </w:p>
          <w:p w:rsidR="00000000" w:rsidDel="00000000" w:rsidP="00000000" w:rsidRDefault="00000000" w:rsidRPr="00000000" w14:paraId="00000043">
            <w:pPr>
              <w:jc w:val="center"/>
              <w:rPr>
                <w:i w:val="1"/>
                <w:sz w:val="16"/>
                <w:szCs w:val="16"/>
              </w:rPr>
            </w:pPr>
            <w:r w:rsidDel="00000000" w:rsidR="00000000" w:rsidRPr="00000000">
              <w:rPr>
                <w:b w:val="1"/>
                <w:i w:val="1"/>
                <w:sz w:val="16"/>
                <w:szCs w:val="16"/>
                <w:rtl w:val="0"/>
              </w:rPr>
              <w:t xml:space="preserve">= </w:t>
            </w:r>
            <w:r w:rsidDel="00000000" w:rsidR="00000000" w:rsidRPr="00000000">
              <w:rPr>
                <w:b w:val="1"/>
                <w:i w:val="1"/>
                <w:sz w:val="16"/>
                <w:szCs w:val="16"/>
                <w:rtl w:val="0"/>
              </w:rPr>
              <w:t xml:space="preserve">g</w:t>
            </w:r>
            <w:r w:rsidDel="00000000" w:rsidR="00000000" w:rsidRPr="00000000">
              <w:rPr>
                <w:b w:val="1"/>
                <w:i w:val="1"/>
                <w:sz w:val="16"/>
                <w:szCs w:val="16"/>
                <w:rtl w:val="0"/>
              </w:rPr>
              <w:t xml:space="preserve">/</w:t>
            </w:r>
            <w:r w:rsidDel="00000000" w:rsidR="00000000" w:rsidRPr="00000000">
              <w:rPr>
                <w:b w:val="1"/>
                <w:i w:val="1"/>
                <w:sz w:val="16"/>
                <w:szCs w:val="16"/>
                <w:rtl w:val="0"/>
              </w:rPr>
              <w:t xml:space="preserve">cm</w:t>
            </w:r>
            <w:r w:rsidDel="00000000" w:rsidR="00000000" w:rsidRPr="00000000">
              <w:rPr>
                <w:b w:val="1"/>
                <w:i w:val="1"/>
                <w:sz w:val="16"/>
                <w:szCs w:val="16"/>
                <w:vertAlign w:val="superscript"/>
                <w:rtl w:val="0"/>
              </w:rPr>
              <w:t xml:space="preserve">3</w:t>
            </w:r>
            <w:r w:rsidDel="00000000" w:rsidR="00000000" w:rsidRPr="00000000">
              <w:rPr>
                <w:b w:val="1"/>
                <w:i w:val="1"/>
                <w:sz w:val="16"/>
                <w:szCs w:val="16"/>
                <w:rtl w:val="0"/>
              </w:rPr>
              <w:t xml:space="preserve">)</w:t>
            </w:r>
            <w:r w:rsidDel="00000000" w:rsidR="00000000" w:rsidRPr="00000000">
              <w:rPr>
                <w:rtl w:val="0"/>
              </w:rPr>
            </w:r>
          </w:p>
        </w:tc>
      </w:tr>
      <w:tr>
        <w:trPr>
          <w:trHeight w:val="545" w:hRule="atLeast"/>
        </w:trPr>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sz w:val="16"/>
                <w:szCs w:val="16"/>
              </w:rPr>
            </w:pPr>
            <w:r w:rsidDel="00000000" w:rsidR="00000000" w:rsidRPr="00000000">
              <w:rPr>
                <w:sz w:val="16"/>
                <w:szCs w:val="16"/>
                <w:rtl w:val="0"/>
              </w:rPr>
              <w:t xml:space="preserve">Aluminium</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jc w:val="center"/>
              <w:rPr>
                <w:sz w:val="16"/>
                <w:szCs w:val="16"/>
              </w:rPr>
            </w:pPr>
            <w:r w:rsidDel="00000000" w:rsidR="00000000" w:rsidRPr="00000000">
              <w:rPr>
                <w:sz w:val="16"/>
                <w:szCs w:val="16"/>
                <w:rtl w:val="0"/>
              </w:rPr>
              <w:t xml:space="preserve">1</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sz w:val="16"/>
                <w:szCs w:val="16"/>
              </w:rPr>
            </w:pPr>
            <w:r w:rsidDel="00000000" w:rsidR="00000000" w:rsidRPr="00000000">
              <w:rPr>
                <w:sz w:val="16"/>
                <w:szCs w:val="16"/>
                <w:rtl w:val="0"/>
              </w:rPr>
              <w:t xml:space="preserve">+2.2×10</w:t>
            </w:r>
            <w:r w:rsidDel="00000000" w:rsidR="00000000" w:rsidRPr="00000000">
              <w:rPr>
                <w:rFonts w:ascii="Arial Unicode MS" w:cs="Arial Unicode MS" w:eastAsia="Arial Unicode MS" w:hAnsi="Arial Unicode MS"/>
                <w:sz w:val="16"/>
                <w:szCs w:val="16"/>
                <w:vertAlign w:val="superscript"/>
                <w:rtl w:val="0"/>
              </w:rPr>
              <w:t xml:space="preserve">−10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sz w:val="16"/>
                <w:szCs w:val="16"/>
              </w:rPr>
            </w:pPr>
            <w:r w:rsidDel="00000000" w:rsidR="00000000" w:rsidRPr="00000000">
              <w:rPr>
                <w:sz w:val="16"/>
                <w:szCs w:val="16"/>
                <w:rtl w:val="0"/>
              </w:rPr>
              <w:t xml:space="preserve">+1.7×10</w:t>
            </w:r>
            <w:r w:rsidDel="00000000" w:rsidR="00000000" w:rsidRPr="00000000">
              <w:rPr>
                <w:rFonts w:ascii="Arial Unicode MS" w:cs="Arial Unicode MS" w:eastAsia="Arial Unicode MS" w:hAnsi="Arial Unicode MS"/>
                <w:sz w:val="16"/>
                <w:szCs w:val="16"/>
                <w:vertAlign w:val="superscript"/>
                <w:rtl w:val="0"/>
              </w:rPr>
              <w:t xml:space="preserve">−5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sz w:val="16"/>
                <w:szCs w:val="16"/>
              </w:rPr>
            </w:pPr>
            <w:r w:rsidDel="00000000" w:rsidR="00000000" w:rsidRPr="00000000">
              <w:rPr>
                <w:sz w:val="16"/>
                <w:szCs w:val="16"/>
                <w:rtl w:val="0"/>
              </w:rPr>
              <w:t xml:space="preserve">+7.9×10</w:t>
            </w:r>
            <w:r w:rsidDel="00000000" w:rsidR="00000000" w:rsidRPr="00000000">
              <w:rPr>
                <w:rFonts w:ascii="Arial Unicode MS" w:cs="Arial Unicode MS" w:eastAsia="Arial Unicode MS" w:hAnsi="Arial Unicode MS"/>
                <w:sz w:val="16"/>
                <w:szCs w:val="16"/>
                <w:vertAlign w:val="superscript"/>
                <w:rtl w:val="0"/>
              </w:rPr>
              <w:t xml:space="preserve">−9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jc w:val="center"/>
              <w:rPr>
                <w:sz w:val="16"/>
                <w:szCs w:val="16"/>
              </w:rPr>
            </w:pPr>
            <w:r w:rsidDel="00000000" w:rsidR="00000000" w:rsidRPr="00000000">
              <w:rPr>
                <w:sz w:val="16"/>
                <w:szCs w:val="16"/>
                <w:rtl w:val="0"/>
              </w:rPr>
              <w:t xml:space="preserve">+6.3×10</w:t>
            </w:r>
            <w:r w:rsidDel="00000000" w:rsidR="00000000" w:rsidRPr="00000000">
              <w:rPr>
                <w:rFonts w:ascii="Arial Unicode MS" w:cs="Arial Unicode MS" w:eastAsia="Arial Unicode MS" w:hAnsi="Arial Unicode MS"/>
                <w:sz w:val="16"/>
                <w:szCs w:val="16"/>
                <w:vertAlign w:val="superscript"/>
                <w:rtl w:val="0"/>
              </w:rPr>
              <w:t xml:space="preserve">−7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sz w:val="16"/>
                <w:szCs w:val="16"/>
              </w:rPr>
            </w:pPr>
            <w:r w:rsidDel="00000000" w:rsidR="00000000" w:rsidRPr="00000000">
              <w:rPr>
                <w:sz w:val="16"/>
                <w:szCs w:val="16"/>
                <w:rtl w:val="0"/>
              </w:rPr>
              <w:t xml:space="preserve">+2.2×10</w:t>
            </w:r>
            <w:r w:rsidDel="00000000" w:rsidR="00000000" w:rsidRPr="00000000">
              <w:rPr>
                <w:rFonts w:ascii="Arial Unicode MS" w:cs="Arial Unicode MS" w:eastAsia="Arial Unicode MS" w:hAnsi="Arial Unicode MS"/>
                <w:sz w:val="16"/>
                <w:szCs w:val="16"/>
                <w:vertAlign w:val="superscript"/>
                <w:rtl w:val="0"/>
              </w:rPr>
              <w:t xml:space="preserve">−5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jc w:val="center"/>
              <w:rPr>
                <w:sz w:val="16"/>
                <w:szCs w:val="16"/>
              </w:rPr>
            </w:pPr>
            <w:r w:rsidDel="00000000" w:rsidR="00000000" w:rsidRPr="00000000">
              <w:rPr>
                <w:sz w:val="16"/>
                <w:szCs w:val="16"/>
                <w:rtl w:val="0"/>
              </w:rPr>
              <w:t xml:space="preserve">+1.75×10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jc w:val="center"/>
              <w:rPr>
                <w:sz w:val="16"/>
                <w:szCs w:val="16"/>
              </w:rPr>
            </w:pPr>
            <w:r w:rsidDel="00000000" w:rsidR="00000000" w:rsidRPr="00000000">
              <w:rPr>
                <w:sz w:val="16"/>
                <w:szCs w:val="16"/>
                <w:rtl w:val="0"/>
              </w:rPr>
              <w:t xml:space="preserve">26.98</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sz w:val="16"/>
                <w:szCs w:val="16"/>
              </w:rPr>
            </w:pPr>
            <w:r w:rsidDel="00000000" w:rsidR="00000000" w:rsidRPr="00000000">
              <w:rPr>
                <w:sz w:val="16"/>
                <w:szCs w:val="16"/>
                <w:rtl w:val="0"/>
              </w:rPr>
              <w:t xml:space="preserve">2.70</w:t>
            </w:r>
          </w:p>
        </w:tc>
      </w:tr>
      <w:tr>
        <w:trPr>
          <w:trHeight w:val="545" w:hRule="atLeast"/>
        </w:trPr>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sz w:val="16"/>
                <w:szCs w:val="16"/>
              </w:rPr>
            </w:pPr>
            <w:r w:rsidDel="00000000" w:rsidR="00000000" w:rsidRPr="00000000">
              <w:rPr>
                <w:sz w:val="16"/>
                <w:szCs w:val="16"/>
                <w:rtl w:val="0"/>
              </w:rPr>
              <w:t xml:space="preserve">Silver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sz w:val="16"/>
                <w:szCs w:val="16"/>
              </w:rPr>
            </w:pPr>
            <w:r w:rsidDel="00000000" w:rsidR="00000000" w:rsidRPr="00000000">
              <w:rPr>
                <w:sz w:val="16"/>
                <w:szCs w:val="16"/>
                <w:rtl w:val="0"/>
              </w:rPr>
              <w:t xml:space="preserve">961</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jc w:val="center"/>
              <w:rPr>
                <w:sz w:val="16"/>
                <w:szCs w:val="16"/>
              </w:rPr>
            </w:pPr>
            <w:r w:rsidDel="00000000" w:rsidR="00000000" w:rsidRPr="00000000">
              <w:rPr>
                <w:sz w:val="16"/>
                <w:szCs w:val="16"/>
                <w:rtl w:val="0"/>
              </w:rPr>
              <w:t xml:space="preserve">1</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sz w:val="16"/>
                <w:szCs w:val="16"/>
              </w:rPr>
            </w:pPr>
            <w:r w:rsidDel="00000000" w:rsidR="00000000" w:rsidRPr="00000000">
              <w:rPr>
                <w:rFonts w:ascii="Arial Unicode MS" w:cs="Arial Unicode MS" w:eastAsia="Arial Unicode MS" w:hAnsi="Arial Unicode MS"/>
                <w:sz w:val="16"/>
                <w:szCs w:val="16"/>
                <w:rtl w:val="0"/>
              </w:rPr>
              <w:t xml:space="preserve">−2.31×10</w:t>
            </w:r>
            <w:r w:rsidDel="00000000" w:rsidR="00000000" w:rsidRPr="00000000">
              <w:rPr>
                <w:rFonts w:ascii="Arial Unicode MS" w:cs="Arial Unicode MS" w:eastAsia="Arial Unicode MS" w:hAnsi="Arial Unicode MS"/>
                <w:sz w:val="16"/>
                <w:szCs w:val="16"/>
                <w:vertAlign w:val="superscript"/>
                <w:rtl w:val="0"/>
              </w:rPr>
              <w:t xml:space="preserve">−5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sz w:val="16"/>
                <w:szCs w:val="16"/>
              </w:rPr>
            </w:pPr>
            <w:r w:rsidDel="00000000" w:rsidR="00000000" w:rsidRPr="00000000">
              <w:rPr>
                <w:rFonts w:ascii="Arial Unicode MS" w:cs="Arial Unicode MS" w:eastAsia="Arial Unicode MS" w:hAnsi="Arial Unicode MS"/>
                <w:sz w:val="16"/>
                <w:szCs w:val="16"/>
                <w:rtl w:val="0"/>
              </w:rPr>
              <w:t xml:space="preserve">−1.84×10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jc w:val="center"/>
              <w:rPr>
                <w:sz w:val="16"/>
                <w:szCs w:val="16"/>
              </w:rPr>
            </w:pPr>
            <w:r w:rsidDel="00000000" w:rsidR="00000000" w:rsidRPr="00000000">
              <w:rPr>
                <w:sz w:val="16"/>
                <w:szCs w:val="16"/>
                <w:rtl w:val="0"/>
              </w:rPr>
              <w:t xml:space="preserve">107.87</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sz w:val="16"/>
                <w:szCs w:val="16"/>
              </w:rPr>
            </w:pPr>
            <w:r w:rsidDel="00000000" w:rsidR="00000000" w:rsidRPr="00000000">
              <w:rPr>
                <w:rtl w:val="0"/>
              </w:rPr>
            </w:r>
          </w:p>
        </w:tc>
      </w:tr>
      <w:tr>
        <w:trPr>
          <w:trHeight w:val="545" w:hRule="atLeast"/>
        </w:trPr>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jc w:val="center"/>
              <w:rPr>
                <w:sz w:val="16"/>
                <w:szCs w:val="16"/>
              </w:rPr>
            </w:pPr>
            <w:r w:rsidDel="00000000" w:rsidR="00000000" w:rsidRPr="00000000">
              <w:rPr>
                <w:sz w:val="16"/>
                <w:szCs w:val="16"/>
                <w:rtl w:val="0"/>
              </w:rPr>
              <w:t xml:space="preserve">Bismuth</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sz w:val="16"/>
                <w:szCs w:val="16"/>
              </w:rPr>
            </w:pPr>
            <w:r w:rsidDel="00000000" w:rsidR="00000000" w:rsidRPr="00000000">
              <w:rPr>
                <w:sz w:val="16"/>
                <w:szCs w:val="16"/>
                <w:rtl w:val="0"/>
              </w:rPr>
              <w:t xml:space="preserve">20</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sz w:val="16"/>
                <w:szCs w:val="16"/>
              </w:rPr>
            </w:pPr>
            <w:r w:rsidDel="00000000" w:rsidR="00000000" w:rsidRPr="00000000">
              <w:rPr>
                <w:sz w:val="16"/>
                <w:szCs w:val="16"/>
                <w:rtl w:val="0"/>
              </w:rPr>
              <w:t xml:space="preserve">1</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sz w:val="16"/>
                <w:szCs w:val="16"/>
              </w:rPr>
            </w:pPr>
            <w:r w:rsidDel="00000000" w:rsidR="00000000" w:rsidRPr="00000000">
              <w:rPr>
                <w:rFonts w:ascii="Arial Unicode MS" w:cs="Arial Unicode MS" w:eastAsia="Arial Unicode MS" w:hAnsi="Arial Unicode MS"/>
                <w:sz w:val="16"/>
                <w:szCs w:val="16"/>
                <w:rtl w:val="0"/>
              </w:rPr>
              <w:t xml:space="preserve">−3.55×10</w:t>
            </w:r>
            <w:r w:rsidDel="00000000" w:rsidR="00000000" w:rsidRPr="00000000">
              <w:rPr>
                <w:rFonts w:ascii="Arial Unicode MS" w:cs="Arial Unicode MS" w:eastAsia="Arial Unicode MS" w:hAnsi="Arial Unicode MS"/>
                <w:sz w:val="16"/>
                <w:szCs w:val="16"/>
                <w:vertAlign w:val="superscript"/>
                <w:rtl w:val="0"/>
              </w:rPr>
              <w:t xml:space="preserve">−9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jc w:val="center"/>
              <w:rPr>
                <w:sz w:val="16"/>
                <w:szCs w:val="16"/>
              </w:rPr>
            </w:pPr>
            <w:r w:rsidDel="00000000" w:rsidR="00000000" w:rsidRPr="00000000">
              <w:rPr>
                <w:rFonts w:ascii="Arial Unicode MS" w:cs="Arial Unicode MS" w:eastAsia="Arial Unicode MS" w:hAnsi="Arial Unicode MS"/>
                <w:sz w:val="16"/>
                <w:szCs w:val="16"/>
                <w:rtl w:val="0"/>
              </w:rPr>
              <w:t xml:space="preserve">−2.82×10</w:t>
            </w:r>
            <w:r w:rsidDel="00000000" w:rsidR="00000000" w:rsidRPr="00000000">
              <w:rPr>
                <w:rFonts w:ascii="Arial Unicode MS" w:cs="Arial Unicode MS" w:eastAsia="Arial Unicode MS" w:hAnsi="Arial Unicode MS"/>
                <w:sz w:val="16"/>
                <w:szCs w:val="16"/>
                <w:vertAlign w:val="superscript"/>
                <w:rtl w:val="0"/>
              </w:rPr>
              <w:t xml:space="preserve">−4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jc w:val="center"/>
              <w:rPr>
                <w:sz w:val="16"/>
                <w:szCs w:val="16"/>
              </w:rPr>
            </w:pPr>
            <w:r w:rsidDel="00000000" w:rsidR="00000000" w:rsidRPr="00000000">
              <w:rPr>
                <w:rFonts w:ascii="Arial Unicode MS" w:cs="Arial Unicode MS" w:eastAsia="Arial Unicode MS" w:hAnsi="Arial Unicode MS"/>
                <w:sz w:val="16"/>
                <w:szCs w:val="16"/>
                <w:rtl w:val="0"/>
              </w:rPr>
              <w:t xml:space="preserve">−1.70×10</w:t>
            </w:r>
            <w:r w:rsidDel="00000000" w:rsidR="00000000" w:rsidRPr="00000000">
              <w:rPr>
                <w:rFonts w:ascii="Arial Unicode MS" w:cs="Arial Unicode MS" w:eastAsia="Arial Unicode MS" w:hAnsi="Arial Unicode MS"/>
                <w:sz w:val="16"/>
                <w:szCs w:val="16"/>
                <w:vertAlign w:val="superscript"/>
                <w:rtl w:val="0"/>
              </w:rPr>
              <w:t xml:space="preserve">−8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sz w:val="16"/>
                <w:szCs w:val="16"/>
              </w:rPr>
            </w:pPr>
            <w:r w:rsidDel="00000000" w:rsidR="00000000" w:rsidRPr="00000000">
              <w:rPr>
                <w:rFonts w:ascii="Arial Unicode MS" w:cs="Arial Unicode MS" w:eastAsia="Arial Unicode MS" w:hAnsi="Arial Unicode MS"/>
                <w:sz w:val="16"/>
                <w:szCs w:val="16"/>
                <w:rtl w:val="0"/>
              </w:rPr>
              <w:t xml:space="preserve">−1.35×10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sz w:val="16"/>
                <w:szCs w:val="16"/>
              </w:rPr>
            </w:pPr>
            <w:r w:rsidDel="00000000" w:rsidR="00000000" w:rsidRPr="00000000">
              <w:rPr>
                <w:rFonts w:ascii="Arial Unicode MS" w:cs="Arial Unicode MS" w:eastAsia="Arial Unicode MS" w:hAnsi="Arial Unicode MS"/>
                <w:sz w:val="16"/>
                <w:szCs w:val="16"/>
                <w:rtl w:val="0"/>
              </w:rPr>
              <w:t xml:space="preserve">−1.66×10</w:t>
            </w:r>
            <w:r w:rsidDel="00000000" w:rsidR="00000000" w:rsidRPr="00000000">
              <w:rPr>
                <w:rFonts w:ascii="Arial Unicode MS" w:cs="Arial Unicode MS" w:eastAsia="Arial Unicode MS" w:hAnsi="Arial Unicode MS"/>
                <w:sz w:val="16"/>
                <w:szCs w:val="16"/>
                <w:vertAlign w:val="superscript"/>
                <w:rtl w:val="0"/>
              </w:rPr>
              <w:t xml:space="preserve">−4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sz w:val="16"/>
                <w:szCs w:val="16"/>
              </w:rPr>
            </w:pPr>
            <w:r w:rsidDel="00000000" w:rsidR="00000000" w:rsidRPr="00000000">
              <w:rPr>
                <w:rFonts w:ascii="Arial Unicode MS" w:cs="Arial Unicode MS" w:eastAsia="Arial Unicode MS" w:hAnsi="Arial Unicode MS"/>
                <w:sz w:val="16"/>
                <w:szCs w:val="16"/>
                <w:rtl w:val="0"/>
              </w:rPr>
              <w:t xml:space="preserve">−1.32×10</w:t>
            </w:r>
            <w:r w:rsidDel="00000000" w:rsidR="00000000" w:rsidRPr="00000000">
              <w:rPr>
                <w:rFonts w:ascii="Arial Unicode MS" w:cs="Arial Unicode MS" w:eastAsia="Arial Unicode MS" w:hAnsi="Arial Unicode MS"/>
                <w:sz w:val="16"/>
                <w:szCs w:val="16"/>
                <w:vertAlign w:val="superscript"/>
                <w:rtl w:val="0"/>
              </w:rPr>
              <w:t xml:space="preserve">−5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sz w:val="16"/>
                <w:szCs w:val="16"/>
              </w:rPr>
            </w:pPr>
            <w:r w:rsidDel="00000000" w:rsidR="00000000" w:rsidRPr="00000000">
              <w:rPr>
                <w:sz w:val="16"/>
                <w:szCs w:val="16"/>
                <w:rtl w:val="0"/>
              </w:rPr>
              <w:t xml:space="preserve">208.98</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sz w:val="16"/>
                <w:szCs w:val="16"/>
              </w:rPr>
            </w:pPr>
            <w:r w:rsidDel="00000000" w:rsidR="00000000" w:rsidRPr="00000000">
              <w:rPr>
                <w:sz w:val="16"/>
                <w:szCs w:val="16"/>
                <w:rtl w:val="0"/>
              </w:rPr>
              <w:t xml:space="preserve">9.78</w:t>
            </w:r>
          </w:p>
        </w:tc>
      </w:tr>
      <w:tr>
        <w:trPr>
          <w:trHeight w:val="545" w:hRule="atLeast"/>
        </w:trPr>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sz w:val="16"/>
                <w:szCs w:val="16"/>
              </w:rPr>
            </w:pPr>
            <w:r w:rsidDel="00000000" w:rsidR="00000000" w:rsidRPr="00000000">
              <w:rPr>
                <w:sz w:val="16"/>
                <w:szCs w:val="16"/>
                <w:rtl w:val="0"/>
              </w:rPr>
              <w:t xml:space="preserve">Copper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jc w:val="center"/>
              <w:rPr>
                <w:sz w:val="16"/>
                <w:szCs w:val="16"/>
              </w:rPr>
            </w:pPr>
            <w:r w:rsidDel="00000000" w:rsidR="00000000" w:rsidRPr="00000000">
              <w:rPr>
                <w:sz w:val="16"/>
                <w:szCs w:val="16"/>
                <w:rtl w:val="0"/>
              </w:rPr>
              <w:t xml:space="preserve">20</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jc w:val="center"/>
              <w:rPr>
                <w:sz w:val="16"/>
                <w:szCs w:val="16"/>
              </w:rPr>
            </w:pPr>
            <w:r w:rsidDel="00000000" w:rsidR="00000000" w:rsidRPr="00000000">
              <w:rPr>
                <w:sz w:val="16"/>
                <w:szCs w:val="16"/>
                <w:rtl w:val="0"/>
              </w:rPr>
              <w:t xml:space="preserve">1</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sz w:val="16"/>
                <w:szCs w:val="16"/>
              </w:rPr>
            </w:pPr>
            <w:r w:rsidDel="00000000" w:rsidR="00000000" w:rsidRPr="00000000">
              <w:rPr>
                <w:rFonts w:ascii="Arial Unicode MS" w:cs="Arial Unicode MS" w:eastAsia="Arial Unicode MS" w:hAnsi="Arial Unicode MS"/>
                <w:sz w:val="16"/>
                <w:szCs w:val="16"/>
                <w:rtl w:val="0"/>
              </w:rPr>
              <w:t xml:space="preserve">−1.0785×10</w:t>
            </w:r>
            <w:r w:rsidDel="00000000" w:rsidR="00000000" w:rsidRPr="00000000">
              <w:rPr>
                <w:rFonts w:ascii="Arial Unicode MS" w:cs="Arial Unicode MS" w:eastAsia="Arial Unicode MS" w:hAnsi="Arial Unicode MS"/>
                <w:sz w:val="16"/>
                <w:szCs w:val="16"/>
                <w:vertAlign w:val="superscript"/>
                <w:rtl w:val="0"/>
              </w:rPr>
              <w:t xml:space="preserve">−9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sz w:val="16"/>
                <w:szCs w:val="16"/>
              </w:rPr>
            </w:pPr>
            <w:r w:rsidDel="00000000" w:rsidR="00000000" w:rsidRPr="00000000">
              <w:rPr>
                <w:rFonts w:ascii="Arial Unicode MS" w:cs="Arial Unicode MS" w:eastAsia="Arial Unicode MS" w:hAnsi="Arial Unicode MS"/>
                <w:sz w:val="16"/>
                <w:szCs w:val="16"/>
                <w:rtl w:val="0"/>
              </w:rPr>
              <w:t xml:space="preserve">−9.63×10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jc w:val="center"/>
              <w:rPr>
                <w:sz w:val="16"/>
                <w:szCs w:val="16"/>
              </w:rPr>
            </w:pPr>
            <w:r w:rsidDel="00000000" w:rsidR="00000000" w:rsidRPr="00000000">
              <w:rPr>
                <w:rFonts w:ascii="Arial Unicode MS" w:cs="Arial Unicode MS" w:eastAsia="Arial Unicode MS" w:hAnsi="Arial Unicode MS"/>
                <w:sz w:val="16"/>
                <w:szCs w:val="16"/>
                <w:rtl w:val="0"/>
              </w:rPr>
              <w:t xml:space="preserve">−7.66×10</w:t>
            </w:r>
            <w:r w:rsidDel="00000000" w:rsidR="00000000" w:rsidRPr="00000000">
              <w:rPr>
                <w:rFonts w:ascii="Arial Unicode MS" w:cs="Arial Unicode MS" w:eastAsia="Arial Unicode MS" w:hAnsi="Arial Unicode MS"/>
                <w:sz w:val="16"/>
                <w:szCs w:val="16"/>
                <w:vertAlign w:val="superscript"/>
                <w:rtl w:val="0"/>
              </w:rPr>
              <w:t xml:space="preserve">−7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sz w:val="16"/>
                <w:szCs w:val="16"/>
              </w:rPr>
            </w:pPr>
            <w:r w:rsidDel="00000000" w:rsidR="00000000" w:rsidRPr="00000000">
              <w:rPr>
                <w:sz w:val="16"/>
                <w:szCs w:val="16"/>
                <w:rtl w:val="0"/>
              </w:rPr>
              <w:t xml:space="preserve">63.546</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sz w:val="16"/>
                <w:szCs w:val="16"/>
              </w:rPr>
            </w:pPr>
            <w:r w:rsidDel="00000000" w:rsidR="00000000" w:rsidRPr="00000000">
              <w:rPr>
                <w:sz w:val="16"/>
                <w:szCs w:val="16"/>
                <w:rtl w:val="0"/>
              </w:rPr>
              <w:t xml:space="preserve">8.92</w:t>
            </w:r>
          </w:p>
        </w:tc>
      </w:tr>
      <w:tr>
        <w:trPr>
          <w:trHeight w:val="545" w:hRule="atLeast"/>
        </w:trPr>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sz w:val="16"/>
                <w:szCs w:val="16"/>
              </w:rPr>
            </w:pPr>
            <w:r w:rsidDel="00000000" w:rsidR="00000000" w:rsidRPr="00000000">
              <w:rPr>
                <w:sz w:val="16"/>
                <w:szCs w:val="16"/>
                <w:rtl w:val="0"/>
              </w:rPr>
              <w:t xml:space="preserve">Nickel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sz w:val="16"/>
                <w:szCs w:val="16"/>
              </w:rPr>
            </w:pPr>
            <w:r w:rsidDel="00000000" w:rsidR="00000000" w:rsidRPr="00000000">
              <w:rPr>
                <w:sz w:val="16"/>
                <w:szCs w:val="16"/>
                <w:rtl w:val="0"/>
              </w:rPr>
              <w:t xml:space="preserve">20</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sz w:val="16"/>
                <w:szCs w:val="16"/>
              </w:rPr>
            </w:pPr>
            <w:r w:rsidDel="00000000" w:rsidR="00000000" w:rsidRPr="00000000">
              <w:rPr>
                <w:sz w:val="16"/>
                <w:szCs w:val="16"/>
                <w:rtl w:val="0"/>
              </w:rPr>
              <w:t xml:space="preserve">1</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sz w:val="16"/>
                <w:szCs w:val="16"/>
              </w:rPr>
            </w:pPr>
            <w:r w:rsidDel="00000000" w:rsidR="00000000" w:rsidRPr="00000000">
              <w:rPr>
                <w:sz w:val="16"/>
                <w:szCs w:val="16"/>
                <w:rtl w:val="0"/>
              </w:rPr>
              <w:t xml:space="preserve">600</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sz w:val="16"/>
                <w:szCs w:val="16"/>
              </w:rPr>
            </w:pPr>
            <w:r w:rsidDel="00000000" w:rsidR="00000000" w:rsidRPr="00000000">
              <w:rPr>
                <w:sz w:val="16"/>
                <w:szCs w:val="16"/>
                <w:rtl w:val="0"/>
              </w:rPr>
              <w:t xml:space="preserve">48</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sz w:val="16"/>
                <w:szCs w:val="16"/>
              </w:rPr>
            </w:pPr>
            <w:r w:rsidDel="00000000" w:rsidR="00000000" w:rsidRPr="00000000">
              <w:rPr>
                <w:sz w:val="16"/>
                <w:szCs w:val="16"/>
                <w:rtl w:val="0"/>
              </w:rPr>
              <w:t xml:space="preserve">58.69</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sz w:val="16"/>
                <w:szCs w:val="16"/>
              </w:rPr>
            </w:pPr>
            <w:r w:rsidDel="00000000" w:rsidR="00000000" w:rsidRPr="00000000">
              <w:rPr>
                <w:sz w:val="16"/>
                <w:szCs w:val="16"/>
                <w:rtl w:val="0"/>
              </w:rPr>
              <w:t xml:space="preserve">8.9</w:t>
            </w:r>
          </w:p>
        </w:tc>
      </w:tr>
      <w:tr>
        <w:trPr>
          <w:trHeight w:val="545" w:hRule="atLeast"/>
        </w:trPr>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sz w:val="16"/>
                <w:szCs w:val="16"/>
              </w:rPr>
            </w:pPr>
            <w:r w:rsidDel="00000000" w:rsidR="00000000" w:rsidRPr="00000000">
              <w:rPr>
                <w:sz w:val="16"/>
                <w:szCs w:val="16"/>
                <w:rtl w:val="0"/>
              </w:rPr>
              <w:t xml:space="preserve">Iron</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sz w:val="16"/>
                <w:szCs w:val="16"/>
              </w:rPr>
            </w:pPr>
            <w:r w:rsidDel="00000000" w:rsidR="00000000" w:rsidRPr="00000000">
              <w:rPr>
                <w:sz w:val="16"/>
                <w:szCs w:val="16"/>
                <w:rtl w:val="0"/>
              </w:rPr>
              <w:t xml:space="preserve">20</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jc w:val="center"/>
              <w:rPr>
                <w:sz w:val="16"/>
                <w:szCs w:val="16"/>
              </w:rPr>
            </w:pPr>
            <w:r w:rsidDel="00000000" w:rsidR="00000000" w:rsidRPr="00000000">
              <w:rPr>
                <w:sz w:val="16"/>
                <w:szCs w:val="16"/>
                <w:rtl w:val="0"/>
              </w:rPr>
              <w:t xml:space="preserve">1</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sz w:val="16"/>
                <w:szCs w:val="16"/>
              </w:rPr>
            </w:pPr>
            <w:r w:rsidDel="00000000" w:rsidR="00000000" w:rsidRPr="00000000">
              <w:rPr>
                <w:sz w:val="16"/>
                <w:szCs w:val="16"/>
                <w:rtl w:val="0"/>
              </w:rPr>
              <w:t xml:space="preserve">200000</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sz w:val="16"/>
                <w:szCs w:val="16"/>
              </w:rPr>
            </w:pPr>
            <w:r w:rsidDel="00000000" w:rsidR="00000000" w:rsidRPr="00000000">
              <w:rPr>
                <w:sz w:val="16"/>
                <w:szCs w:val="16"/>
                <w:rtl w:val="0"/>
              </w:rPr>
              <w:t xml:space="preserve">15900</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sz w:val="16"/>
                <w:szCs w:val="16"/>
              </w:rPr>
            </w:pPr>
            <w:r w:rsidDel="00000000" w:rsidR="00000000" w:rsidRPr="00000000">
              <w:rPr>
                <w:sz w:val="16"/>
                <w:szCs w:val="16"/>
                <w:rtl w:val="0"/>
              </w:rPr>
              <w:t xml:space="preserve">55.847</w:t>
            </w:r>
          </w:p>
        </w:tc>
        <w:tc>
          <w:tcPr>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sz w:val="16"/>
                <w:szCs w:val="16"/>
              </w:rPr>
            </w:pPr>
            <w:r w:rsidDel="00000000" w:rsidR="00000000" w:rsidRPr="00000000">
              <w:rPr>
                <w:sz w:val="16"/>
                <w:szCs w:val="16"/>
                <w:rtl w:val="0"/>
              </w:rPr>
              <w:t xml:space="preserve">7.874</w:t>
            </w:r>
          </w:p>
        </w:tc>
      </w:tr>
    </w:tbl>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rPr>
          <w:i w:val="1"/>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Table 2: Permeability (absolute and relative) of various substances</w:t>
      </w:r>
    </w:p>
    <w:tbl>
      <w:tblPr>
        <w:tblStyle w:val="Table2"/>
        <w:tblW w:w="9360.0" w:type="dxa"/>
        <w:jc w:val="left"/>
        <w:tblInd w:w="40.0" w:type="pct"/>
        <w:tblBorders>
          <w:top w:color="c0c0c0" w:space="0" w:sz="12" w:val="single"/>
          <w:left w:color="c0c0c0" w:space="0" w:sz="12" w:val="single"/>
          <w:bottom w:color="c0c0c0" w:space="0" w:sz="12" w:val="single"/>
          <w:right w:color="c0c0c0" w:space="0" w:sz="12" w:val="single"/>
          <w:insideH w:color="c0c0c0" w:space="0" w:sz="12" w:val="single"/>
          <w:insideV w:color="c0c0c0" w:space="0" w:sz="12" w:val="single"/>
        </w:tblBorders>
        <w:tblLayout w:type="fixed"/>
        <w:tblLook w:val="0600"/>
      </w:tblPr>
      <w:tblGrid>
        <w:gridCol w:w="2490"/>
        <w:gridCol w:w="3480"/>
        <w:gridCol w:w="3390"/>
        <w:tblGridChange w:id="0">
          <w:tblGrid>
            <w:gridCol w:w="2490"/>
            <w:gridCol w:w="3480"/>
            <w:gridCol w:w="3390"/>
          </w:tblGrid>
        </w:tblGridChange>
      </w:tblGrid>
      <w:tr>
        <w:trPr>
          <w:trHeight w:val="780" w:hRule="atLeast"/>
        </w:trPr>
        <w:tc>
          <w:tcPr>
            <w:tcBorders>
              <w:top w:color="c0c0c0" w:space="0" w:sz="6" w:val="single"/>
              <w:left w:color="c0c0c0" w:space="0" w:sz="6" w:val="single"/>
              <w:bottom w:color="c0c0c0" w:space="0" w:sz="6" w:val="single"/>
              <w:right w:color="c0c0c0" w:space="0" w:sz="6" w:val="single"/>
            </w:tcBorders>
            <w:tcMar>
              <w:top w:w="40.0" w:type="dxa"/>
              <w:left w:w="40.0" w:type="dxa"/>
              <w:bottom w:w="40.0" w:type="dxa"/>
              <w:right w:w="40.0" w:type="dxa"/>
            </w:tcMar>
            <w:vAlign w:val="top"/>
          </w:tcPr>
          <w:p w:rsidR="00000000" w:rsidDel="00000000" w:rsidP="00000000" w:rsidRDefault="00000000" w:rsidRPr="00000000" w14:paraId="00000089">
            <w:pPr>
              <w:spacing w:after="160" w:before="220" w:lineRule="auto"/>
              <w:jc w:val="center"/>
              <w:rPr>
                <w:sz w:val="18"/>
                <w:szCs w:val="18"/>
              </w:rPr>
            </w:pP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tcMar>
              <w:top w:w="40.0" w:type="dxa"/>
              <w:left w:w="40.0" w:type="dxa"/>
              <w:bottom w:w="40.0" w:type="dxa"/>
              <w:right w:w="40.0" w:type="dxa"/>
            </w:tcMar>
            <w:vAlign w:val="top"/>
          </w:tcPr>
          <w:p w:rsidR="00000000" w:rsidDel="00000000" w:rsidP="00000000" w:rsidRDefault="00000000" w:rsidRPr="00000000" w14:paraId="0000008A">
            <w:pPr>
              <w:spacing w:after="160" w:before="220" w:line="240" w:lineRule="auto"/>
              <w:jc w:val="center"/>
              <w:rPr>
                <w:sz w:val="16"/>
                <w:szCs w:val="16"/>
              </w:rPr>
            </w:pPr>
            <w:r w:rsidDel="00000000" w:rsidR="00000000" w:rsidRPr="00000000">
              <w:rPr>
                <w:b w:val="1"/>
                <w:sz w:val="16"/>
                <w:szCs w:val="16"/>
                <w:rtl w:val="0"/>
              </w:rPr>
              <w:t xml:space="preserve">Permeability ( </w:t>
            </w:r>
            <w:r w:rsidDel="00000000" w:rsidR="00000000" w:rsidRPr="00000000">
              <w:rPr>
                <w:b w:val="1"/>
                <w:i w:val="1"/>
                <w:sz w:val="16"/>
                <w:szCs w:val="16"/>
                <w:rtl w:val="0"/>
              </w:rPr>
              <w:t xml:space="preserve">µ ) (H/m)</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tcMar>
              <w:top w:w="40.0" w:type="dxa"/>
              <w:left w:w="40.0" w:type="dxa"/>
              <w:bottom w:w="40.0" w:type="dxa"/>
              <w:right w:w="40.0" w:type="dxa"/>
            </w:tcMar>
            <w:vAlign w:val="top"/>
          </w:tcPr>
          <w:p w:rsidR="00000000" w:rsidDel="00000000" w:rsidP="00000000" w:rsidRDefault="00000000" w:rsidRPr="00000000" w14:paraId="0000008B">
            <w:pPr>
              <w:spacing w:after="160" w:before="220" w:line="240" w:lineRule="auto"/>
              <w:jc w:val="center"/>
              <w:rPr>
                <w:b w:val="1"/>
                <w:sz w:val="16"/>
                <w:szCs w:val="16"/>
              </w:rPr>
            </w:pPr>
            <w:r w:rsidDel="00000000" w:rsidR="00000000" w:rsidRPr="00000000">
              <w:rPr>
                <w:b w:val="1"/>
                <w:sz w:val="16"/>
                <w:szCs w:val="16"/>
                <w:rtl w:val="0"/>
              </w:rPr>
              <w:t xml:space="preserve">Relative permeability ( </w:t>
            </w:r>
            <w:r w:rsidDel="00000000" w:rsidR="00000000" w:rsidRPr="00000000">
              <w:rPr>
                <w:b w:val="1"/>
                <w:i w:val="1"/>
                <w:sz w:val="16"/>
                <w:szCs w:val="16"/>
                <w:rtl w:val="0"/>
              </w:rPr>
              <w:t xml:space="preserve">μ / μ</w:t>
            </w:r>
            <w:r w:rsidDel="00000000" w:rsidR="00000000" w:rsidRPr="00000000">
              <w:rPr>
                <w:b w:val="1"/>
                <w:i w:val="1"/>
                <w:sz w:val="16"/>
                <w:szCs w:val="16"/>
                <w:vertAlign w:val="subscript"/>
                <w:rtl w:val="0"/>
              </w:rPr>
              <w:t xml:space="preserve">0</w:t>
            </w:r>
            <w:r w:rsidDel="00000000" w:rsidR="00000000" w:rsidRPr="00000000">
              <w:rPr>
                <w:b w:val="1"/>
                <w:sz w:val="16"/>
                <w:szCs w:val="16"/>
                <w:rtl w:val="0"/>
              </w:rPr>
              <w:t xml:space="preserve"> ) </w:t>
            </w:r>
          </w:p>
        </w:tc>
      </w:tr>
      <w:tr>
        <w:trPr>
          <w:trHeight w:val="43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8C">
            <w:pPr>
              <w:spacing w:after="160" w:before="220" w:line="240" w:lineRule="auto"/>
              <w:jc w:val="center"/>
              <w:rPr>
                <w:sz w:val="16"/>
                <w:szCs w:val="16"/>
              </w:rPr>
            </w:pPr>
            <w:r w:rsidDel="00000000" w:rsidR="00000000" w:rsidRPr="00000000">
              <w:rPr>
                <w:sz w:val="16"/>
                <w:szCs w:val="16"/>
                <w:rtl w:val="0"/>
              </w:rPr>
              <w:t xml:space="preserve">Air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8D">
            <w:pPr>
              <w:spacing w:after="160" w:before="220" w:line="240" w:lineRule="auto"/>
              <w:jc w:val="center"/>
              <w:rPr>
                <w:sz w:val="16"/>
                <w:szCs w:val="16"/>
              </w:rPr>
            </w:pPr>
            <w:r w:rsidDel="00000000" w:rsidR="00000000" w:rsidRPr="00000000">
              <w:rPr>
                <w:sz w:val="16"/>
                <w:szCs w:val="16"/>
                <w:rtl w:val="0"/>
              </w:rPr>
              <w:t xml:space="preserve">1.25663753 10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8E">
            <w:pPr>
              <w:spacing w:after="160" w:before="220" w:line="240" w:lineRule="auto"/>
              <w:jc w:val="center"/>
              <w:rPr>
                <w:sz w:val="16"/>
                <w:szCs w:val="16"/>
              </w:rPr>
            </w:pPr>
            <w:r w:rsidDel="00000000" w:rsidR="00000000" w:rsidRPr="00000000">
              <w:rPr>
                <w:sz w:val="16"/>
                <w:szCs w:val="16"/>
                <w:rtl w:val="0"/>
              </w:rPr>
              <w:t xml:space="preserve">1.00000037</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8F">
            <w:pPr>
              <w:spacing w:after="160" w:before="220" w:line="240" w:lineRule="auto"/>
              <w:jc w:val="center"/>
              <w:rPr>
                <w:sz w:val="16"/>
                <w:szCs w:val="16"/>
              </w:rPr>
            </w:pPr>
            <w:r w:rsidDel="00000000" w:rsidR="00000000" w:rsidRPr="00000000">
              <w:rPr>
                <w:sz w:val="16"/>
                <w:szCs w:val="16"/>
                <w:rtl w:val="0"/>
              </w:rPr>
              <w:t xml:space="preserve">Aluminum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0">
            <w:pPr>
              <w:spacing w:after="160" w:before="220" w:line="240" w:lineRule="auto"/>
              <w:jc w:val="center"/>
              <w:rPr>
                <w:sz w:val="16"/>
                <w:szCs w:val="16"/>
              </w:rPr>
            </w:pPr>
            <w:r w:rsidDel="00000000" w:rsidR="00000000" w:rsidRPr="00000000">
              <w:rPr>
                <w:sz w:val="16"/>
                <w:szCs w:val="16"/>
                <w:rtl w:val="0"/>
              </w:rPr>
              <w:t xml:space="preserve">1.256665 10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1">
            <w:pPr>
              <w:spacing w:after="160" w:before="220" w:line="240" w:lineRule="auto"/>
              <w:jc w:val="center"/>
              <w:rPr>
                <w:sz w:val="16"/>
                <w:szCs w:val="16"/>
              </w:rPr>
            </w:pPr>
            <w:r w:rsidDel="00000000" w:rsidR="00000000" w:rsidRPr="00000000">
              <w:rPr>
                <w:sz w:val="16"/>
                <w:szCs w:val="16"/>
                <w:rtl w:val="0"/>
              </w:rPr>
              <w:t xml:space="preserve">1.000022</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2">
            <w:pPr>
              <w:spacing w:after="160" w:before="220" w:line="240" w:lineRule="auto"/>
              <w:jc w:val="center"/>
              <w:rPr>
                <w:sz w:val="16"/>
                <w:szCs w:val="16"/>
              </w:rPr>
            </w:pPr>
            <w:r w:rsidDel="00000000" w:rsidR="00000000" w:rsidRPr="00000000">
              <w:rPr>
                <w:sz w:val="16"/>
                <w:szCs w:val="16"/>
                <w:rtl w:val="0"/>
              </w:rPr>
              <w:t xml:space="preserve">Bismuth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3">
            <w:pPr>
              <w:spacing w:after="160" w:before="220" w:line="240" w:lineRule="auto"/>
              <w:jc w:val="center"/>
              <w:rPr>
                <w:sz w:val="16"/>
                <w:szCs w:val="16"/>
              </w:rPr>
            </w:pPr>
            <w:r w:rsidDel="00000000" w:rsidR="00000000" w:rsidRPr="00000000">
              <w:rPr>
                <w:sz w:val="16"/>
                <w:szCs w:val="16"/>
                <w:rtl w:val="0"/>
              </w:rPr>
              <w:t xml:space="preserve">1.25643 10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4">
            <w:pPr>
              <w:spacing w:after="160" w:before="220" w:line="240" w:lineRule="auto"/>
              <w:jc w:val="center"/>
              <w:rPr>
                <w:sz w:val="16"/>
                <w:szCs w:val="16"/>
              </w:rPr>
            </w:pPr>
            <w:r w:rsidDel="00000000" w:rsidR="00000000" w:rsidRPr="00000000">
              <w:rPr>
                <w:sz w:val="16"/>
                <w:szCs w:val="16"/>
                <w:rtl w:val="0"/>
              </w:rPr>
              <w:t xml:space="preserve">0.999834</w:t>
            </w:r>
          </w:p>
        </w:tc>
      </w:tr>
      <w:tr>
        <w:trPr>
          <w:trHeight w:val="73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5">
            <w:pPr>
              <w:spacing w:after="160" w:before="220" w:line="240" w:lineRule="auto"/>
              <w:jc w:val="center"/>
              <w:rPr>
                <w:sz w:val="16"/>
                <w:szCs w:val="16"/>
              </w:rPr>
            </w:pPr>
            <w:r w:rsidDel="00000000" w:rsidR="00000000" w:rsidRPr="00000000">
              <w:rPr>
                <w:sz w:val="16"/>
                <w:szCs w:val="16"/>
                <w:rtl w:val="0"/>
              </w:rPr>
              <w:t xml:space="preserve">Cobalt-Iron (high permeability strip material)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6">
            <w:pPr>
              <w:spacing w:after="160" w:before="220" w:line="240" w:lineRule="auto"/>
              <w:jc w:val="center"/>
              <w:rPr>
                <w:sz w:val="16"/>
                <w:szCs w:val="16"/>
              </w:rPr>
            </w:pPr>
            <w:r w:rsidDel="00000000" w:rsidR="00000000" w:rsidRPr="00000000">
              <w:rPr>
                <w:sz w:val="16"/>
                <w:szCs w:val="16"/>
                <w:rtl w:val="0"/>
              </w:rPr>
              <w:t xml:space="preserve">2.3 10</w:t>
            </w:r>
            <w:r w:rsidDel="00000000" w:rsidR="00000000" w:rsidRPr="00000000">
              <w:rPr>
                <w:rFonts w:ascii="Arial Unicode MS" w:cs="Arial Unicode MS" w:eastAsia="Arial Unicode MS" w:hAnsi="Arial Unicode MS"/>
                <w:sz w:val="16"/>
                <w:szCs w:val="16"/>
                <w:vertAlign w:val="superscript"/>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7">
            <w:pPr>
              <w:spacing w:after="160" w:before="220" w:line="240" w:lineRule="auto"/>
              <w:jc w:val="center"/>
              <w:rPr>
                <w:sz w:val="16"/>
                <w:szCs w:val="16"/>
              </w:rPr>
            </w:pPr>
            <w:r w:rsidDel="00000000" w:rsidR="00000000" w:rsidRPr="00000000">
              <w:rPr>
                <w:sz w:val="16"/>
                <w:szCs w:val="16"/>
                <w:rtl w:val="0"/>
              </w:rPr>
              <w:t xml:space="preserve">18000</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8">
            <w:pPr>
              <w:spacing w:after="160" w:before="220" w:line="240" w:lineRule="auto"/>
              <w:jc w:val="center"/>
              <w:rPr>
                <w:sz w:val="16"/>
                <w:szCs w:val="16"/>
              </w:rPr>
            </w:pPr>
            <w:r w:rsidDel="00000000" w:rsidR="00000000" w:rsidRPr="00000000">
              <w:rPr>
                <w:sz w:val="16"/>
                <w:szCs w:val="16"/>
                <w:rtl w:val="0"/>
              </w:rPr>
              <w:t xml:space="preserve">Copper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9">
            <w:pPr>
              <w:spacing w:after="160" w:before="220" w:line="240" w:lineRule="auto"/>
              <w:jc w:val="center"/>
              <w:rPr>
                <w:sz w:val="16"/>
                <w:szCs w:val="16"/>
              </w:rPr>
            </w:pPr>
            <w:r w:rsidDel="00000000" w:rsidR="00000000" w:rsidRPr="00000000">
              <w:rPr>
                <w:sz w:val="16"/>
                <w:szCs w:val="16"/>
                <w:rtl w:val="0"/>
              </w:rPr>
              <w:t xml:space="preserve">1.256629 10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A">
            <w:pPr>
              <w:spacing w:after="160" w:before="220" w:line="240" w:lineRule="auto"/>
              <w:jc w:val="center"/>
              <w:rPr>
                <w:sz w:val="16"/>
                <w:szCs w:val="16"/>
              </w:rPr>
            </w:pPr>
            <w:r w:rsidDel="00000000" w:rsidR="00000000" w:rsidRPr="00000000">
              <w:rPr>
                <w:sz w:val="16"/>
                <w:szCs w:val="16"/>
                <w:rtl w:val="0"/>
              </w:rPr>
              <w:t xml:space="preserve">0.999994</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B">
            <w:pPr>
              <w:spacing w:after="160" w:before="220" w:line="240" w:lineRule="auto"/>
              <w:jc w:val="center"/>
              <w:rPr>
                <w:sz w:val="16"/>
                <w:szCs w:val="16"/>
              </w:rPr>
            </w:pPr>
            <w:r w:rsidDel="00000000" w:rsidR="00000000" w:rsidRPr="00000000">
              <w:rPr>
                <w:sz w:val="16"/>
                <w:szCs w:val="16"/>
                <w:rtl w:val="0"/>
              </w:rPr>
              <w:t xml:space="preserve">Ferrite (nickel zinc)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C">
            <w:pPr>
              <w:spacing w:after="160" w:before="220" w:line="240" w:lineRule="auto"/>
              <w:jc w:val="center"/>
              <w:rPr>
                <w:sz w:val="16"/>
                <w:szCs w:val="16"/>
              </w:rPr>
            </w:pPr>
            <w:r w:rsidDel="00000000" w:rsidR="00000000" w:rsidRPr="00000000">
              <w:rPr>
                <w:sz w:val="16"/>
                <w:szCs w:val="16"/>
                <w:rtl w:val="0"/>
              </w:rPr>
              <w:t xml:space="preserve">2.0 10</w:t>
            </w:r>
            <w:r w:rsidDel="00000000" w:rsidR="00000000" w:rsidRPr="00000000">
              <w:rPr>
                <w:rFonts w:ascii="Arial Unicode MS" w:cs="Arial Unicode MS" w:eastAsia="Arial Unicode MS" w:hAnsi="Arial Unicode MS"/>
                <w:sz w:val="16"/>
                <w:szCs w:val="16"/>
                <w:vertAlign w:val="superscript"/>
                <w:rtl w:val="0"/>
              </w:rPr>
              <w:t xml:space="preserve">−5</w:t>
            </w:r>
            <w:r w:rsidDel="00000000" w:rsidR="00000000" w:rsidRPr="00000000">
              <w:rPr>
                <w:sz w:val="16"/>
                <w:szCs w:val="16"/>
                <w:rtl w:val="0"/>
              </w:rPr>
              <w:t xml:space="preserve"> – 8.0 10</w:t>
            </w:r>
            <w:r w:rsidDel="00000000" w:rsidR="00000000" w:rsidRPr="00000000">
              <w:rPr>
                <w:rFonts w:ascii="Arial Unicode MS" w:cs="Arial Unicode MS" w:eastAsia="Arial Unicode MS" w:hAnsi="Arial Unicode MS"/>
                <w:sz w:val="16"/>
                <w:szCs w:val="16"/>
                <w:vertAlign w:val="superscript"/>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D">
            <w:pPr>
              <w:spacing w:after="160" w:before="220" w:line="240" w:lineRule="auto"/>
              <w:jc w:val="center"/>
              <w:rPr>
                <w:sz w:val="16"/>
                <w:szCs w:val="16"/>
              </w:rPr>
            </w:pPr>
            <w:r w:rsidDel="00000000" w:rsidR="00000000" w:rsidRPr="00000000">
              <w:rPr>
                <w:sz w:val="16"/>
                <w:szCs w:val="16"/>
                <w:rtl w:val="0"/>
              </w:rPr>
              <w:t xml:space="preserve">16 – 640</w:t>
            </w:r>
          </w:p>
        </w:tc>
      </w:tr>
      <w:tr>
        <w:trPr>
          <w:trHeight w:val="51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E">
            <w:pPr>
              <w:spacing w:after="160" w:before="220" w:line="240" w:lineRule="auto"/>
              <w:jc w:val="center"/>
              <w:rPr>
                <w:sz w:val="16"/>
                <w:szCs w:val="16"/>
              </w:rPr>
            </w:pPr>
            <w:r w:rsidDel="00000000" w:rsidR="00000000" w:rsidRPr="00000000">
              <w:rPr>
                <w:sz w:val="16"/>
                <w:szCs w:val="16"/>
                <w:rtl w:val="0"/>
              </w:rPr>
              <w:t xml:space="preserve">Ferritic stainless steel (annealed)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9F">
            <w:pPr>
              <w:spacing w:after="160" w:before="220" w:line="240" w:lineRule="auto"/>
              <w:jc w:val="center"/>
              <w:rPr>
                <w:sz w:val="16"/>
                <w:szCs w:val="16"/>
              </w:rPr>
            </w:pPr>
            <w:r w:rsidDel="00000000" w:rsidR="00000000" w:rsidRPr="00000000">
              <w:rPr>
                <w:sz w:val="16"/>
                <w:szCs w:val="16"/>
                <w:rtl w:val="0"/>
              </w:rPr>
              <w:t xml:space="preserve">1.26 10</w:t>
            </w:r>
            <w:r w:rsidDel="00000000" w:rsidR="00000000" w:rsidRPr="00000000">
              <w:rPr>
                <w:rFonts w:ascii="Arial Unicode MS" w:cs="Arial Unicode MS" w:eastAsia="Arial Unicode MS" w:hAnsi="Arial Unicode MS"/>
                <w:sz w:val="16"/>
                <w:szCs w:val="16"/>
                <w:vertAlign w:val="superscript"/>
                <w:rtl w:val="0"/>
              </w:rPr>
              <w:t xml:space="preserve">−3</w:t>
            </w:r>
            <w:r w:rsidDel="00000000" w:rsidR="00000000" w:rsidRPr="00000000">
              <w:rPr>
                <w:sz w:val="16"/>
                <w:szCs w:val="16"/>
                <w:rtl w:val="0"/>
              </w:rPr>
              <w:t xml:space="preserve"> - 2.26 10</w:t>
            </w:r>
            <w:r w:rsidDel="00000000" w:rsidR="00000000" w:rsidRPr="00000000">
              <w:rPr>
                <w:rFonts w:ascii="Arial Unicode MS" w:cs="Arial Unicode MS" w:eastAsia="Arial Unicode MS" w:hAnsi="Arial Unicode MS"/>
                <w:sz w:val="16"/>
                <w:szCs w:val="16"/>
                <w:vertAlign w:val="superscript"/>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0">
            <w:pPr>
              <w:spacing w:after="160" w:before="220" w:line="240" w:lineRule="auto"/>
              <w:jc w:val="center"/>
              <w:rPr>
                <w:sz w:val="16"/>
                <w:szCs w:val="16"/>
              </w:rPr>
            </w:pPr>
            <w:r w:rsidDel="00000000" w:rsidR="00000000" w:rsidRPr="00000000">
              <w:rPr>
                <w:sz w:val="16"/>
                <w:szCs w:val="16"/>
                <w:rtl w:val="0"/>
              </w:rPr>
              <w:t xml:space="preserve">1000 – 1800</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1">
            <w:pPr>
              <w:spacing w:after="160" w:before="220" w:line="240" w:lineRule="auto"/>
              <w:jc w:val="center"/>
              <w:rPr>
                <w:sz w:val="16"/>
                <w:szCs w:val="16"/>
              </w:rPr>
            </w:pPr>
            <w:r w:rsidDel="00000000" w:rsidR="00000000" w:rsidRPr="00000000">
              <w:rPr>
                <w:sz w:val="16"/>
                <w:szCs w:val="16"/>
                <w:rtl w:val="0"/>
              </w:rPr>
              <w:t xml:space="preserve">Iron (99.8% pure)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2">
            <w:pPr>
              <w:spacing w:after="160" w:before="220" w:line="240" w:lineRule="auto"/>
              <w:jc w:val="center"/>
              <w:rPr>
                <w:sz w:val="16"/>
                <w:szCs w:val="16"/>
              </w:rPr>
            </w:pPr>
            <w:r w:rsidDel="00000000" w:rsidR="00000000" w:rsidRPr="00000000">
              <w:rPr>
                <w:sz w:val="16"/>
                <w:szCs w:val="16"/>
                <w:rtl w:val="0"/>
              </w:rPr>
              <w:t xml:space="preserve">6.3 10</w:t>
            </w:r>
            <w:r w:rsidDel="00000000" w:rsidR="00000000" w:rsidRPr="00000000">
              <w:rPr>
                <w:rFonts w:ascii="Arial Unicode MS" w:cs="Arial Unicode MS" w:eastAsia="Arial Unicode MS" w:hAnsi="Arial Unicode MS"/>
                <w:sz w:val="16"/>
                <w:szCs w:val="16"/>
                <w:vertAlign w:val="superscript"/>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3">
            <w:pPr>
              <w:spacing w:after="160" w:before="220" w:line="240" w:lineRule="auto"/>
              <w:jc w:val="center"/>
              <w:rPr>
                <w:sz w:val="16"/>
                <w:szCs w:val="16"/>
              </w:rPr>
            </w:pPr>
            <w:r w:rsidDel="00000000" w:rsidR="00000000" w:rsidRPr="00000000">
              <w:rPr>
                <w:sz w:val="16"/>
                <w:szCs w:val="16"/>
                <w:rtl w:val="0"/>
              </w:rPr>
              <w:t xml:space="preserve">5000</w:t>
            </w:r>
          </w:p>
        </w:tc>
      </w:tr>
      <w:tr>
        <w:trPr>
          <w:trHeight w:val="51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4">
            <w:pPr>
              <w:spacing w:after="160" w:before="220" w:line="240" w:lineRule="auto"/>
              <w:jc w:val="center"/>
              <w:rPr>
                <w:sz w:val="16"/>
                <w:szCs w:val="16"/>
              </w:rPr>
            </w:pPr>
            <w:r w:rsidDel="00000000" w:rsidR="00000000" w:rsidRPr="00000000">
              <w:rPr>
                <w:sz w:val="16"/>
                <w:szCs w:val="16"/>
                <w:rtl w:val="0"/>
              </w:rPr>
              <w:t xml:space="preserve">Iron (99.95% pure Fe annealed in 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5">
            <w:pPr>
              <w:spacing w:after="160" w:before="220" w:line="240" w:lineRule="auto"/>
              <w:jc w:val="center"/>
              <w:rPr>
                <w:sz w:val="16"/>
                <w:szCs w:val="16"/>
              </w:rPr>
            </w:pPr>
            <w:r w:rsidDel="00000000" w:rsidR="00000000" w:rsidRPr="00000000">
              <w:rPr>
                <w:sz w:val="16"/>
                <w:szCs w:val="16"/>
                <w:rtl w:val="0"/>
              </w:rPr>
              <w:t xml:space="preserve">2.5 10</w:t>
            </w:r>
            <w:r w:rsidDel="00000000" w:rsidR="00000000" w:rsidRPr="00000000">
              <w:rPr>
                <w:rFonts w:ascii="Arial Unicode MS" w:cs="Arial Unicode MS" w:eastAsia="Arial Unicode MS" w:hAnsi="Arial Unicode MS"/>
                <w:sz w:val="16"/>
                <w:szCs w:val="16"/>
                <w:vertAlign w:val="superscript"/>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6">
            <w:pPr>
              <w:spacing w:after="160" w:before="220" w:line="240" w:lineRule="auto"/>
              <w:jc w:val="center"/>
              <w:rPr>
                <w:sz w:val="16"/>
                <w:szCs w:val="16"/>
              </w:rPr>
            </w:pPr>
            <w:r w:rsidDel="00000000" w:rsidR="00000000" w:rsidRPr="00000000">
              <w:rPr>
                <w:sz w:val="16"/>
                <w:szCs w:val="16"/>
                <w:rtl w:val="0"/>
              </w:rPr>
              <w:t xml:space="preserve">200000</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7">
            <w:pPr>
              <w:spacing w:after="160" w:before="220" w:line="240" w:lineRule="auto"/>
              <w:jc w:val="center"/>
              <w:rPr>
                <w:sz w:val="16"/>
                <w:szCs w:val="16"/>
              </w:rPr>
            </w:pPr>
            <w:r w:rsidDel="00000000" w:rsidR="00000000" w:rsidRPr="00000000">
              <w:rPr>
                <w:sz w:val="16"/>
                <w:szCs w:val="16"/>
                <w:rtl w:val="0"/>
              </w:rPr>
              <w:t xml:space="preserve">Neodymium magnet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8">
            <w:pPr>
              <w:spacing w:after="160" w:before="220" w:line="240" w:lineRule="auto"/>
              <w:jc w:val="center"/>
              <w:rPr>
                <w:sz w:val="16"/>
                <w:szCs w:val="16"/>
              </w:rPr>
            </w:pPr>
            <w:r w:rsidDel="00000000" w:rsidR="00000000" w:rsidRPr="00000000">
              <w:rPr>
                <w:sz w:val="16"/>
                <w:szCs w:val="16"/>
                <w:rtl w:val="0"/>
              </w:rPr>
              <w:t xml:space="preserve">1.32 10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9">
            <w:pPr>
              <w:spacing w:after="160" w:before="220" w:line="240" w:lineRule="auto"/>
              <w:jc w:val="center"/>
              <w:rPr>
                <w:sz w:val="16"/>
                <w:szCs w:val="16"/>
              </w:rPr>
            </w:pPr>
            <w:r w:rsidDel="00000000" w:rsidR="00000000" w:rsidRPr="00000000">
              <w:rPr>
                <w:sz w:val="16"/>
                <w:szCs w:val="16"/>
                <w:rtl w:val="0"/>
              </w:rPr>
              <w:t xml:space="preserve">1.05</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A">
            <w:pPr>
              <w:spacing w:after="160" w:before="220" w:line="240" w:lineRule="auto"/>
              <w:jc w:val="center"/>
              <w:rPr>
                <w:sz w:val="16"/>
                <w:szCs w:val="16"/>
              </w:rPr>
            </w:pPr>
            <w:r w:rsidDel="00000000" w:rsidR="00000000" w:rsidRPr="00000000">
              <w:rPr>
                <w:sz w:val="16"/>
                <w:szCs w:val="16"/>
                <w:rtl w:val="0"/>
              </w:rPr>
              <w:t xml:space="preserve">Nickel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B">
            <w:pPr>
              <w:spacing w:after="160" w:before="220" w:line="240" w:lineRule="auto"/>
              <w:jc w:val="center"/>
              <w:rPr>
                <w:sz w:val="16"/>
                <w:szCs w:val="16"/>
              </w:rPr>
            </w:pPr>
            <w:r w:rsidDel="00000000" w:rsidR="00000000" w:rsidRPr="00000000">
              <w:rPr>
                <w:sz w:val="16"/>
                <w:szCs w:val="16"/>
                <w:rtl w:val="0"/>
              </w:rPr>
              <w:t xml:space="preserve">1.26 10</w:t>
            </w:r>
            <w:r w:rsidDel="00000000" w:rsidR="00000000" w:rsidRPr="00000000">
              <w:rPr>
                <w:rFonts w:ascii="Arial Unicode MS" w:cs="Arial Unicode MS" w:eastAsia="Arial Unicode MS" w:hAnsi="Arial Unicode MS"/>
                <w:sz w:val="16"/>
                <w:szCs w:val="16"/>
                <w:vertAlign w:val="superscript"/>
                <w:rtl w:val="0"/>
              </w:rPr>
              <w:t xml:space="preserve">−4</w:t>
            </w:r>
            <w:r w:rsidDel="00000000" w:rsidR="00000000" w:rsidRPr="00000000">
              <w:rPr>
                <w:sz w:val="16"/>
                <w:szCs w:val="16"/>
                <w:rtl w:val="0"/>
              </w:rPr>
              <w:t xml:space="preserve"> - 7.54 10</w:t>
            </w:r>
            <w:r w:rsidDel="00000000" w:rsidR="00000000" w:rsidRPr="00000000">
              <w:rPr>
                <w:rFonts w:ascii="Arial Unicode MS" w:cs="Arial Unicode MS" w:eastAsia="Arial Unicode MS" w:hAnsi="Arial Unicode MS"/>
                <w:sz w:val="16"/>
                <w:szCs w:val="16"/>
                <w:vertAlign w:val="superscript"/>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C">
            <w:pPr>
              <w:spacing w:after="160" w:before="220" w:line="240" w:lineRule="auto"/>
              <w:jc w:val="center"/>
              <w:rPr>
                <w:sz w:val="16"/>
                <w:szCs w:val="16"/>
              </w:rPr>
            </w:pPr>
            <w:r w:rsidDel="00000000" w:rsidR="00000000" w:rsidRPr="00000000">
              <w:rPr>
                <w:sz w:val="16"/>
                <w:szCs w:val="16"/>
                <w:rtl w:val="0"/>
              </w:rPr>
              <w:t xml:space="preserve">100 – 600</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D">
            <w:pPr>
              <w:spacing w:after="160" w:before="220" w:line="240" w:lineRule="auto"/>
              <w:jc w:val="center"/>
              <w:rPr>
                <w:sz w:val="16"/>
                <w:szCs w:val="16"/>
              </w:rPr>
            </w:pPr>
            <w:r w:rsidDel="00000000" w:rsidR="00000000" w:rsidRPr="00000000">
              <w:rPr>
                <w:sz w:val="16"/>
                <w:szCs w:val="16"/>
                <w:rtl w:val="0"/>
              </w:rPr>
              <w:t xml:space="preserve">Platinum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E">
            <w:pPr>
              <w:spacing w:after="160" w:before="220" w:line="240" w:lineRule="auto"/>
              <w:jc w:val="center"/>
              <w:rPr>
                <w:sz w:val="16"/>
                <w:szCs w:val="16"/>
              </w:rPr>
            </w:pPr>
            <w:r w:rsidDel="00000000" w:rsidR="00000000" w:rsidRPr="00000000">
              <w:rPr>
                <w:sz w:val="16"/>
                <w:szCs w:val="16"/>
                <w:rtl w:val="0"/>
              </w:rPr>
              <w:t xml:space="preserve">1.256970 10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F">
            <w:pPr>
              <w:spacing w:after="160" w:before="220" w:line="240" w:lineRule="auto"/>
              <w:jc w:val="center"/>
              <w:rPr>
                <w:sz w:val="16"/>
                <w:szCs w:val="16"/>
              </w:rPr>
            </w:pPr>
            <w:r w:rsidDel="00000000" w:rsidR="00000000" w:rsidRPr="00000000">
              <w:rPr>
                <w:sz w:val="16"/>
                <w:szCs w:val="16"/>
                <w:rtl w:val="0"/>
              </w:rPr>
              <w:t xml:space="preserve">1.000265</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B0">
            <w:pPr>
              <w:spacing w:after="160" w:before="220" w:line="240" w:lineRule="auto"/>
              <w:jc w:val="center"/>
              <w:rPr>
                <w:sz w:val="16"/>
                <w:szCs w:val="16"/>
              </w:rPr>
            </w:pPr>
            <w:r w:rsidDel="00000000" w:rsidR="00000000" w:rsidRPr="00000000">
              <w:rPr>
                <w:sz w:val="16"/>
                <w:szCs w:val="16"/>
                <w:rtl w:val="0"/>
              </w:rPr>
              <w:t xml:space="preserve">Vacuum ( µ</w:t>
            </w:r>
            <w:r w:rsidDel="00000000" w:rsidR="00000000" w:rsidRPr="00000000">
              <w:rPr>
                <w:sz w:val="16"/>
                <w:szCs w:val="16"/>
                <w:vertAlign w:val="subscript"/>
                <w:rtl w:val="0"/>
              </w:rPr>
              <w:t xml:space="preserve">0 </w:t>
            </w:r>
            <w:r w:rsidDel="00000000" w:rsidR="00000000" w:rsidRPr="00000000">
              <w:rPr>
                <w:sz w:val="16"/>
                <w:szCs w:val="16"/>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B1">
            <w:pPr>
              <w:spacing w:after="160" w:before="220" w:line="240" w:lineRule="auto"/>
              <w:jc w:val="center"/>
              <w:rPr>
                <w:sz w:val="16"/>
                <w:szCs w:val="16"/>
              </w:rPr>
            </w:pPr>
            <w:r w:rsidDel="00000000" w:rsidR="00000000" w:rsidRPr="00000000">
              <w:rPr>
                <w:sz w:val="16"/>
                <w:szCs w:val="16"/>
                <w:rtl w:val="0"/>
              </w:rPr>
              <w:t xml:space="preserve">4π 10</w:t>
            </w:r>
            <w:r w:rsidDel="00000000" w:rsidR="00000000" w:rsidRPr="00000000">
              <w:rPr>
                <w:rFonts w:ascii="Arial Unicode MS" w:cs="Arial Unicode MS" w:eastAsia="Arial Unicode MS" w:hAnsi="Arial Unicode MS"/>
                <w:sz w:val="16"/>
                <w:szCs w:val="16"/>
                <w:vertAlign w:val="superscript"/>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B2">
            <w:pPr>
              <w:spacing w:after="160" w:before="220" w:line="240" w:lineRule="auto"/>
              <w:jc w:val="center"/>
              <w:rPr>
                <w:sz w:val="16"/>
                <w:szCs w:val="16"/>
              </w:rPr>
            </w:pPr>
            <w:r w:rsidDel="00000000" w:rsidR="00000000" w:rsidRPr="00000000">
              <w:rPr>
                <w:sz w:val="16"/>
                <w:szCs w:val="16"/>
                <w:rtl w:val="0"/>
              </w:rPr>
              <w:t xml:space="preserve">1</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B3">
            <w:pPr>
              <w:spacing w:after="160" w:before="220" w:line="240" w:lineRule="auto"/>
              <w:jc w:val="center"/>
              <w:rPr>
                <w:sz w:val="16"/>
                <w:szCs w:val="16"/>
              </w:rPr>
            </w:pPr>
            <w:r w:rsidDel="00000000" w:rsidR="00000000" w:rsidRPr="00000000">
              <w:rPr>
                <w:sz w:val="16"/>
                <w:szCs w:val="16"/>
                <w:rtl w:val="0"/>
              </w:rPr>
              <w:t xml:space="preserve">Water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B4">
            <w:pPr>
              <w:spacing w:after="160" w:before="220" w:line="240" w:lineRule="auto"/>
              <w:jc w:val="center"/>
              <w:rPr>
                <w:sz w:val="16"/>
                <w:szCs w:val="16"/>
              </w:rPr>
            </w:pPr>
            <w:r w:rsidDel="00000000" w:rsidR="00000000" w:rsidRPr="00000000">
              <w:rPr>
                <w:sz w:val="16"/>
                <w:szCs w:val="16"/>
                <w:rtl w:val="0"/>
              </w:rPr>
              <w:t xml:space="preserve">1.256627 10</w:t>
            </w:r>
            <w:r w:rsidDel="00000000" w:rsidR="00000000" w:rsidRPr="00000000">
              <w:rPr>
                <w:rFonts w:ascii="Arial Unicode MS" w:cs="Arial Unicode MS" w:eastAsia="Arial Unicode MS" w:hAnsi="Arial Unicode MS"/>
                <w:sz w:val="16"/>
                <w:szCs w:val="16"/>
                <w:vertAlign w:val="superscript"/>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B5">
            <w:pPr>
              <w:spacing w:after="160" w:before="220" w:line="240" w:lineRule="auto"/>
              <w:jc w:val="center"/>
              <w:rPr>
                <w:sz w:val="16"/>
                <w:szCs w:val="16"/>
              </w:rPr>
            </w:pPr>
            <w:r w:rsidDel="00000000" w:rsidR="00000000" w:rsidRPr="00000000">
              <w:rPr>
                <w:sz w:val="16"/>
                <w:szCs w:val="16"/>
                <w:rtl w:val="0"/>
              </w:rPr>
              <w:t xml:space="preserve">0.999992</w:t>
            </w:r>
          </w:p>
        </w:tc>
      </w:tr>
    </w:tbl>
    <w:p w:rsidR="00000000" w:rsidDel="00000000" w:rsidP="00000000" w:rsidRDefault="00000000" w:rsidRPr="00000000" w14:paraId="000000B6">
      <w:pPr>
        <w:rPr>
          <w:i w:val="1"/>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u w:val="single"/>
        </w:rPr>
      </w:pPr>
      <w:r w:rsidDel="00000000" w:rsidR="00000000" w:rsidRPr="00000000">
        <w:rPr>
          <w:u w:val="single"/>
          <w:rtl w:val="0"/>
        </w:rPr>
        <w:t xml:space="preserve">What ferromagnetic materials can be used for useful things (e.g. iron ore can obviously be refined - what other specific ferromagnetic materials could NASA be interested in and how)?</w:t>
      </w:r>
    </w:p>
    <w:p w:rsidR="00000000" w:rsidDel="00000000" w:rsidP="00000000" w:rsidRDefault="00000000" w:rsidRPr="00000000" w14:paraId="000000BA">
      <w:pPr>
        <w:rPr>
          <w:u w:val="single"/>
        </w:rPr>
      </w:pPr>
      <w:r w:rsidDel="00000000" w:rsidR="00000000" w:rsidRPr="00000000">
        <w:rPr>
          <w:rtl w:val="0"/>
        </w:rPr>
      </w:r>
    </w:p>
    <w:p w:rsidR="00000000" w:rsidDel="00000000" w:rsidP="00000000" w:rsidRDefault="00000000" w:rsidRPr="00000000" w14:paraId="000000BB">
      <w:pPr>
        <w:rPr>
          <w:i w:val="1"/>
        </w:rPr>
      </w:pPr>
      <w:r w:rsidDel="00000000" w:rsidR="00000000" w:rsidRPr="00000000">
        <w:rPr>
          <w:i w:val="1"/>
          <w:rtl w:val="0"/>
        </w:rPr>
        <w:t xml:space="preserve">The three most common magnetic metals are iron, nickel, and cobalt. As shown in Figure 1, iron is the only one measured in considerable quantities on the lunar surface. </w:t>
      </w:r>
    </w:p>
    <w:p w:rsidR="00000000" w:rsidDel="00000000" w:rsidP="00000000" w:rsidRDefault="00000000" w:rsidRPr="00000000" w14:paraId="000000BC">
      <w:pPr>
        <w:rPr>
          <w:i w:val="1"/>
        </w:rPr>
      </w:pPr>
      <w:r w:rsidDel="00000000" w:rsidR="00000000" w:rsidRPr="00000000">
        <w:rPr>
          <w:rtl w:val="0"/>
        </w:rPr>
      </w:r>
    </w:p>
    <w:p w:rsidR="00000000" w:rsidDel="00000000" w:rsidP="00000000" w:rsidRDefault="00000000" w:rsidRPr="00000000" w14:paraId="000000BD">
      <w:pPr>
        <w:rPr>
          <w:i w:val="1"/>
        </w:rPr>
      </w:pPr>
      <w:r w:rsidDel="00000000" w:rsidR="00000000" w:rsidRPr="00000000">
        <w:rPr>
          <w:i w:val="1"/>
          <w:rtl w:val="0"/>
        </w:rPr>
        <w:t xml:space="preserve">Uses for each of these three: </w:t>
      </w:r>
    </w:p>
    <w:p w:rsidR="00000000" w:rsidDel="00000000" w:rsidP="00000000" w:rsidRDefault="00000000" w:rsidRPr="00000000" w14:paraId="000000BE">
      <w:pPr>
        <w:rPr>
          <w:i w:val="1"/>
        </w:rPr>
      </w:pPr>
      <w:r w:rsidDel="00000000" w:rsidR="00000000" w:rsidRPr="00000000">
        <w:rPr>
          <w:i w:val="1"/>
          <w:rtl w:val="0"/>
        </w:rPr>
        <w:t xml:space="preserve">Iron: manufacturing parts through powder metallurgy techniques</w:t>
      </w:r>
    </w:p>
    <w:p w:rsidR="00000000" w:rsidDel="00000000" w:rsidP="00000000" w:rsidRDefault="00000000" w:rsidRPr="00000000" w14:paraId="000000BF">
      <w:pPr>
        <w:rPr>
          <w:i w:val="1"/>
        </w:rPr>
      </w:pPr>
      <w:r w:rsidDel="00000000" w:rsidR="00000000" w:rsidRPr="00000000">
        <w:rPr>
          <w:i w:val="1"/>
          <w:rtl w:val="0"/>
        </w:rPr>
        <w:t xml:space="preserve">Nickel: </w:t>
      </w:r>
    </w:p>
    <w:p w:rsidR="00000000" w:rsidDel="00000000" w:rsidP="00000000" w:rsidRDefault="00000000" w:rsidRPr="00000000" w14:paraId="000000C0">
      <w:pPr>
        <w:rPr>
          <w:i w:val="1"/>
        </w:rPr>
      </w:pPr>
      <w:r w:rsidDel="00000000" w:rsidR="00000000" w:rsidRPr="00000000">
        <w:rPr>
          <w:rtl w:val="0"/>
        </w:rPr>
      </w:r>
    </w:p>
    <w:p w:rsidR="00000000" w:rsidDel="00000000" w:rsidP="00000000" w:rsidRDefault="00000000" w:rsidRPr="00000000" w14:paraId="000000C1">
      <w:pPr>
        <w:rPr>
          <w:i w:val="1"/>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u w:val="single"/>
        </w:rPr>
      </w:pPr>
      <w:r w:rsidDel="00000000" w:rsidR="00000000" w:rsidRPr="00000000">
        <w:rPr>
          <w:u w:val="single"/>
          <w:rtl w:val="0"/>
        </w:rPr>
        <w:t xml:space="preserve">What is the distribution of these materials?  Do we know if they ever occur in relatively concentrated deposits, or do they instead occur spread out over a large area?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i w:val="1"/>
        </w:rPr>
      </w:pPr>
      <w:r w:rsidDel="00000000" w:rsidR="00000000" w:rsidRPr="00000000">
        <w:rPr>
          <w:i w:val="1"/>
          <w:rtl w:val="0"/>
        </w:rPr>
        <w:t xml:space="preserve">The lunar highlands contain greater amounts of calcium, aluminum, silicon, and oxygen. The lunar maria (seas) contain basalt lava flows, which consist primarily of:</w:t>
      </w:r>
    </w:p>
    <w:p w:rsidR="00000000" w:rsidDel="00000000" w:rsidP="00000000" w:rsidRDefault="00000000" w:rsidRPr="00000000" w14:paraId="000000C6">
      <w:pPr>
        <w:numPr>
          <w:ilvl w:val="0"/>
          <w:numId w:val="7"/>
        </w:numPr>
        <w:ind w:left="720" w:hanging="360"/>
        <w:rPr>
          <w:i w:val="1"/>
          <w:u w:val="none"/>
        </w:rPr>
      </w:pPr>
      <w:r w:rsidDel="00000000" w:rsidR="00000000" w:rsidRPr="00000000">
        <w:rPr>
          <w:i w:val="1"/>
          <w:rtl w:val="0"/>
        </w:rPr>
        <w:t xml:space="preserve">Anorthite CaAl</w:t>
      </w:r>
      <w:r w:rsidDel="00000000" w:rsidR="00000000" w:rsidRPr="00000000">
        <w:rPr>
          <w:i w:val="1"/>
          <w:vertAlign w:val="subscript"/>
          <w:rtl w:val="0"/>
        </w:rPr>
        <w:t xml:space="preserve">2</w:t>
      </w:r>
      <w:r w:rsidDel="00000000" w:rsidR="00000000" w:rsidRPr="00000000">
        <w:rPr>
          <w:i w:val="1"/>
          <w:rtl w:val="0"/>
        </w:rPr>
        <w:t xml:space="preserve">Si</w:t>
      </w:r>
      <w:r w:rsidDel="00000000" w:rsidR="00000000" w:rsidRPr="00000000">
        <w:rPr>
          <w:i w:val="1"/>
          <w:vertAlign w:val="subscript"/>
          <w:rtl w:val="0"/>
        </w:rPr>
        <w:t xml:space="preserve">2</w:t>
      </w:r>
      <w:r w:rsidDel="00000000" w:rsidR="00000000" w:rsidRPr="00000000">
        <w:rPr>
          <w:i w:val="1"/>
          <w:rtl w:val="0"/>
        </w:rPr>
        <w:t xml:space="preserve">O</w:t>
      </w:r>
      <w:r w:rsidDel="00000000" w:rsidR="00000000" w:rsidRPr="00000000">
        <w:rPr>
          <w:i w:val="1"/>
          <w:vertAlign w:val="subscript"/>
          <w:rtl w:val="0"/>
        </w:rPr>
        <w:t xml:space="preserve">8</w:t>
      </w:r>
      <w:r w:rsidDel="00000000" w:rsidR="00000000" w:rsidRPr="00000000">
        <w:rPr>
          <w:rtl w:val="0"/>
        </w:rPr>
      </w:r>
    </w:p>
    <w:p w:rsidR="00000000" w:rsidDel="00000000" w:rsidP="00000000" w:rsidRDefault="00000000" w:rsidRPr="00000000" w14:paraId="000000C7">
      <w:pPr>
        <w:numPr>
          <w:ilvl w:val="0"/>
          <w:numId w:val="7"/>
        </w:numPr>
        <w:ind w:left="720" w:hanging="360"/>
        <w:rPr>
          <w:i w:val="1"/>
          <w:u w:val="none"/>
        </w:rPr>
      </w:pPr>
      <w:r w:rsidDel="00000000" w:rsidR="00000000" w:rsidRPr="00000000">
        <w:rPr>
          <w:i w:val="1"/>
          <w:rtl w:val="0"/>
        </w:rPr>
        <w:t xml:space="preserve">Orthopyroxene (Mg, </w:t>
      </w:r>
      <w:r w:rsidDel="00000000" w:rsidR="00000000" w:rsidRPr="00000000">
        <w:rPr>
          <w:b w:val="1"/>
          <w:i w:val="1"/>
          <w:rtl w:val="0"/>
        </w:rPr>
        <w:t xml:space="preserve">Fe</w:t>
      </w:r>
      <w:r w:rsidDel="00000000" w:rsidR="00000000" w:rsidRPr="00000000">
        <w:rPr>
          <w:i w:val="1"/>
          <w:rtl w:val="0"/>
        </w:rPr>
        <w:t xml:space="preserve">)SiO</w:t>
      </w:r>
      <w:r w:rsidDel="00000000" w:rsidR="00000000" w:rsidRPr="00000000">
        <w:rPr>
          <w:i w:val="1"/>
          <w:vertAlign w:val="subscript"/>
          <w:rtl w:val="0"/>
        </w:rPr>
        <w:t xml:space="preserve">3</w:t>
      </w:r>
    </w:p>
    <w:p w:rsidR="00000000" w:rsidDel="00000000" w:rsidP="00000000" w:rsidRDefault="00000000" w:rsidRPr="00000000" w14:paraId="000000C8">
      <w:pPr>
        <w:numPr>
          <w:ilvl w:val="0"/>
          <w:numId w:val="7"/>
        </w:numPr>
        <w:ind w:left="720" w:hanging="360"/>
        <w:rPr>
          <w:i w:val="1"/>
          <w:u w:val="none"/>
        </w:rPr>
      </w:pPr>
      <w:r w:rsidDel="00000000" w:rsidR="00000000" w:rsidRPr="00000000">
        <w:rPr>
          <w:i w:val="1"/>
          <w:rtl w:val="0"/>
        </w:rPr>
        <w:t xml:space="preserve">Clinopyroxene Ca(Mg, </w:t>
      </w:r>
      <w:r w:rsidDel="00000000" w:rsidR="00000000" w:rsidRPr="00000000">
        <w:rPr>
          <w:b w:val="1"/>
          <w:i w:val="1"/>
          <w:rtl w:val="0"/>
        </w:rPr>
        <w:t xml:space="preserve">Fe</w:t>
      </w:r>
      <w:r w:rsidDel="00000000" w:rsidR="00000000" w:rsidRPr="00000000">
        <w:rPr>
          <w:i w:val="1"/>
          <w:rtl w:val="0"/>
        </w:rPr>
        <w:t xml:space="preserve">)Si</w:t>
      </w:r>
      <w:r w:rsidDel="00000000" w:rsidR="00000000" w:rsidRPr="00000000">
        <w:rPr>
          <w:i w:val="1"/>
          <w:vertAlign w:val="subscript"/>
          <w:rtl w:val="0"/>
        </w:rPr>
        <w:t xml:space="preserve">2</w:t>
      </w:r>
      <w:r w:rsidDel="00000000" w:rsidR="00000000" w:rsidRPr="00000000">
        <w:rPr>
          <w:i w:val="1"/>
          <w:rtl w:val="0"/>
        </w:rPr>
        <w:t xml:space="preserve">O</w:t>
      </w:r>
      <w:r w:rsidDel="00000000" w:rsidR="00000000" w:rsidRPr="00000000">
        <w:rPr>
          <w:i w:val="1"/>
          <w:vertAlign w:val="subscript"/>
          <w:rtl w:val="0"/>
        </w:rPr>
        <w:t xml:space="preserve">6</w:t>
      </w:r>
      <w:r w:rsidDel="00000000" w:rsidR="00000000" w:rsidRPr="00000000">
        <w:rPr>
          <w:rtl w:val="0"/>
        </w:rPr>
      </w:r>
    </w:p>
    <w:p w:rsidR="00000000" w:rsidDel="00000000" w:rsidP="00000000" w:rsidRDefault="00000000" w:rsidRPr="00000000" w14:paraId="000000C9">
      <w:pPr>
        <w:numPr>
          <w:ilvl w:val="0"/>
          <w:numId w:val="7"/>
        </w:numPr>
        <w:ind w:left="720" w:hanging="360"/>
        <w:rPr>
          <w:i w:val="1"/>
          <w:u w:val="none"/>
        </w:rPr>
      </w:pPr>
      <w:r w:rsidDel="00000000" w:rsidR="00000000" w:rsidRPr="00000000">
        <w:rPr>
          <w:i w:val="1"/>
          <w:rtl w:val="0"/>
        </w:rPr>
        <w:t xml:space="preserve">Olivine (Mg, </w:t>
      </w:r>
      <w:r w:rsidDel="00000000" w:rsidR="00000000" w:rsidRPr="00000000">
        <w:rPr>
          <w:b w:val="1"/>
          <w:i w:val="1"/>
          <w:rtl w:val="0"/>
        </w:rPr>
        <w:t xml:space="preserve">Fe</w:t>
      </w:r>
      <w:r w:rsidDel="00000000" w:rsidR="00000000" w:rsidRPr="00000000">
        <w:rPr>
          <w:i w:val="1"/>
          <w:rtl w:val="0"/>
        </w:rPr>
        <w:t xml:space="preserve">)</w:t>
      </w:r>
      <w:r w:rsidDel="00000000" w:rsidR="00000000" w:rsidRPr="00000000">
        <w:rPr>
          <w:i w:val="1"/>
          <w:vertAlign w:val="subscript"/>
          <w:rtl w:val="0"/>
        </w:rPr>
        <w:t xml:space="preserve">2</w:t>
      </w:r>
      <w:r w:rsidDel="00000000" w:rsidR="00000000" w:rsidRPr="00000000">
        <w:rPr>
          <w:i w:val="1"/>
          <w:rtl w:val="0"/>
        </w:rPr>
        <w:t xml:space="preserve">SiO</w:t>
      </w:r>
      <w:r w:rsidDel="00000000" w:rsidR="00000000" w:rsidRPr="00000000">
        <w:rPr>
          <w:i w:val="1"/>
          <w:vertAlign w:val="subscript"/>
          <w:rtl w:val="0"/>
        </w:rPr>
        <w:t xml:space="preserve">4</w:t>
      </w:r>
      <w:r w:rsidDel="00000000" w:rsidR="00000000" w:rsidRPr="00000000">
        <w:rPr>
          <w:rtl w:val="0"/>
        </w:rPr>
      </w:r>
    </w:p>
    <w:p w:rsidR="00000000" w:rsidDel="00000000" w:rsidP="00000000" w:rsidRDefault="00000000" w:rsidRPr="00000000" w14:paraId="000000CA">
      <w:pPr>
        <w:numPr>
          <w:ilvl w:val="0"/>
          <w:numId w:val="7"/>
        </w:numPr>
        <w:ind w:left="720" w:hanging="360"/>
        <w:rPr>
          <w:i w:val="1"/>
          <w:u w:val="none"/>
        </w:rPr>
      </w:pPr>
      <w:r w:rsidDel="00000000" w:rsidR="00000000" w:rsidRPr="00000000">
        <w:rPr>
          <w:i w:val="1"/>
          <w:rtl w:val="0"/>
        </w:rPr>
        <w:t xml:space="preserve">Ilmenite </w:t>
      </w:r>
      <w:r w:rsidDel="00000000" w:rsidR="00000000" w:rsidRPr="00000000">
        <w:rPr>
          <w:b w:val="1"/>
          <w:i w:val="1"/>
          <w:rtl w:val="0"/>
        </w:rPr>
        <w:t xml:space="preserve">Fe</w:t>
      </w:r>
      <w:r w:rsidDel="00000000" w:rsidR="00000000" w:rsidRPr="00000000">
        <w:rPr>
          <w:i w:val="1"/>
          <w:rtl w:val="0"/>
        </w:rPr>
        <w:t xml:space="preserve">TiO</w:t>
      </w:r>
      <w:r w:rsidDel="00000000" w:rsidR="00000000" w:rsidRPr="00000000">
        <w:rPr>
          <w:i w:val="1"/>
          <w:vertAlign w:val="subscript"/>
          <w:rtl w:val="0"/>
        </w:rPr>
        <w:t xml:space="preserve">3</w:t>
      </w:r>
      <w:r w:rsidDel="00000000" w:rsidR="00000000" w:rsidRPr="00000000">
        <w:rPr>
          <w:rtl w:val="0"/>
        </w:rPr>
      </w:r>
    </w:p>
    <w:p w:rsidR="00000000" w:rsidDel="00000000" w:rsidP="00000000" w:rsidRDefault="00000000" w:rsidRPr="00000000" w14:paraId="000000CB">
      <w:pPr>
        <w:rPr>
          <w:i w:val="1"/>
        </w:rPr>
      </w:pPr>
      <w:r w:rsidDel="00000000" w:rsidR="00000000" w:rsidRPr="00000000">
        <w:rPr>
          <w:i w:val="1"/>
          <w:rtl w:val="0"/>
        </w:rPr>
        <w:t xml:space="preserve">Basalt is classified in accordance with its titanium concentration (see Figure 1). </w:t>
      </w:r>
    </w:p>
    <w:p w:rsidR="00000000" w:rsidDel="00000000" w:rsidP="00000000" w:rsidRDefault="00000000" w:rsidRPr="00000000" w14:paraId="000000CC">
      <w:pPr>
        <w:rPr>
          <w:i w:val="1"/>
        </w:rPr>
      </w:pPr>
      <w:r w:rsidDel="00000000" w:rsidR="00000000" w:rsidRPr="00000000">
        <w:rPr>
          <w:rtl w:val="0"/>
        </w:rPr>
      </w:r>
    </w:p>
    <w:p w:rsidR="00000000" w:rsidDel="00000000" w:rsidP="00000000" w:rsidRDefault="00000000" w:rsidRPr="00000000" w14:paraId="000000CD">
      <w:pPr>
        <w:jc w:val="center"/>
        <w:rPr>
          <w:i w:val="1"/>
        </w:rPr>
      </w:pPr>
      <w:r w:rsidDel="00000000" w:rsidR="00000000" w:rsidRPr="00000000">
        <w:rPr>
          <w:i w:val="1"/>
        </w:rPr>
        <w:drawing>
          <wp:inline distB="114300" distT="114300" distL="114300" distR="114300">
            <wp:extent cx="4495800" cy="3566843"/>
            <wp:effectExtent b="25400" l="25400" r="25400" t="254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95800" cy="35668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t xml:space="preserve">Figure 1: Mineral concentrations in different materials/regions on the Lunar surface.</w:t>
      </w:r>
    </w:p>
    <w:p w:rsidR="00000000" w:rsidDel="00000000" w:rsidP="00000000" w:rsidRDefault="00000000" w:rsidRPr="00000000" w14:paraId="000000CF">
      <w:pPr>
        <w:jc w:val="center"/>
        <w:rPr>
          <w:i w:val="1"/>
        </w:rPr>
      </w:pPr>
      <w:r w:rsidDel="00000000" w:rsidR="00000000" w:rsidRPr="00000000">
        <w:rPr>
          <w:rtl w:val="0"/>
        </w:rPr>
      </w:r>
    </w:p>
    <w:p w:rsidR="00000000" w:rsidDel="00000000" w:rsidP="00000000" w:rsidRDefault="00000000" w:rsidRPr="00000000" w14:paraId="000000D0">
      <w:pPr>
        <w:rPr>
          <w:i w:val="1"/>
        </w:rPr>
      </w:pPr>
      <w:r w:rsidDel="00000000" w:rsidR="00000000" w:rsidRPr="00000000">
        <w:rPr>
          <w:i w:val="1"/>
          <w:rtl w:val="0"/>
        </w:rPr>
        <w:t xml:space="preserve">As Figure 1 shows, iron has a greater presence in the lunar maria (b,c) than in the highlands (a). The difference in concentration between Low Ti Basalt and High Ti Basalt is 0.3%, which may be negligible, unless we find a really easy way to locate high concentrations of titanium. </w:t>
      </w:r>
    </w:p>
    <w:p w:rsidR="00000000" w:rsidDel="00000000" w:rsidP="00000000" w:rsidRDefault="00000000" w:rsidRPr="00000000" w14:paraId="000000D1">
      <w:pPr>
        <w:rPr>
          <w:i w:val="1"/>
        </w:rPr>
      </w:pPr>
      <w:r w:rsidDel="00000000" w:rsidR="00000000" w:rsidRPr="00000000">
        <w:rPr>
          <w:i w:val="1"/>
          <w:rtl w:val="0"/>
        </w:rPr>
        <w:t xml:space="preserve">Although iron is most concentrated in basalt flows, it would also be energy-intensive to extract. Perhaps a more feasible source, therefore, would be iron in the regolith, despite the lower concentration. The </w:t>
      </w:r>
      <w:r w:rsidDel="00000000" w:rsidR="00000000" w:rsidRPr="00000000">
        <w:rPr>
          <w:i w:val="1"/>
          <w:rtl w:val="0"/>
        </w:rPr>
        <w:t xml:space="preserve">regolithic</w:t>
      </w:r>
      <w:r w:rsidDel="00000000" w:rsidR="00000000" w:rsidRPr="00000000">
        <w:rPr>
          <w:i w:val="1"/>
          <w:rtl w:val="0"/>
        </w:rPr>
        <w:t xml:space="preserve"> iron has (at least) three sources: </w:t>
      </w:r>
    </w:p>
    <w:p w:rsidR="00000000" w:rsidDel="00000000" w:rsidP="00000000" w:rsidRDefault="00000000" w:rsidRPr="00000000" w14:paraId="000000D2">
      <w:pPr>
        <w:numPr>
          <w:ilvl w:val="0"/>
          <w:numId w:val="4"/>
        </w:numPr>
        <w:ind w:left="720" w:hanging="360"/>
        <w:rPr>
          <w:i w:val="1"/>
          <w:u w:val="none"/>
        </w:rPr>
      </w:pPr>
      <w:r w:rsidDel="00000000" w:rsidR="00000000" w:rsidRPr="00000000">
        <w:rPr>
          <w:i w:val="1"/>
          <w:rtl w:val="0"/>
        </w:rPr>
        <w:t xml:space="preserve">meteoric iron</w:t>
      </w:r>
    </w:p>
    <w:p w:rsidR="00000000" w:rsidDel="00000000" w:rsidP="00000000" w:rsidRDefault="00000000" w:rsidRPr="00000000" w14:paraId="000000D3">
      <w:pPr>
        <w:numPr>
          <w:ilvl w:val="0"/>
          <w:numId w:val="4"/>
        </w:numPr>
        <w:ind w:left="720" w:hanging="360"/>
        <w:rPr>
          <w:i w:val="1"/>
          <w:u w:val="none"/>
        </w:rPr>
      </w:pPr>
      <w:r w:rsidDel="00000000" w:rsidR="00000000" w:rsidRPr="00000000">
        <w:rPr>
          <w:i w:val="1"/>
          <w:rtl w:val="0"/>
        </w:rPr>
        <w:t xml:space="preserve">iron released from bedrock sources, and </w:t>
      </w:r>
    </w:p>
    <w:p w:rsidR="00000000" w:rsidDel="00000000" w:rsidP="00000000" w:rsidRDefault="00000000" w:rsidRPr="00000000" w14:paraId="000000D4">
      <w:pPr>
        <w:numPr>
          <w:ilvl w:val="0"/>
          <w:numId w:val="4"/>
        </w:numPr>
        <w:ind w:left="720" w:hanging="360"/>
        <w:rPr>
          <w:i w:val="1"/>
          <w:u w:val="none"/>
        </w:rPr>
      </w:pPr>
      <w:r w:rsidDel="00000000" w:rsidR="00000000" w:rsidRPr="00000000">
        <w:rPr>
          <w:i w:val="1"/>
          <w:rtl w:val="0"/>
        </w:rPr>
        <w:t xml:space="preserve">iron produced by the reduction of </w:t>
      </w:r>
      <w:r w:rsidDel="00000000" w:rsidR="00000000" w:rsidRPr="00000000">
        <w:rPr>
          <w:i w:val="1"/>
          <w:rtl w:val="0"/>
        </w:rPr>
        <w:t xml:space="preserve">regolithic</w:t>
      </w:r>
      <w:r w:rsidDel="00000000" w:rsidR="00000000" w:rsidRPr="00000000">
        <w:rPr>
          <w:i w:val="1"/>
          <w:rtl w:val="0"/>
        </w:rPr>
        <w:t xml:space="preserve"> iron oxide by solar wind hydrogen. </w:t>
      </w:r>
    </w:p>
    <w:p w:rsidR="00000000" w:rsidDel="00000000" w:rsidP="00000000" w:rsidRDefault="00000000" w:rsidRPr="00000000" w14:paraId="000000D5">
      <w:pPr>
        <w:ind w:left="0" w:firstLine="0"/>
        <w:rPr>
          <w:i w:val="1"/>
        </w:rPr>
      </w:pPr>
      <w:r w:rsidDel="00000000" w:rsidR="00000000" w:rsidRPr="00000000">
        <w:rPr>
          <w:i w:val="1"/>
          <w:rtl w:val="0"/>
        </w:rPr>
        <w:t xml:space="preserve">Source 3 would result in “nanometre sized </w:t>
      </w:r>
      <w:r w:rsidDel="00000000" w:rsidR="00000000" w:rsidRPr="00000000">
        <w:rPr>
          <w:i w:val="1"/>
          <w:highlight w:val="magenta"/>
          <w:rtl w:val="0"/>
        </w:rPr>
        <w:t xml:space="preserve">blebs</w:t>
      </w:r>
      <w:r w:rsidDel="00000000" w:rsidR="00000000" w:rsidRPr="00000000">
        <w:rPr>
          <w:i w:val="1"/>
          <w:rtl w:val="0"/>
        </w:rPr>
        <w:t xml:space="preserve">” that would be difficult to extract. Combined, Sources 1 and 2 contribute about 0.34 +/- 0.11 wt%. </w:t>
      </w:r>
    </w:p>
    <w:p w:rsidR="00000000" w:rsidDel="00000000" w:rsidP="00000000" w:rsidRDefault="00000000" w:rsidRPr="00000000" w14:paraId="000000D6">
      <w:pPr>
        <w:ind w:left="0" w:firstLine="0"/>
        <w:rPr>
          <w:i w:val="1"/>
        </w:rPr>
      </w:pPr>
      <w:r w:rsidDel="00000000" w:rsidR="00000000" w:rsidRPr="00000000">
        <w:rPr>
          <w:rtl w:val="0"/>
        </w:rPr>
      </w:r>
    </w:p>
    <w:p w:rsidR="00000000" w:rsidDel="00000000" w:rsidP="00000000" w:rsidRDefault="00000000" w:rsidRPr="00000000" w14:paraId="000000D7">
      <w:pPr>
        <w:ind w:left="0" w:firstLine="0"/>
        <w:rPr>
          <w:i w:val="1"/>
        </w:rPr>
      </w:pPr>
      <w:r w:rsidDel="00000000" w:rsidR="00000000" w:rsidRPr="00000000">
        <w:rPr>
          <w:i w:val="1"/>
          <w:rtl w:val="0"/>
        </w:rPr>
        <w:t xml:space="preserve">The practical difficulty of extracting the iron will result from its size, which is generally less than 1</w:t>
      </w:r>
      <w:r w:rsidDel="00000000" w:rsidR="00000000" w:rsidRPr="00000000">
        <w:rPr>
          <w:i w:val="1"/>
          <w:rtl w:val="0"/>
        </w:rPr>
        <w:t xml:space="preserve">µ</w:t>
      </w:r>
      <w:r w:rsidDel="00000000" w:rsidR="00000000" w:rsidRPr="00000000">
        <w:rPr>
          <w:i w:val="1"/>
          <w:rtl w:val="0"/>
        </w:rPr>
        <w:t xml:space="preserve">m. The article that I am reading suggests some sort of magnetic sieving technique to separate the tiny pieces of iron from the regolith. </w:t>
      </w:r>
    </w:p>
    <w:p w:rsidR="00000000" w:rsidDel="00000000" w:rsidP="00000000" w:rsidRDefault="00000000" w:rsidRPr="00000000" w14:paraId="000000D8">
      <w:pPr>
        <w:ind w:left="0" w:firstLine="0"/>
        <w:rPr>
          <w:i w:val="1"/>
        </w:rPr>
      </w:pPr>
      <w:r w:rsidDel="00000000" w:rsidR="00000000" w:rsidRPr="00000000">
        <w:rPr>
          <w:rtl w:val="0"/>
        </w:rPr>
      </w:r>
    </w:p>
    <w:p w:rsidR="00000000" w:rsidDel="00000000" w:rsidP="00000000" w:rsidRDefault="00000000" w:rsidRPr="00000000" w14:paraId="000000D9">
      <w:pPr>
        <w:ind w:left="0" w:firstLine="0"/>
        <w:rPr>
          <w:i w:val="1"/>
        </w:rPr>
      </w:pPr>
      <w:r w:rsidDel="00000000" w:rsidR="00000000" w:rsidRPr="00000000">
        <w:rPr>
          <w:i w:val="1"/>
          <w:rtl w:val="0"/>
        </w:rPr>
        <w:t xml:space="preserve">Also, meteoric iron is often accompanied by nickel, platinum group metals (PGMs) and gold. </w:t>
      </w:r>
    </w:p>
    <w:p w:rsidR="00000000" w:rsidDel="00000000" w:rsidP="00000000" w:rsidRDefault="00000000" w:rsidRPr="00000000" w14:paraId="000000DA">
      <w:pPr>
        <w:rPr>
          <w:i w:val="1"/>
        </w:rPr>
      </w:pPr>
      <w:r w:rsidDel="00000000" w:rsidR="00000000" w:rsidRPr="00000000">
        <w:rPr>
          <w:rtl w:val="0"/>
        </w:rPr>
      </w:r>
    </w:p>
    <w:p w:rsidR="00000000" w:rsidDel="00000000" w:rsidP="00000000" w:rsidRDefault="00000000" w:rsidRPr="00000000" w14:paraId="000000DB">
      <w:pPr>
        <w:rPr>
          <w:i w:val="1"/>
        </w:rPr>
      </w:pPr>
      <w:r w:rsidDel="00000000" w:rsidR="00000000" w:rsidRPr="00000000">
        <w:rPr>
          <w:i w:val="1"/>
          <w:rtl w:val="0"/>
        </w:rPr>
        <w:t xml:space="preserve">It has been theorized that prominent lunar magnetic anomalies indicate the crash sites of iron-rich meteorites (Source 1). The largest concentration of these magnetic hotspots is located at the northern rim of the South Pole-Aitken Basin (SPA), as shown in Figure 2. </w:t>
      </w:r>
    </w:p>
    <w:p w:rsidR="00000000" w:rsidDel="00000000" w:rsidP="00000000" w:rsidRDefault="00000000" w:rsidRPr="00000000" w14:paraId="000000DC">
      <w:pPr>
        <w:rPr>
          <w:i w:val="1"/>
        </w:rPr>
      </w:pPr>
      <w:r w:rsidDel="00000000" w:rsidR="00000000" w:rsidRPr="00000000">
        <w:rPr>
          <w:rtl w:val="0"/>
        </w:rPr>
      </w:r>
    </w:p>
    <w:p w:rsidR="00000000" w:rsidDel="00000000" w:rsidP="00000000" w:rsidRDefault="00000000" w:rsidRPr="00000000" w14:paraId="000000DD">
      <w:pPr>
        <w:rPr>
          <w:i w:val="1"/>
        </w:rPr>
      </w:pPr>
      <w:r w:rsidDel="00000000" w:rsidR="00000000" w:rsidRPr="00000000">
        <w:rPr>
          <w:i w:val="1"/>
        </w:rPr>
        <w:drawing>
          <wp:inline distB="114300" distT="114300" distL="114300" distR="114300">
            <wp:extent cx="5943600" cy="2997200"/>
            <wp:effectExtent b="25400" l="25400" r="25400" t="254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9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Figure 2: Magnetic anomalies on the lunar surface</w:t>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left"/>
        <w:rPr>
          <w:i w:val="1"/>
        </w:rPr>
      </w:pPr>
      <w:r w:rsidDel="00000000" w:rsidR="00000000" w:rsidRPr="00000000">
        <w:rPr>
          <w:i w:val="1"/>
          <w:rtl w:val="0"/>
        </w:rPr>
        <w:t xml:space="preserve">If we are able to choose the landing site for the payload, I would recommend aiming for this region, where we would likely have the highest chance of finding large concentrations of surface iron. This correlation between iron concentration and magnetic anomaly strength is ONLY A THEORY and could therefore be the subject of our mission. </w:t>
      </w:r>
    </w:p>
    <w:p w:rsidR="00000000" w:rsidDel="00000000" w:rsidP="00000000" w:rsidRDefault="00000000" w:rsidRPr="00000000" w14:paraId="000000E1">
      <w:pPr>
        <w:jc w:val="left"/>
        <w:rPr>
          <w:i w:val="1"/>
        </w:rPr>
      </w:pPr>
      <w:r w:rsidDel="00000000" w:rsidR="00000000" w:rsidRPr="00000000">
        <w:rPr>
          <w:rtl w:val="0"/>
        </w:rPr>
      </w:r>
    </w:p>
    <w:p w:rsidR="00000000" w:rsidDel="00000000" w:rsidP="00000000" w:rsidRDefault="00000000" w:rsidRPr="00000000" w14:paraId="000000E2">
      <w:pPr>
        <w:jc w:val="left"/>
        <w:rPr>
          <w:i w:val="1"/>
        </w:rPr>
      </w:pPr>
      <w:r w:rsidDel="00000000" w:rsidR="00000000" w:rsidRPr="00000000">
        <w:rPr>
          <w:i w:val="1"/>
          <w:rtl w:val="0"/>
        </w:rPr>
        <w:t xml:space="preserve">We could send multiple identical iron-finding payloads to different regions with known magnetic anomaly strength. Then we would be able to contribute to the determination of whether Figure 2 could be used to locate large iron deposits elsewhere on the moon. In other words, we could help confirm or contradict the theory that magnetic anomalies represent regions of high iron concentration. </w:t>
      </w:r>
    </w:p>
    <w:p w:rsidR="00000000" w:rsidDel="00000000" w:rsidP="00000000" w:rsidRDefault="00000000" w:rsidRPr="00000000" w14:paraId="000000E3">
      <w:pPr>
        <w:jc w:val="left"/>
        <w:rPr>
          <w:i w:val="1"/>
        </w:rPr>
      </w:pPr>
      <w:r w:rsidDel="00000000" w:rsidR="00000000" w:rsidRPr="00000000">
        <w:rPr>
          <w:rtl w:val="0"/>
        </w:rPr>
      </w:r>
    </w:p>
    <w:p w:rsidR="00000000" w:rsidDel="00000000" w:rsidP="00000000" w:rsidRDefault="00000000" w:rsidRPr="00000000" w14:paraId="000000E4">
      <w:pPr>
        <w:jc w:val="left"/>
        <w:rPr>
          <w:i w:val="1"/>
        </w:rPr>
      </w:pPr>
      <w:r w:rsidDel="00000000" w:rsidR="00000000" w:rsidRPr="00000000">
        <w:rPr>
          <w:rtl w:val="0"/>
        </w:rPr>
      </w:r>
    </w:p>
    <w:p w:rsidR="00000000" w:rsidDel="00000000" w:rsidP="00000000" w:rsidRDefault="00000000" w:rsidRPr="00000000" w14:paraId="000000E5">
      <w:pPr>
        <w:jc w:val="left"/>
        <w:rPr>
          <w:i w:val="1"/>
        </w:rPr>
      </w:pPr>
      <w:r w:rsidDel="00000000" w:rsidR="00000000" w:rsidRPr="00000000">
        <w:rPr>
          <w:rtl w:val="0"/>
        </w:rPr>
      </w:r>
    </w:p>
    <w:p w:rsidR="00000000" w:rsidDel="00000000" w:rsidP="00000000" w:rsidRDefault="00000000" w:rsidRPr="00000000" w14:paraId="000000E6">
      <w:pPr>
        <w:rPr>
          <w:u w:val="single"/>
        </w:rPr>
      </w:pPr>
      <w:r w:rsidDel="00000000" w:rsidR="00000000" w:rsidRPr="00000000">
        <w:rPr>
          <w:u w:val="single"/>
          <w:rtl w:val="0"/>
        </w:rPr>
        <w:t xml:space="preserve">Are deposits typically buried, or lying on the lunar surface?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5"/>
        </w:numPr>
        <w:ind w:left="360" w:hanging="360"/>
        <w:rPr>
          <w:b w:val="1"/>
          <w:u w:val="none"/>
        </w:rPr>
      </w:pPr>
      <w:r w:rsidDel="00000000" w:rsidR="00000000" w:rsidRPr="00000000">
        <w:rPr>
          <w:b w:val="1"/>
          <w:rtl w:val="0"/>
        </w:rPr>
        <w:t xml:space="preserve">Ferri- and antiferromagnetism (</w:t>
      </w:r>
      <w:hyperlink r:id="rId11">
        <w:r w:rsidDel="00000000" w:rsidR="00000000" w:rsidRPr="00000000">
          <w:rPr>
            <w:b w:val="1"/>
            <w:color w:val="1155cc"/>
            <w:u w:val="single"/>
            <w:rtl w:val="0"/>
          </w:rPr>
          <w:t xml:space="preserve">http://www.irm.umn.edu/hg2m/hg2m_b/hg2m_b.html#ferrimagnetism</w:t>
        </w:r>
      </w:hyperlink>
      <w:r w:rsidDel="00000000" w:rsidR="00000000" w:rsidRPr="00000000">
        <w:rPr>
          <w:b w:val="1"/>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Would ferrimagnetic and antiferromagnetic materials interact with an external magnetic field as strongly as the classic ferromagnetic materials?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Ferromagnetic</w:t>
      </w:r>
    </w:p>
    <w:p w:rsidR="00000000" w:rsidDel="00000000" w:rsidP="00000000" w:rsidRDefault="00000000" w:rsidRPr="00000000" w14:paraId="000000EF">
      <w:pPr>
        <w:rPr/>
      </w:pPr>
      <w:r w:rsidDel="00000000" w:rsidR="00000000" w:rsidRPr="00000000">
        <w:rPr>
          <w:rtl w:val="0"/>
        </w:rPr>
        <w:t xml:space="preserve">All magnetic moments aligned, therefore spontaneous magnetization</w:t>
      </w:r>
    </w:p>
    <w:p w:rsidR="00000000" w:rsidDel="00000000" w:rsidP="00000000" w:rsidRDefault="00000000" w:rsidRPr="00000000" w14:paraId="000000F0">
      <w:pPr>
        <w:rPr/>
      </w:pPr>
      <w:r w:rsidDel="00000000" w:rsidR="00000000" w:rsidRPr="00000000">
        <w:rPr/>
        <w:drawing>
          <wp:inline distB="114300" distT="114300" distL="114300" distR="114300">
            <wp:extent cx="5943600" cy="28702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Ferrimagnetic</w:t>
      </w:r>
    </w:p>
    <w:p w:rsidR="00000000" w:rsidDel="00000000" w:rsidP="00000000" w:rsidRDefault="00000000" w:rsidRPr="00000000" w14:paraId="000000F6">
      <w:pPr>
        <w:rPr/>
      </w:pPr>
      <w:r w:rsidDel="00000000" w:rsidR="00000000" w:rsidRPr="00000000">
        <w:rPr>
          <w:rtl w:val="0"/>
        </w:rPr>
        <w:t xml:space="preserve">Some magnetic moments are oriented in the opposite direction, but have a smaller magnitude. Still has spontaneous magnetization. </w:t>
      </w:r>
    </w:p>
    <w:p w:rsidR="00000000" w:rsidDel="00000000" w:rsidP="00000000" w:rsidRDefault="00000000" w:rsidRPr="00000000" w14:paraId="000000F7">
      <w:pPr>
        <w:rPr/>
      </w:pPr>
      <w:r w:rsidDel="00000000" w:rsidR="00000000" w:rsidRPr="00000000">
        <w:rPr/>
        <w:drawing>
          <wp:inline distB="114300" distT="114300" distL="114300" distR="114300">
            <wp:extent cx="5943600" cy="28575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Antiferromagnetic</w:t>
      </w:r>
    </w:p>
    <w:p w:rsidR="00000000" w:rsidDel="00000000" w:rsidP="00000000" w:rsidRDefault="00000000" w:rsidRPr="00000000" w14:paraId="000000FC">
      <w:pPr>
        <w:rPr/>
      </w:pPr>
      <w:r w:rsidDel="00000000" w:rsidR="00000000" w:rsidRPr="00000000">
        <w:rPr>
          <w:rtl w:val="0"/>
        </w:rPr>
        <w:t xml:space="preserve">Opposing magnetic moments balance completely, therefore no spontaneous magnetization. </w:t>
      </w:r>
    </w:p>
    <w:p w:rsidR="00000000" w:rsidDel="00000000" w:rsidP="00000000" w:rsidRDefault="00000000" w:rsidRPr="00000000" w14:paraId="000000FD">
      <w:pPr>
        <w:rPr/>
      </w:pPr>
      <w:r w:rsidDel="00000000" w:rsidR="00000000" w:rsidRPr="00000000">
        <w:rPr/>
        <w:drawing>
          <wp:inline distB="114300" distT="114300" distL="114300" distR="114300">
            <wp:extent cx="5943600" cy="28575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Summary / Relevance</w:t>
      </w:r>
    </w:p>
    <w:p w:rsidR="00000000" w:rsidDel="00000000" w:rsidP="00000000" w:rsidRDefault="00000000" w:rsidRPr="00000000" w14:paraId="00000100">
      <w:pPr>
        <w:rPr/>
      </w:pPr>
      <w:r w:rsidDel="00000000" w:rsidR="00000000" w:rsidRPr="00000000">
        <w:rPr>
          <w:rtl w:val="0"/>
        </w:rPr>
        <w:t xml:space="preserve">Whichever method we choose will likely be totally or predominantly ineffective for detecting antiferromagnetic materials. Because both ferromagnetic and ferrimagnetic materials have spontaneous magnetization, they should both be detectable by our payload.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Ferrimagnetic can have some interesting interactions with microwaves: they can be used to build isolators, which only allow light to travel through them in one direction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u w:val="single"/>
        </w:rPr>
      </w:pPr>
      <w:r w:rsidDel="00000000" w:rsidR="00000000" w:rsidRPr="00000000">
        <w:rPr>
          <w:u w:val="single"/>
          <w:rtl w:val="0"/>
        </w:rPr>
        <w:t xml:space="preserve">If yes, what are some ferrimagnetic and antiferromagnetic materials that could be useful, do they occur on the moon, and if they do occur on the moon, in what abundance?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t xml:space="preserve">“Lunar Rock Magnetism” article: </w:t>
      </w:r>
      <w:hyperlink r:id="rId15">
        <w:r w:rsidDel="00000000" w:rsidR="00000000" w:rsidRPr="00000000">
          <w:rPr>
            <w:color w:val="1155cc"/>
            <w:u w:val="single"/>
            <w:rtl w:val="0"/>
          </w:rPr>
          <w:t xml:space="preserve">http://adsabs.harvard.edu/full/1972Moon....4..160N</w:t>
        </w:r>
      </w:hyperlink>
      <w:r w:rsidDel="00000000" w:rsidR="00000000" w:rsidRPr="00000000">
        <w:rPr>
          <w:rtl w:val="0"/>
        </w:rPr>
      </w:r>
    </w:p>
    <w:p w:rsidR="00000000" w:rsidDel="00000000" w:rsidP="00000000" w:rsidRDefault="00000000" w:rsidRPr="00000000" w14:paraId="00000108">
      <w:pPr>
        <w:ind w:left="720" w:firstLine="0"/>
        <w:rPr>
          <w:i w:val="1"/>
        </w:rPr>
      </w:pPr>
      <w:r w:rsidDel="00000000" w:rsidR="00000000" w:rsidRPr="00000000">
        <w:rPr>
          <w:i w:val="1"/>
          <w:rtl w:val="0"/>
        </w:rPr>
        <w:t xml:space="preserve">I’m going to read through this article tomorrow (24 May) and summarize the important stuff below.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5"/>
        </w:numPr>
        <w:ind w:left="360" w:hanging="360"/>
        <w:rPr>
          <w:b w:val="1"/>
          <w:u w:val="none"/>
        </w:rPr>
      </w:pPr>
      <w:r w:rsidDel="00000000" w:rsidR="00000000" w:rsidRPr="00000000">
        <w:rPr>
          <w:b w:val="1"/>
          <w:rtl w:val="0"/>
        </w:rPr>
        <w:t xml:space="preserve">Do the calculations and theory to determine viability of methods and to determine the minimum particle size that can be sensed by a given design - </w:t>
      </w:r>
      <w:r w:rsidDel="00000000" w:rsidR="00000000" w:rsidRPr="00000000">
        <w:rPr>
          <w:b w:val="1"/>
          <w:highlight w:val="cyan"/>
          <w:rtl w:val="0"/>
        </w:rPr>
        <w:t xml:space="preserve">Kelsey</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HOW do magnetometers measure the field?  Is there a limit on what field strength they can “sit” in?  Does calibration mean that they’re calibrated to sense a particular field as “normal,” </w:t>
      </w:r>
    </w:p>
    <w:p w:rsidR="00000000" w:rsidDel="00000000" w:rsidP="00000000" w:rsidRDefault="00000000" w:rsidRPr="00000000" w14:paraId="0000010F">
      <w:pPr>
        <w:numPr>
          <w:ilvl w:val="0"/>
          <w:numId w:val="8"/>
        </w:numPr>
        <w:ind w:left="720" w:hanging="360"/>
        <w:rPr>
          <w:u w:val="none"/>
        </w:rPr>
      </w:pPr>
      <w:r w:rsidDel="00000000" w:rsidR="00000000" w:rsidRPr="00000000">
        <w:rPr>
          <w:rtl w:val="0"/>
        </w:rPr>
        <w:t xml:space="preserve">Email Application Engineer re: magnetometer calibration</w:t>
      </w:r>
    </w:p>
    <w:p w:rsidR="00000000" w:rsidDel="00000000" w:rsidP="00000000" w:rsidRDefault="00000000" w:rsidRPr="00000000" w14:paraId="00000110">
      <w:pPr>
        <w:numPr>
          <w:ilvl w:val="0"/>
          <w:numId w:val="8"/>
        </w:numPr>
        <w:ind w:left="720" w:hanging="360"/>
        <w:rPr>
          <w:u w:val="none"/>
        </w:rPr>
      </w:pPr>
      <w:r w:rsidDel="00000000" w:rsidR="00000000" w:rsidRPr="00000000">
        <w:rPr>
          <w:rtl w:val="0"/>
        </w:rPr>
        <w:t xml:space="preserve">Email astronomy and/or physics profs about whether magnetic shielding idea is...good</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What are some ways that fluxgate magnetometers can be used to sense ferromagnetic materials in the low-ambient-magnetic-field environment of the moon?  How reliable is each method?</w:t>
      </w:r>
    </w:p>
    <w:p w:rsidR="00000000" w:rsidDel="00000000" w:rsidP="00000000" w:rsidRDefault="00000000" w:rsidRPr="00000000" w14:paraId="00000115">
      <w:pPr>
        <w:ind w:left="0" w:firstLine="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Method concept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Reliability</w:t>
            </w:r>
          </w:p>
        </w:tc>
      </w:tr>
      <w:tr>
        <w:tc>
          <w:tcPr>
            <w:shd w:fill="e06666"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fluxgate magnetometer primary excitation field to create eddy currents in ferromagnetic materials that create a sense-able amount of magnetic drag</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reliable, very much not recommended</w:t>
            </w:r>
          </w:p>
        </w:tc>
      </w:tr>
      <w:tr>
        <w:trPr>
          <w:trHeight w:val="420" w:hRule="atLeast"/>
        </w:trPr>
        <w:tc>
          <w:tcPr>
            <w:shd w:fill="f3f3f3"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a strong permanent magnet to magnetize ferromagnetic materials, manipulate its field so it doesn’t fully magnetically saturate the F.M.’s core and ruin its operation, and use the F.M. to detect small changes in the field due to magnetized ferromagnetic particles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Reasonably likely reliable; </w:t>
            </w:r>
            <w:r w:rsidDel="00000000" w:rsidR="00000000" w:rsidRPr="00000000">
              <w:rPr>
                <w:b w:val="1"/>
                <w:rtl w:val="0"/>
              </w:rPr>
              <w:t xml:space="preserve">further research needed</w:t>
            </w:r>
            <w:r w:rsidDel="00000000" w:rsidR="00000000" w:rsidRPr="00000000">
              <w:rPr>
                <w:rtl w:val="0"/>
              </w:rPr>
              <w:t xml:space="preserve"> to fully gauge and quantify reliability and determine how to implement idea</w:t>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Same as above but with an electromagnet rather than a permanent magnet</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pPr>
      <w:r w:rsidDel="00000000" w:rsidR="00000000" w:rsidRPr="00000000">
        <w:rPr>
          <w:b w:val="1"/>
          <w:rtl w:val="0"/>
        </w:rPr>
        <w:t xml:space="preserve">Next steps</w:t>
      </w:r>
      <w:r w:rsidDel="00000000" w:rsidR="00000000" w:rsidRPr="00000000">
        <w:rPr>
          <w:rtl w:val="0"/>
        </w:rPr>
        <w:t xml:space="preserve">: </w:t>
      </w:r>
    </w:p>
    <w:p w:rsidR="00000000" w:rsidDel="00000000" w:rsidP="00000000" w:rsidRDefault="00000000" w:rsidRPr="00000000" w14:paraId="00000121">
      <w:pPr>
        <w:numPr>
          <w:ilvl w:val="0"/>
          <w:numId w:val="3"/>
        </w:numPr>
        <w:ind w:left="720" w:hanging="360"/>
      </w:pPr>
      <w:r w:rsidDel="00000000" w:rsidR="00000000" w:rsidRPr="00000000">
        <w:rPr>
          <w:rtl w:val="0"/>
        </w:rPr>
        <w:t xml:space="preserve">Read the Feynman Lectures </w:t>
      </w:r>
      <w:hyperlink r:id="rId16">
        <w:r w:rsidDel="00000000" w:rsidR="00000000" w:rsidRPr="00000000">
          <w:rPr>
            <w:color w:val="1155cc"/>
            <w:u w:val="single"/>
            <w:rtl w:val="0"/>
          </w:rPr>
          <w:t xml:space="preserve">36</w:t>
        </w:r>
      </w:hyperlink>
      <w:r w:rsidDel="00000000" w:rsidR="00000000" w:rsidRPr="00000000">
        <w:rPr>
          <w:rtl w:val="0"/>
        </w:rPr>
        <w:t xml:space="preserve"> and </w:t>
      </w:r>
      <w:hyperlink r:id="rId17">
        <w:r w:rsidDel="00000000" w:rsidR="00000000" w:rsidRPr="00000000">
          <w:rPr>
            <w:color w:val="1155cc"/>
            <w:u w:val="single"/>
            <w:rtl w:val="0"/>
          </w:rPr>
          <w:t xml:space="preserve">37</w:t>
        </w:r>
      </w:hyperlink>
      <w:r w:rsidDel="00000000" w:rsidR="00000000" w:rsidRPr="00000000">
        <w:rPr>
          <w:rtl w:val="0"/>
        </w:rPr>
        <w:t xml:space="preserve"> about ferromagnetism</w:t>
      </w:r>
    </w:p>
    <w:p w:rsidR="00000000" w:rsidDel="00000000" w:rsidP="00000000" w:rsidRDefault="00000000" w:rsidRPr="00000000" w14:paraId="00000122">
      <w:pPr>
        <w:numPr>
          <w:ilvl w:val="0"/>
          <w:numId w:val="3"/>
        </w:numPr>
        <w:ind w:left="720" w:hanging="360"/>
      </w:pPr>
      <w:r w:rsidDel="00000000" w:rsidR="00000000" w:rsidRPr="00000000">
        <w:rPr>
          <w:rtl w:val="0"/>
        </w:rPr>
        <w:t xml:space="preserve">Get a sense (either exactly or scale-of-magnitude) of how significantly ferromagnetic materials will warp magnetic fields in general</w:t>
      </w:r>
    </w:p>
    <w:p w:rsidR="00000000" w:rsidDel="00000000" w:rsidP="00000000" w:rsidRDefault="00000000" w:rsidRPr="00000000" w14:paraId="00000123">
      <w:pPr>
        <w:numPr>
          <w:ilvl w:val="0"/>
          <w:numId w:val="3"/>
        </w:numPr>
        <w:ind w:left="720" w:hanging="360"/>
      </w:pPr>
      <w:r w:rsidDel="00000000" w:rsidR="00000000" w:rsidRPr="00000000">
        <w:rPr>
          <w:rtl w:val="0"/>
        </w:rPr>
        <w:t xml:space="preserve">Get a sense of how powerful of a magnet or electromagnet would be needed to interact</w:t>
      </w:r>
    </w:p>
    <w:p w:rsidR="00000000" w:rsidDel="00000000" w:rsidP="00000000" w:rsidRDefault="00000000" w:rsidRPr="00000000" w14:paraId="00000124">
      <w:pPr>
        <w:numPr>
          <w:ilvl w:val="0"/>
          <w:numId w:val="3"/>
        </w:numPr>
        <w:ind w:left="720" w:hanging="360"/>
      </w:pPr>
      <w:r w:rsidDel="00000000" w:rsidR="00000000" w:rsidRPr="00000000">
        <w:rPr>
          <w:rtl w:val="0"/>
        </w:rPr>
        <w:t xml:space="preserve">Find a way to represent warpage mathematically</w:t>
      </w:r>
    </w:p>
    <w:p w:rsidR="00000000" w:rsidDel="00000000" w:rsidP="00000000" w:rsidRDefault="00000000" w:rsidRPr="00000000" w14:paraId="00000125">
      <w:pPr>
        <w:numPr>
          <w:ilvl w:val="0"/>
          <w:numId w:val="3"/>
        </w:numPr>
        <w:ind w:left="720" w:hanging="360"/>
      </w:pPr>
      <w:r w:rsidDel="00000000" w:rsidR="00000000" w:rsidRPr="00000000">
        <w:rPr>
          <w:rtl w:val="0"/>
        </w:rPr>
        <w:t xml:space="preserve">Derive expressions for magnetic field strength</w:t>
      </w:r>
    </w:p>
    <w:p w:rsidR="00000000" w:rsidDel="00000000" w:rsidP="00000000" w:rsidRDefault="00000000" w:rsidRPr="00000000" w14:paraId="00000126">
      <w:pPr>
        <w:numPr>
          <w:ilvl w:val="0"/>
          <w:numId w:val="3"/>
        </w:numPr>
        <w:ind w:left="720" w:hanging="360"/>
        <w:rPr>
          <w:u w:val="none"/>
        </w:rPr>
      </w:pPr>
      <w:r w:rsidDel="00000000" w:rsidR="00000000" w:rsidRPr="00000000">
        <w:rPr>
          <w:rtl w:val="0"/>
        </w:rPr>
        <w:t xml:space="preserve">Review section about magnetometer calibration: https://books.google.ca/books?id=0xwYNpQ0bnUC&amp;pg=PA193&amp;lpg=PA193&amp;dq=instrumentation+company+fluxgate+magnetometer&amp;source=bl&amp;ots=-nA0snZeR8&amp;sig=ACfU3U28PXmvT2HwGkw4i81hCH0AYR7Xww&amp;hl=en&amp;sa=X&amp;ved=2ahUKEwiTtJ6JzMrpAhXZGDQIHV9GB7UQ6AEwCnoECBIQAQ#v=onepage&amp;q=instrumentation%20company%20fluxgate%20magnetometer&amp;f=fals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Contact a prof (Poman So)</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t xml:space="preserve">Once calculations have been figured out, record them neatly and officially per the UVic Rocketry calculation sheet guidelines (see </w:t>
      </w:r>
      <w:r w:rsidDel="00000000" w:rsidR="00000000" w:rsidRPr="00000000">
        <w:rPr>
          <w:i w:val="1"/>
          <w:rtl w:val="0"/>
        </w:rPr>
        <w:t xml:space="preserve">+UVR &gt; 8 - Testing</w:t>
      </w:r>
      <w:r w:rsidDel="00000000" w:rsidR="00000000" w:rsidRPr="00000000">
        <w:rPr>
          <w:rtl w:val="0"/>
        </w:rPr>
        <w:t xml:space="preserve"> folder), and upload to NASA mini payload folder</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t xml:space="preserve">Also put together a spreadsheet in the NASA mini payload folder for automating subsequent calculations once calculations have been figured out</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2F">
      <w:pPr>
        <w:ind w:left="0" w:firstLine="0"/>
        <w:rPr>
          <w:b w:val="1"/>
        </w:rPr>
      </w:pPr>
      <w:r w:rsidDel="00000000" w:rsidR="00000000" w:rsidRPr="00000000">
        <w:rPr>
          <w:b w:val="1"/>
          <w:rtl w:val="0"/>
        </w:rPr>
        <w:t xml:space="preserve">How do fluxgate magnetometers work?</w:t>
      </w:r>
    </w:p>
    <w:p w:rsidR="00000000" w:rsidDel="00000000" w:rsidP="00000000" w:rsidRDefault="00000000" w:rsidRPr="00000000" w14:paraId="00000130">
      <w:pPr>
        <w:numPr>
          <w:ilvl w:val="0"/>
          <w:numId w:val="6"/>
        </w:numPr>
        <w:ind w:left="720" w:hanging="360"/>
        <w:jc w:val="left"/>
        <w:rPr>
          <w:u w:val="none"/>
        </w:rPr>
      </w:pPr>
      <w:r w:rsidDel="00000000" w:rsidR="00000000" w:rsidRPr="00000000">
        <w:rPr>
          <w:rtl w:val="0"/>
        </w:rPr>
        <w:t xml:space="preserve">A basic fluxgate magnetometer uses one coil to induce a magnetic field in a core in the sensor (using an alternating current, Faraday’s Law kind of stuff), and a second coil that simple measures the current induced in it by the first coil’s magnetic field.  An additional “DC bias” current is also applied to generate a constant (or alternating, depending on design) magnetic field that keeps the core in the saturated magnetized condition throughout the excitation field’s operation.</w:t>
      </w:r>
    </w:p>
    <w:p w:rsidR="00000000" w:rsidDel="00000000" w:rsidP="00000000" w:rsidRDefault="00000000" w:rsidRPr="00000000" w14:paraId="00000131">
      <w:pPr>
        <w:ind w:left="72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442913</wp:posOffset>
            </wp:positionV>
            <wp:extent cx="2390775" cy="2328878"/>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90775" cy="23288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152400</wp:posOffset>
            </wp:positionV>
            <wp:extent cx="3469019" cy="2909888"/>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469019" cy="2909888"/>
                    </a:xfrm>
                    <a:prstGeom prst="rect"/>
                    <a:ln/>
                  </pic:spPr>
                </pic:pic>
              </a:graphicData>
            </a:graphic>
          </wp:anchor>
        </w:drawing>
      </w:r>
    </w:p>
    <w:p w:rsidR="00000000" w:rsidDel="00000000" w:rsidP="00000000" w:rsidRDefault="00000000" w:rsidRPr="00000000" w14:paraId="00000132">
      <w:pPr>
        <w:numPr>
          <w:ilvl w:val="0"/>
          <w:numId w:val="6"/>
        </w:numPr>
        <w:ind w:left="720" w:hanging="360"/>
        <w:jc w:val="left"/>
        <w:rPr>
          <w:u w:val="none"/>
        </w:rPr>
      </w:pPr>
      <w:r w:rsidDel="00000000" w:rsidR="00000000" w:rsidRPr="00000000">
        <w:rPr/>
        <w:drawing>
          <wp:inline distB="114300" distT="114300" distL="114300" distR="114300">
            <wp:extent cx="1857375" cy="1590675"/>
            <wp:effectExtent b="0" l="0" r="0" t="0"/>
            <wp:docPr id="7" name="image2.png"/>
            <a:graphic>
              <a:graphicData uri="http://schemas.openxmlformats.org/drawingml/2006/picture">
                <pic:pic>
                  <pic:nvPicPr>
                    <pic:cNvPr id="0" name="image2.png"/>
                    <pic:cNvPicPr preferRelativeResize="0"/>
                  </pic:nvPicPr>
                  <pic:blipFill>
                    <a:blip r:embed="rId20"/>
                    <a:srcRect b="6703" l="0" r="0" t="0"/>
                    <a:stretch>
                      <a:fillRect/>
                    </a:stretch>
                  </pic:blipFill>
                  <pic:spPr>
                    <a:xfrm>
                      <a:off x="0" y="0"/>
                      <a:ext cx="1857375" cy="1590675"/>
                    </a:xfrm>
                    <a:prstGeom prst="rect"/>
                    <a:ln/>
                  </pic:spPr>
                </pic:pic>
              </a:graphicData>
            </a:graphic>
          </wp:inline>
        </w:drawing>
      </w:r>
      <w:r w:rsidDel="00000000" w:rsidR="00000000" w:rsidRPr="00000000">
        <w:rPr>
          <w:rtl w:val="0"/>
        </w:rPr>
        <w:t xml:space="preserve">How DC bias affects overall exciting magnetic field (</w:t>
      </w:r>
      <w:hyperlink r:id="rId21">
        <w:r w:rsidDel="00000000" w:rsidR="00000000" w:rsidRPr="00000000">
          <w:rPr>
            <w:color w:val="1155cc"/>
            <w:u w:val="single"/>
            <w:rtl w:val="0"/>
          </w:rPr>
          <w:t xml:space="preserve">https://books.google.ca/books?id=WuacDwAAQBAJ&amp;pg=PA30&amp;lpg=PA30&amp;dq=Magnetic+Sensors+and+Magnetometer+Hdc&amp;source=bl&amp;ots=ei7LLclymx&amp;sig=ACfU3U3Y-I9tIqNRlsdJhfkSMEi0Fdc4Bw&amp;hl=en&amp;sa=X&amp;ved=2ahUKEwjZ38uRhqrpAhWSvp4KHRk3BsMQ6AEwDXoECAkQAQ#v=onepage&amp;q=Magnetic%20Sensors%20and%20Magnetometer%20Hdc&amp;f=false</w:t>
        </w:r>
      </w:hyperlink>
      <w:r w:rsidDel="00000000" w:rsidR="00000000" w:rsidRPr="00000000">
        <w:rPr>
          <w:rtl w:val="0"/>
        </w:rPr>
        <w:t xml:space="preserve">, page 30)</w:t>
      </w:r>
    </w:p>
    <w:p w:rsidR="00000000" w:rsidDel="00000000" w:rsidP="00000000" w:rsidRDefault="00000000" w:rsidRPr="00000000" w14:paraId="00000133">
      <w:pPr>
        <w:numPr>
          <w:ilvl w:val="0"/>
          <w:numId w:val="6"/>
        </w:numPr>
        <w:ind w:left="720" w:hanging="360"/>
        <w:jc w:val="left"/>
        <w:rPr>
          <w:u w:val="none"/>
        </w:rPr>
      </w:pPr>
      <w:r w:rsidDel="00000000" w:rsidR="00000000" w:rsidRPr="00000000">
        <w:rPr>
          <w:rtl w:val="0"/>
        </w:rPr>
        <w:t xml:space="preserve">When something ferromagnetic is put in sufficient range of the alternating exciting magnetic field, the exciting field induces eddy currents in the material, which in turn create their own magnetic fields that oppose the direction of the exciting field and create “magnetic drag” - essentially wonking up the exciting field such that the sensor coil will read a different current than it would normally.</w:t>
      </w:r>
    </w:p>
    <w:p w:rsidR="00000000" w:rsidDel="00000000" w:rsidP="00000000" w:rsidRDefault="00000000" w:rsidRPr="00000000" w14:paraId="00000134">
      <w:pPr>
        <w:numPr>
          <w:ilvl w:val="0"/>
          <w:numId w:val="6"/>
        </w:numPr>
        <w:ind w:left="720" w:hanging="360"/>
        <w:jc w:val="left"/>
        <w:rPr>
          <w:u w:val="none"/>
        </w:rPr>
      </w:pPr>
      <w:r w:rsidDel="00000000" w:rsidR="00000000" w:rsidRPr="00000000">
        <w:rPr>
          <w:rtl w:val="0"/>
        </w:rPr>
        <w:t xml:space="preserve">Mathematical model of a simple fluxgate magnetometer:  </w:t>
      </w:r>
      <w:hyperlink r:id="rId22">
        <w:r w:rsidDel="00000000" w:rsidR="00000000" w:rsidRPr="00000000">
          <w:rPr>
            <w:color w:val="1155cc"/>
            <w:u w:val="single"/>
            <w:rtl w:val="0"/>
          </w:rPr>
          <w:t xml:space="preserve">https://www.matec-conferences.org/articles/matecconf/pdf/2018/17/matecconf_se2018_01006.pdf</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247650</wp:posOffset>
            </wp:positionV>
            <wp:extent cx="4433888" cy="3500818"/>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433888" cy="3500818"/>
                    </a:xfrm>
                    <a:prstGeom prst="rect"/>
                    <a:ln/>
                  </pic:spPr>
                </pic:pic>
              </a:graphicData>
            </a:graphic>
          </wp:anchor>
        </w:drawing>
      </w:r>
    </w:p>
    <w:p w:rsidR="00000000" w:rsidDel="00000000" w:rsidP="00000000" w:rsidRDefault="00000000" w:rsidRPr="00000000" w14:paraId="00000135">
      <w:pPr>
        <w:numPr>
          <w:ilvl w:val="0"/>
          <w:numId w:val="6"/>
        </w:numPr>
        <w:ind w:left="720" w:hanging="360"/>
        <w:jc w:val="left"/>
        <w:rPr>
          <w:u w:val="none"/>
        </w:rPr>
      </w:pPr>
      <w:r w:rsidDel="00000000" w:rsidR="00000000" w:rsidRPr="00000000">
        <w:rPr>
          <w:rtl w:val="0"/>
        </w:rPr>
        <w:t xml:space="preserve">Another Goole Books result describing magnetometer operation:  </w:t>
      </w:r>
      <w:hyperlink r:id="rId24">
        <w:r w:rsidDel="00000000" w:rsidR="00000000" w:rsidRPr="00000000">
          <w:rPr>
            <w:color w:val="1155cc"/>
            <w:u w:val="single"/>
            <w:rtl w:val="0"/>
          </w:rPr>
          <w:t xml:space="preserve">https://books.google.ca/books?id=8MuDDwAAQBAJ&amp;pg=PA126&amp;lpg=PA126&amp;dq=dc+bias+fluxgate+magnetometer&amp;source=bl&amp;ots=SUagHU-Wsl&amp;sig=ACfU3U3laevTH28A17PnTfYy_bgKMng-_g&amp;hl=en&amp;sa=X&amp;ved=2ahUKEwidmYuIrazpAhXpIDQIHdaFAn0Q6AEwEnoECAsQAQ#v=onepage&amp;q=dc%20bias%20fluxgate%20magnetometer&amp;f=false</w:t>
        </w:r>
      </w:hyperlink>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cott Pederson" w:id="0" w:date="2020-05-17T17:00:24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https://journals-sagepub-com.ezproxy.library.uvic.ca/doi/pdf/10.1177/0309133314567585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www.irm.umn.edu/hg2m/hg2m_b/hg2m_b.html#ferrimagnetism" TargetMode="External"/><Relationship Id="rId22" Type="http://schemas.openxmlformats.org/officeDocument/2006/relationships/hyperlink" Target="https://www.matec-conferences.org/articles/matecconf/pdf/2018/17/matecconf_se2018_01006.pdf" TargetMode="External"/><Relationship Id="rId10" Type="http://schemas.openxmlformats.org/officeDocument/2006/relationships/image" Target="media/image7.png"/><Relationship Id="rId21" Type="http://schemas.openxmlformats.org/officeDocument/2006/relationships/hyperlink" Target="https://books.google.ca/books?id=WuacDwAAQBAJ&amp;pg=PA30&amp;lpg=PA30&amp;dq=Magnetic+Sensors+and+Magnetometer+Hdc&amp;source=bl&amp;ots=ei7LLclymx&amp;sig=ACfU3U3Y-I9tIqNRlsdJhfkSMEi0Fdc4Bw&amp;hl=en&amp;sa=X&amp;ved=2ahUKEwjZ38uRhqrpAhWSvp4KHRk3BsMQ6AEwDXoECAkQAQ#v=onepage&amp;q=Magnetic%20Sensors%20and%20Magnetometer%20Hdc&amp;f=false" TargetMode="External"/><Relationship Id="rId13" Type="http://schemas.openxmlformats.org/officeDocument/2006/relationships/image" Target="media/image9.png"/><Relationship Id="rId24" Type="http://schemas.openxmlformats.org/officeDocument/2006/relationships/hyperlink" Target="https://books.google.ca/books?id=8MuDDwAAQBAJ&amp;pg=PA126&amp;lpg=PA126&amp;dq=dc+bias+fluxgate+magnetometer&amp;source=bl&amp;ots=SUagHU-Wsl&amp;sig=ACfU3U3laevTH28A17PnTfYy_bgKMng-_g&amp;hl=en&amp;sa=X&amp;ved=2ahUKEwidmYuIrazpAhXpIDQIHdaFAn0Q6AEwEnoECAsQAQ#v=onepage&amp;q=dc%20bias%20fluxgate%20magnetometer&amp;f=false" TargetMode="External"/><Relationship Id="rId12"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hyperlink" Target="http://adsabs.harvard.edu/full/1972Moon....4..160N" TargetMode="External"/><Relationship Id="rId14" Type="http://schemas.openxmlformats.org/officeDocument/2006/relationships/image" Target="media/image8.png"/><Relationship Id="rId17" Type="http://schemas.openxmlformats.org/officeDocument/2006/relationships/hyperlink" Target="https://www.feynmanlectures.caltech.edu/II_37.html" TargetMode="External"/><Relationship Id="rId16" Type="http://schemas.openxmlformats.org/officeDocument/2006/relationships/hyperlink" Target="https://www.feynmanlectures.caltech.edu/II_36.html" TargetMode="External"/><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hyperlink" Target="https://www.nxp.com/docs/en/data-sheet/MAG3110.pdf" TargetMode="External"/><Relationship Id="rId8" Type="http://schemas.openxmlformats.org/officeDocument/2006/relationships/hyperlink" Target="https://en.wikipedia.org/wiki/Atmosphere_(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