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282828"/>
        </w:rPr>
        <w:t xml:space="preserve">Canarm Lighting supplies quality, on-trend products that are both affordable and obtainable.</w:t>
      </w:r>
      <w:r>
        <w:rPr>
          <w:rFonts w:ascii="Times" w:hAnsi="Times" w:cs="Times"/>
          <w:sz w:val="20"/>
          <w:sz-cs w:val="20"/>
          <w:color w:val="282828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82828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828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Chandeliers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Pendants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Ceiling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Sconces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Vanities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Outdoor + Landscape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Ceiling Fans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WEBSITE</w:t>
        <w:br/>
        <w:t xml:space="preserve">https://www.canarm.com/residential/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Osso Editing RIG</dc:creator>
</cp:coreProperties>
</file>

<file path=docProps/meta.xml><?xml version="1.0" encoding="utf-8"?>
<meta xmlns="http://schemas.apple.com/cocoa/2006/metadata">
  <generator>CocoaOOXMLWriter/1671.6</generator>
</meta>
</file>