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DC68" w14:textId="31B4EE0C" w:rsidR="00EC48EC" w:rsidRDefault="009046F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For 25 years, Tech Lighting has been an industry leader in low-voltage lighting systems and contemporary decorative fixtures. </w:t>
      </w:r>
    </w:p>
    <w:p w14:paraId="051D1635" w14:textId="47E9AC8C" w:rsidR="009046F5" w:rsidRDefault="009046F5">
      <w:pPr>
        <w:rPr>
          <w:rFonts w:ascii="Century Gothic" w:hAnsi="Century Gothic"/>
          <w:sz w:val="20"/>
          <w:szCs w:val="20"/>
        </w:rPr>
      </w:pPr>
    </w:p>
    <w:p w14:paraId="562CDC7B" w14:textId="123C6EEA" w:rsidR="009046F5" w:rsidRDefault="00B345D1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Century Gothic" w:hAnsi="Century Gothic"/>
          <w:sz w:val="20"/>
          <w:szCs w:val="20"/>
        </w:rPr>
        <w:t>Chandeliers</w:t>
      </w:r>
    </w:p>
    <w:p w14:paraId="3377C067" w14:textId="1BD11D77" w:rsidR="00B345D1" w:rsidRDefault="00B345D1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Pendants</w:t>
      </w:r>
    </w:p>
    <w:p w14:paraId="406424AA" w14:textId="7BE2F80A" w:rsidR="00B345D1" w:rsidRDefault="00B345D1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Linears</w:t>
      </w:r>
    </w:p>
    <w:p w14:paraId="4D52857A" w14:textId="793F6668" w:rsidR="00B345D1" w:rsidRDefault="00B345D1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Lamps</w:t>
      </w:r>
    </w:p>
    <w:p w14:paraId="1048AD0E" w14:textId="1389714E" w:rsidR="00B345D1" w:rsidRDefault="007A6521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Vanities</w:t>
      </w:r>
    </w:p>
    <w:p w14:paraId="1ACC7456" w14:textId="1771D1A1" w:rsidR="007A6521" w:rsidRDefault="007A6521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Sconces</w:t>
      </w:r>
    </w:p>
    <w:p w14:paraId="0483C4CA" w14:textId="39BAA076" w:rsidR="007A6521" w:rsidRDefault="004966F2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Track</w:t>
      </w:r>
    </w:p>
    <w:p w14:paraId="47AA8F3B" w14:textId="1655C90D" w:rsidR="004966F2" w:rsidRPr="009046F5" w:rsidRDefault="0023680C" w:rsidP="009046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Outdoor</w:t>
      </w:r>
    </w:p>
    <w:p w14:paraId="2CFA96A1" w14:textId="247174CF" w:rsidR="0057618D" w:rsidRPr="00AE34D4" w:rsidRDefault="0057618D">
      <w:pPr>
        <w:rPr>
          <w:rFonts w:ascii="Century Gothic" w:hAnsi="Century Gothic"/>
          <w:sz w:val="20"/>
          <w:szCs w:val="20"/>
        </w:rPr>
      </w:pPr>
    </w:p>
    <w:p w14:paraId="2F9AE644" w14:textId="6BE12810" w:rsidR="0057618D" w:rsidRPr="00AE34D4" w:rsidRDefault="0057618D">
      <w:pPr>
        <w:rPr>
          <w:rFonts w:ascii="Century Gothic" w:hAnsi="Century Gothic"/>
          <w:sz w:val="20"/>
          <w:szCs w:val="20"/>
        </w:rPr>
      </w:pPr>
      <w:r w:rsidRPr="00AE34D4">
        <w:rPr>
          <w:rFonts w:ascii="Century Gothic" w:hAnsi="Century Gothic"/>
          <w:sz w:val="20"/>
          <w:szCs w:val="20"/>
        </w:rPr>
        <w:t>WEBSITE</w:t>
      </w:r>
      <w:r w:rsidRPr="00AE34D4">
        <w:rPr>
          <w:rFonts w:ascii="Century Gothic" w:hAnsi="Century Gothic"/>
          <w:sz w:val="20"/>
          <w:szCs w:val="20"/>
        </w:rPr>
        <w:br/>
      </w:r>
      <w:hyperlink r:id="rId5" w:history="1">
        <w:r w:rsidRPr="00AE34D4">
          <w:rPr>
            <w:rStyle w:val="Hyperlink"/>
            <w:rFonts w:ascii="Century Gothic" w:hAnsi="Century Gothic"/>
            <w:sz w:val="20"/>
            <w:szCs w:val="20"/>
          </w:rPr>
          <w:t>http://www.techlighting.com/</w:t>
        </w:r>
      </w:hyperlink>
    </w:p>
    <w:sectPr w:rsidR="0057618D" w:rsidRPr="00AE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D465D"/>
    <w:multiLevelType w:val="hybridMultilevel"/>
    <w:tmpl w:val="1F94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F0"/>
    <w:rsid w:val="00080562"/>
    <w:rsid w:val="0023680C"/>
    <w:rsid w:val="00415BF0"/>
    <w:rsid w:val="004966F2"/>
    <w:rsid w:val="0057618D"/>
    <w:rsid w:val="007A6521"/>
    <w:rsid w:val="009046F5"/>
    <w:rsid w:val="00AE34D4"/>
    <w:rsid w:val="00B345D1"/>
    <w:rsid w:val="00E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452B"/>
  <w15:chartTrackingRefBased/>
  <w15:docId w15:val="{A6FBAE76-A721-4565-B663-8F2F3165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1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chligh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7</cp:revision>
  <dcterms:created xsi:type="dcterms:W3CDTF">2019-12-11T20:30:00Z</dcterms:created>
  <dcterms:modified xsi:type="dcterms:W3CDTF">2020-01-18T20:23:00Z</dcterms:modified>
</cp:coreProperties>
</file>